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E3" w:rsidRDefault="007F36E3" w:rsidP="00CA4A0F">
      <w:pPr>
        <w:jc w:val="center"/>
        <w:rPr>
          <w:rFonts w:ascii="Arial" w:hAnsi="Arial" w:cs="Arial"/>
          <w:b/>
          <w:sz w:val="36"/>
          <w:szCs w:val="36"/>
        </w:rPr>
      </w:pPr>
    </w:p>
    <w:p w:rsidR="00CA4A0F" w:rsidRDefault="003740BE" w:rsidP="003740BE">
      <w:pPr>
        <w:spacing w:after="120" w:line="300" w:lineRule="auto"/>
        <w:jc w:val="center"/>
        <w:rPr>
          <w:rFonts w:ascii="Arial" w:hAnsi="Arial" w:cs="Arial"/>
          <w:b/>
          <w:sz w:val="36"/>
          <w:szCs w:val="36"/>
        </w:rPr>
      </w:pPr>
      <w:r w:rsidRPr="007F36E3">
        <w:rPr>
          <w:rFonts w:ascii="Arial" w:hAnsi="Arial" w:cs="Arial"/>
          <w:b/>
          <w:sz w:val="36"/>
          <w:szCs w:val="36"/>
        </w:rPr>
        <w:t>Program semináře k </w:t>
      </w:r>
      <w:r w:rsidR="00FC7FB3" w:rsidRPr="007F36E3">
        <w:rPr>
          <w:rFonts w:ascii="Arial" w:hAnsi="Arial" w:cs="Arial"/>
          <w:b/>
          <w:sz w:val="36"/>
          <w:szCs w:val="36"/>
        </w:rPr>
        <w:t>74</w:t>
      </w:r>
      <w:r w:rsidRPr="007F36E3">
        <w:rPr>
          <w:rFonts w:ascii="Arial" w:hAnsi="Arial" w:cs="Arial"/>
          <w:b/>
          <w:sz w:val="36"/>
          <w:szCs w:val="36"/>
        </w:rPr>
        <w:t>. výzvě v IROP</w:t>
      </w:r>
      <w:r w:rsidR="007F36E3">
        <w:rPr>
          <w:rFonts w:ascii="Arial" w:hAnsi="Arial" w:cs="Arial"/>
          <w:b/>
          <w:sz w:val="36"/>
          <w:szCs w:val="36"/>
        </w:rPr>
        <w:t xml:space="preserve"> </w:t>
      </w:r>
    </w:p>
    <w:p w:rsidR="003740BE" w:rsidRDefault="003740BE" w:rsidP="003740BE">
      <w:pPr>
        <w:spacing w:after="120" w:line="300" w:lineRule="auto"/>
        <w:jc w:val="center"/>
        <w:rPr>
          <w:rFonts w:ascii="Arial" w:hAnsi="Arial" w:cs="Arial"/>
          <w:b/>
          <w:sz w:val="36"/>
          <w:szCs w:val="36"/>
        </w:rPr>
      </w:pPr>
      <w:r w:rsidRPr="007F36E3">
        <w:rPr>
          <w:rFonts w:ascii="Arial" w:hAnsi="Arial" w:cs="Arial"/>
          <w:b/>
          <w:sz w:val="36"/>
          <w:szCs w:val="36"/>
        </w:rPr>
        <w:t>„</w:t>
      </w:r>
      <w:r w:rsidR="007F36E3" w:rsidRPr="007F36E3">
        <w:rPr>
          <w:rFonts w:ascii="Arial" w:hAnsi="Arial" w:cs="Arial"/>
          <w:b/>
          <w:sz w:val="36"/>
          <w:szCs w:val="36"/>
        </w:rPr>
        <w:t>Rozvoj infrastruktury polyfunkčních komunitních center</w:t>
      </w:r>
      <w:r w:rsidRPr="007F36E3">
        <w:rPr>
          <w:rFonts w:ascii="Arial" w:hAnsi="Arial" w:cs="Arial"/>
          <w:b/>
          <w:sz w:val="36"/>
          <w:szCs w:val="36"/>
        </w:rPr>
        <w:t xml:space="preserve">“ </w:t>
      </w:r>
    </w:p>
    <w:p w:rsidR="007F36E3" w:rsidRPr="007F36E3" w:rsidRDefault="007F36E3" w:rsidP="003740BE">
      <w:pPr>
        <w:spacing w:after="120" w:line="300" w:lineRule="auto"/>
        <w:jc w:val="center"/>
        <w:rPr>
          <w:rFonts w:ascii="Arial" w:hAnsi="Arial" w:cs="Arial"/>
          <w:b/>
          <w:sz w:val="36"/>
          <w:szCs w:val="36"/>
        </w:rPr>
      </w:pPr>
      <w:r w:rsidRPr="007F36E3">
        <w:rPr>
          <w:rFonts w:ascii="Arial" w:hAnsi="Arial" w:cs="Arial"/>
          <w:b/>
          <w:sz w:val="36"/>
          <w:szCs w:val="36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01C56A8" wp14:editId="2A352135">
                <wp:simplePos x="0" y="0"/>
                <wp:positionH relativeFrom="column">
                  <wp:posOffset>635</wp:posOffset>
                </wp:positionH>
                <wp:positionV relativeFrom="paragraph">
                  <wp:posOffset>195580</wp:posOffset>
                </wp:positionV>
                <wp:extent cx="6134100" cy="0"/>
                <wp:effectExtent l="0" t="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05pt;margin-top:15.4pt;width:483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J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E8QzGFRBVqa0NDdKjejXPmn53SOmqI6rlMfjtZCA3CxnJu5RwcQaK7IYvmkEMAfw4&#10;q2Nj+wAJU0DHKMnpJgk/ekTh4yx7yLM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"/>
            </w:pict>
          </mc:Fallback>
        </mc:AlternateContent>
      </w:r>
    </w:p>
    <w:p w:rsidR="003740BE" w:rsidRPr="003740BE" w:rsidRDefault="003740BE" w:rsidP="003740BE">
      <w:pPr>
        <w:rPr>
          <w:rFonts w:ascii="Arial" w:hAnsi="Arial" w:cs="Arial"/>
          <w:sz w:val="21"/>
          <w:szCs w:val="21"/>
        </w:rPr>
      </w:pPr>
    </w:p>
    <w:p w:rsidR="003740BE" w:rsidRPr="003740BE" w:rsidRDefault="006B6753" w:rsidP="003740BE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Datum: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FC7FB3">
        <w:rPr>
          <w:rFonts w:ascii="Arial" w:hAnsi="Arial" w:cs="Arial"/>
          <w:sz w:val="21"/>
          <w:szCs w:val="21"/>
        </w:rPr>
        <w:t>10. 5</w:t>
      </w:r>
      <w:r w:rsidR="003740BE" w:rsidRPr="003740BE">
        <w:rPr>
          <w:rFonts w:ascii="Arial" w:hAnsi="Arial" w:cs="Arial"/>
          <w:sz w:val="21"/>
          <w:szCs w:val="21"/>
        </w:rPr>
        <w:t>. 2017</w:t>
      </w:r>
    </w:p>
    <w:p w:rsidR="003740BE" w:rsidRPr="003740BE" w:rsidRDefault="003740BE" w:rsidP="003740BE">
      <w:pPr>
        <w:shd w:val="clear" w:color="auto" w:fill="FFFFFF"/>
        <w:spacing w:line="324" w:lineRule="auto"/>
        <w:ind w:left="2829" w:hanging="2829"/>
        <w:outlineLvl w:val="2"/>
        <w:rPr>
          <w:rFonts w:ascii="Arial" w:hAnsi="Arial" w:cs="Arial"/>
        </w:rPr>
      </w:pPr>
      <w:r w:rsidRPr="003740BE">
        <w:rPr>
          <w:rFonts w:ascii="Arial" w:hAnsi="Arial" w:cs="Arial"/>
          <w:sz w:val="21"/>
          <w:szCs w:val="21"/>
        </w:rPr>
        <w:t>Místo konání:</w:t>
      </w:r>
      <w:r w:rsidRPr="003740BE">
        <w:rPr>
          <w:rFonts w:ascii="Arial" w:hAnsi="Arial" w:cs="Arial"/>
          <w:b/>
        </w:rPr>
        <w:t xml:space="preserve">  </w:t>
      </w:r>
      <w:r w:rsidRPr="003740BE">
        <w:rPr>
          <w:rFonts w:ascii="Arial" w:hAnsi="Arial" w:cs="Arial"/>
          <w:b/>
        </w:rPr>
        <w:tab/>
      </w:r>
      <w:r w:rsidR="00F66EC7" w:rsidRPr="00F66EC7">
        <w:rPr>
          <w:rFonts w:ascii="Arial" w:hAnsi="Arial" w:cs="Arial"/>
          <w:b/>
        </w:rPr>
        <w:t>Nadace pro rozvoj architektury a stavitelství, Václavské nám. 833/31</w:t>
      </w:r>
      <w:r w:rsidR="00E447C3">
        <w:rPr>
          <w:rFonts w:ascii="Arial" w:hAnsi="Arial" w:cs="Arial"/>
          <w:b/>
        </w:rPr>
        <w:t xml:space="preserve"> (v průchodu)</w:t>
      </w:r>
      <w:r w:rsidR="00F66EC7" w:rsidRPr="00F66EC7">
        <w:rPr>
          <w:rFonts w:ascii="Arial" w:hAnsi="Arial" w:cs="Arial"/>
          <w:b/>
        </w:rPr>
        <w:t>, Praha 1, aula</w:t>
      </w:r>
    </w:p>
    <w:p w:rsidR="003740BE" w:rsidRPr="003740BE" w:rsidRDefault="003740BE" w:rsidP="003740BE">
      <w:pPr>
        <w:pBdr>
          <w:bottom w:val="single" w:sz="6" w:space="1" w:color="auto"/>
        </w:pBdr>
        <w:spacing w:line="360" w:lineRule="auto"/>
        <w:rPr>
          <w:rFonts w:ascii="Arial" w:hAnsi="Arial" w:cs="Arial"/>
          <w:b/>
        </w:rPr>
      </w:pPr>
      <w:r w:rsidRPr="003740BE">
        <w:rPr>
          <w:rFonts w:ascii="Arial" w:hAnsi="Arial" w:cs="Arial"/>
          <w:sz w:val="21"/>
          <w:szCs w:val="21"/>
        </w:rPr>
        <w:t>Zahájení:</w:t>
      </w:r>
      <w:r w:rsidRPr="003740BE">
        <w:rPr>
          <w:rFonts w:ascii="Arial" w:hAnsi="Arial" w:cs="Arial"/>
          <w:sz w:val="21"/>
          <w:szCs w:val="21"/>
        </w:rPr>
        <w:tab/>
      </w:r>
      <w:r w:rsidRPr="003740BE">
        <w:rPr>
          <w:rFonts w:ascii="Arial" w:hAnsi="Arial" w:cs="Arial"/>
          <w:sz w:val="21"/>
          <w:szCs w:val="21"/>
        </w:rPr>
        <w:tab/>
      </w:r>
      <w:r w:rsidRPr="003740BE">
        <w:rPr>
          <w:rFonts w:ascii="Arial" w:hAnsi="Arial" w:cs="Arial"/>
          <w:sz w:val="21"/>
          <w:szCs w:val="21"/>
        </w:rPr>
        <w:tab/>
      </w:r>
      <w:r w:rsidR="00FC7FB3">
        <w:rPr>
          <w:rFonts w:ascii="Arial" w:hAnsi="Arial" w:cs="Arial"/>
          <w:b/>
          <w:sz w:val="21"/>
          <w:szCs w:val="21"/>
        </w:rPr>
        <w:t>10. 5</w:t>
      </w:r>
      <w:r w:rsidRPr="003740BE">
        <w:rPr>
          <w:rFonts w:ascii="Arial" w:hAnsi="Arial" w:cs="Arial"/>
          <w:b/>
          <w:sz w:val="21"/>
          <w:szCs w:val="21"/>
        </w:rPr>
        <w:t>. 2017, 9:30 hod.</w:t>
      </w:r>
    </w:p>
    <w:p w:rsidR="003740BE" w:rsidRPr="003740BE" w:rsidRDefault="003740BE" w:rsidP="003740BE">
      <w:pPr>
        <w:pBdr>
          <w:bottom w:val="single" w:sz="6" w:space="1" w:color="auto"/>
        </w:pBdr>
        <w:rPr>
          <w:rFonts w:ascii="Arial" w:hAnsi="Arial" w:cs="Arial"/>
          <w:sz w:val="21"/>
          <w:szCs w:val="21"/>
        </w:rPr>
      </w:pPr>
      <w:r w:rsidRPr="003740BE">
        <w:rPr>
          <w:rFonts w:ascii="Arial" w:hAnsi="Arial" w:cs="Arial"/>
          <w:sz w:val="21"/>
          <w:szCs w:val="21"/>
        </w:rPr>
        <w:t>Předpokládané ukončení:</w:t>
      </w:r>
      <w:r w:rsidRPr="003740BE">
        <w:rPr>
          <w:rFonts w:ascii="Arial" w:hAnsi="Arial" w:cs="Arial"/>
          <w:sz w:val="21"/>
          <w:szCs w:val="21"/>
        </w:rPr>
        <w:tab/>
        <w:t>13:30 hodin</w:t>
      </w:r>
    </w:p>
    <w:p w:rsidR="003740BE" w:rsidRPr="003740BE" w:rsidRDefault="003740BE" w:rsidP="003740BE">
      <w:pPr>
        <w:pBdr>
          <w:bottom w:val="single" w:sz="6" w:space="1" w:color="auto"/>
        </w:pBdr>
        <w:rPr>
          <w:rFonts w:ascii="Arial" w:hAnsi="Arial" w:cs="Arial"/>
          <w:sz w:val="21"/>
          <w:szCs w:val="21"/>
        </w:rPr>
      </w:pPr>
    </w:p>
    <w:p w:rsidR="00FC7FB3" w:rsidRDefault="00FC7FB3" w:rsidP="00FC7FB3">
      <w:pPr>
        <w:tabs>
          <w:tab w:val="left" w:pos="1985"/>
        </w:tabs>
        <w:spacing w:line="240" w:lineRule="atLeast"/>
        <w:rPr>
          <w:rFonts w:ascii="Arial" w:hAnsi="Arial" w:cs="Arial"/>
          <w:sz w:val="21"/>
          <w:szCs w:val="21"/>
        </w:rPr>
      </w:pPr>
    </w:p>
    <w:p w:rsidR="007F36E3" w:rsidRDefault="007F36E3" w:rsidP="00FC7FB3">
      <w:pPr>
        <w:tabs>
          <w:tab w:val="left" w:pos="1985"/>
        </w:tabs>
        <w:spacing w:line="240" w:lineRule="atLeast"/>
        <w:rPr>
          <w:rFonts w:ascii="Arial" w:hAnsi="Arial" w:cs="Arial"/>
          <w:sz w:val="21"/>
          <w:szCs w:val="21"/>
        </w:rPr>
      </w:pPr>
    </w:p>
    <w:p w:rsidR="00FC7FB3" w:rsidRPr="00FC7FB3" w:rsidRDefault="00FC7FB3" w:rsidP="00FC7FB3">
      <w:pPr>
        <w:tabs>
          <w:tab w:val="left" w:pos="1985"/>
        </w:tabs>
        <w:spacing w:line="240" w:lineRule="atLeast"/>
        <w:rPr>
          <w:rFonts w:ascii="Arial" w:hAnsi="Arial" w:cs="Arial"/>
          <w:b/>
          <w:sz w:val="21"/>
          <w:szCs w:val="21"/>
        </w:rPr>
      </w:pPr>
      <w:r w:rsidRPr="00FC7FB3">
        <w:rPr>
          <w:rFonts w:ascii="Arial" w:hAnsi="Arial" w:cs="Arial"/>
          <w:sz w:val="21"/>
          <w:szCs w:val="21"/>
        </w:rPr>
        <w:t>9:00 – 9:30</w:t>
      </w:r>
      <w:r w:rsidRPr="00FC7FB3">
        <w:rPr>
          <w:rFonts w:ascii="Arial" w:hAnsi="Arial" w:cs="Arial"/>
          <w:b/>
          <w:sz w:val="21"/>
          <w:szCs w:val="21"/>
        </w:rPr>
        <w:tab/>
        <w:t>Prezence účastníků</w:t>
      </w:r>
      <w:r w:rsidRPr="00FC7FB3">
        <w:rPr>
          <w:rFonts w:ascii="Arial" w:hAnsi="Arial" w:cs="Arial"/>
          <w:b/>
          <w:sz w:val="21"/>
          <w:szCs w:val="21"/>
        </w:rPr>
        <w:tab/>
      </w:r>
    </w:p>
    <w:p w:rsidR="00FC7FB3" w:rsidRPr="00FC7FB3" w:rsidRDefault="00FC7FB3" w:rsidP="00FC7FB3">
      <w:pPr>
        <w:tabs>
          <w:tab w:val="left" w:pos="2000"/>
        </w:tabs>
        <w:spacing w:line="324" w:lineRule="auto"/>
        <w:rPr>
          <w:rFonts w:ascii="Arial" w:hAnsi="Arial" w:cs="Arial"/>
          <w:sz w:val="21"/>
          <w:szCs w:val="21"/>
        </w:rPr>
      </w:pPr>
    </w:p>
    <w:p w:rsidR="00FC7FB3" w:rsidRPr="00FC7FB3" w:rsidRDefault="00FC7FB3" w:rsidP="00FC7FB3">
      <w:pPr>
        <w:tabs>
          <w:tab w:val="left" w:pos="2000"/>
        </w:tabs>
        <w:spacing w:line="324" w:lineRule="auto"/>
        <w:rPr>
          <w:rFonts w:ascii="Arial" w:hAnsi="Arial" w:cs="Arial"/>
          <w:sz w:val="21"/>
          <w:szCs w:val="21"/>
        </w:rPr>
      </w:pPr>
    </w:p>
    <w:p w:rsidR="00FC7FB3" w:rsidRPr="00FC7FB3" w:rsidRDefault="00FC7FB3" w:rsidP="00FC7FB3">
      <w:pPr>
        <w:tabs>
          <w:tab w:val="left" w:pos="2000"/>
        </w:tabs>
        <w:spacing w:line="324" w:lineRule="auto"/>
        <w:ind w:left="1995" w:hanging="1995"/>
        <w:rPr>
          <w:rFonts w:ascii="Arial" w:hAnsi="Arial" w:cs="Arial"/>
          <w:b/>
          <w:sz w:val="21"/>
          <w:szCs w:val="21"/>
        </w:rPr>
      </w:pPr>
      <w:r w:rsidRPr="00FC7FB3">
        <w:rPr>
          <w:rFonts w:ascii="Arial" w:hAnsi="Arial" w:cs="Arial"/>
          <w:sz w:val="21"/>
          <w:szCs w:val="21"/>
        </w:rPr>
        <w:t>9:30 – 10:00</w:t>
      </w:r>
      <w:r w:rsidRPr="00FC7FB3">
        <w:rPr>
          <w:rFonts w:ascii="Arial" w:hAnsi="Arial" w:cs="Arial"/>
          <w:sz w:val="21"/>
          <w:szCs w:val="21"/>
        </w:rPr>
        <w:tab/>
      </w:r>
      <w:r w:rsidRPr="00FC7FB3">
        <w:rPr>
          <w:rFonts w:ascii="Arial" w:hAnsi="Arial" w:cs="Arial"/>
          <w:b/>
          <w:sz w:val="21"/>
          <w:szCs w:val="21"/>
        </w:rPr>
        <w:t>Zahájení, představení Integrovaného regionálního operačního programu, Řídicího orgánu IROP a Centra pro regionální rozvoj České republiky</w:t>
      </w:r>
    </w:p>
    <w:p w:rsidR="00FC7FB3" w:rsidRPr="00FC7FB3" w:rsidRDefault="00FC7FB3" w:rsidP="00FC7FB3">
      <w:pPr>
        <w:tabs>
          <w:tab w:val="left" w:pos="2000"/>
        </w:tabs>
        <w:spacing w:line="324" w:lineRule="auto"/>
        <w:rPr>
          <w:rFonts w:ascii="Arial" w:hAnsi="Arial" w:cs="Arial"/>
          <w:sz w:val="21"/>
          <w:szCs w:val="21"/>
        </w:rPr>
      </w:pPr>
    </w:p>
    <w:p w:rsidR="00FC7FB3" w:rsidRPr="00FC7FB3" w:rsidRDefault="00FC7FB3" w:rsidP="00FC7FB3">
      <w:pPr>
        <w:spacing w:line="300" w:lineRule="auto"/>
        <w:ind w:left="1995" w:hanging="1995"/>
        <w:rPr>
          <w:rFonts w:ascii="Arial" w:hAnsi="Arial" w:cs="Arial"/>
          <w:b/>
          <w:sz w:val="21"/>
          <w:szCs w:val="21"/>
        </w:rPr>
      </w:pPr>
      <w:r w:rsidRPr="00FC7FB3">
        <w:rPr>
          <w:rFonts w:ascii="Arial" w:hAnsi="Arial" w:cs="Arial"/>
          <w:sz w:val="21"/>
          <w:szCs w:val="21"/>
        </w:rPr>
        <w:t>10:00 – 11:15</w:t>
      </w:r>
      <w:r w:rsidRPr="00FC7FB3">
        <w:rPr>
          <w:rFonts w:ascii="Arial" w:hAnsi="Arial" w:cs="Arial"/>
          <w:b/>
          <w:sz w:val="21"/>
          <w:szCs w:val="21"/>
        </w:rPr>
        <w:t xml:space="preserve">  </w:t>
      </w:r>
      <w:r w:rsidRPr="00FC7FB3">
        <w:rPr>
          <w:rFonts w:ascii="Arial" w:hAnsi="Arial" w:cs="Arial"/>
          <w:b/>
          <w:sz w:val="21"/>
          <w:szCs w:val="21"/>
        </w:rPr>
        <w:tab/>
      </w:r>
      <w:r w:rsidR="007F36E3">
        <w:rPr>
          <w:rFonts w:ascii="Arial" w:hAnsi="Arial" w:cs="Arial"/>
          <w:b/>
          <w:sz w:val="21"/>
          <w:szCs w:val="21"/>
        </w:rPr>
        <w:t>74.</w:t>
      </w:r>
      <w:r w:rsidRPr="00FC7FB3">
        <w:rPr>
          <w:rFonts w:ascii="Arial" w:hAnsi="Arial" w:cs="Arial"/>
          <w:b/>
          <w:sz w:val="21"/>
          <w:szCs w:val="21"/>
        </w:rPr>
        <w:t xml:space="preserve"> výzva IROP </w:t>
      </w:r>
      <w:r w:rsidR="00CA4A0F" w:rsidRPr="00CA4A0F">
        <w:rPr>
          <w:rFonts w:ascii="Arial" w:hAnsi="Arial" w:cs="Arial"/>
          <w:b/>
          <w:sz w:val="21"/>
          <w:szCs w:val="21"/>
        </w:rPr>
        <w:t xml:space="preserve">„Rozvoj infrastruktury polyfunkčních komunitních center“ </w:t>
      </w:r>
      <w:bookmarkStart w:id="0" w:name="_GoBack"/>
      <w:bookmarkEnd w:id="0"/>
      <w:r w:rsidRPr="00FC7FB3">
        <w:rPr>
          <w:rFonts w:ascii="Arial" w:hAnsi="Arial" w:cs="Arial"/>
          <w:b/>
          <w:sz w:val="21"/>
          <w:szCs w:val="21"/>
        </w:rPr>
        <w:t xml:space="preserve">- parametry výzvy, podporované aktivity, způsobilé výdaje, povinné přílohy žádosti, dotazy </w:t>
      </w:r>
    </w:p>
    <w:p w:rsidR="00FC7FB3" w:rsidRPr="00FC7FB3" w:rsidRDefault="00FC7FB3" w:rsidP="00FC7FB3">
      <w:pPr>
        <w:tabs>
          <w:tab w:val="left" w:pos="2000"/>
        </w:tabs>
        <w:spacing w:line="324" w:lineRule="auto"/>
        <w:ind w:left="1996" w:hanging="1996"/>
        <w:rPr>
          <w:rFonts w:ascii="Arial" w:hAnsi="Arial" w:cs="Arial"/>
          <w:sz w:val="21"/>
          <w:szCs w:val="21"/>
        </w:rPr>
      </w:pPr>
      <w:r w:rsidRPr="00FC7FB3">
        <w:rPr>
          <w:rFonts w:ascii="Arial" w:hAnsi="Arial" w:cs="Arial"/>
          <w:b/>
          <w:noProof/>
          <w:sz w:val="21"/>
          <w:szCs w:val="21"/>
        </w:rPr>
        <w:drawing>
          <wp:anchor distT="0" distB="0" distL="114300" distR="114300" simplePos="0" relativeHeight="251662336" behindDoc="1" locked="0" layoutInCell="0" allowOverlap="1" wp14:anchorId="328A6471" wp14:editId="023C1A0C">
            <wp:simplePos x="0" y="0"/>
            <wp:positionH relativeFrom="margin">
              <wp:posOffset>1811655</wp:posOffset>
            </wp:positionH>
            <wp:positionV relativeFrom="margin">
              <wp:posOffset>4769485</wp:posOffset>
            </wp:positionV>
            <wp:extent cx="4864735" cy="4980940"/>
            <wp:effectExtent l="0" t="0" r="0" b="0"/>
            <wp:wrapNone/>
            <wp:docPr id="2" name="Obrázek 2" descr="prvek_IROP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4858894" descr="prvek_IROP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4980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7FB3" w:rsidRPr="00FC7FB3" w:rsidRDefault="00FC7FB3" w:rsidP="00FC7FB3">
      <w:pPr>
        <w:tabs>
          <w:tab w:val="left" w:pos="2000"/>
        </w:tabs>
        <w:spacing w:line="324" w:lineRule="auto"/>
        <w:ind w:left="1996" w:hanging="1996"/>
        <w:rPr>
          <w:rFonts w:ascii="Arial" w:hAnsi="Arial" w:cs="Arial"/>
          <w:sz w:val="21"/>
          <w:szCs w:val="21"/>
        </w:rPr>
      </w:pPr>
      <w:r w:rsidRPr="00FC7FB3">
        <w:rPr>
          <w:rFonts w:ascii="Arial" w:hAnsi="Arial" w:cs="Arial"/>
          <w:sz w:val="21"/>
          <w:szCs w:val="21"/>
        </w:rPr>
        <w:t>11:15 – 11:30</w:t>
      </w:r>
      <w:r w:rsidRPr="00FC7FB3">
        <w:rPr>
          <w:rFonts w:ascii="Arial" w:hAnsi="Arial" w:cs="Arial"/>
          <w:sz w:val="21"/>
          <w:szCs w:val="21"/>
        </w:rPr>
        <w:tab/>
      </w:r>
      <w:r w:rsidRPr="00FC7FB3">
        <w:rPr>
          <w:rFonts w:ascii="Arial" w:hAnsi="Arial" w:cs="Arial"/>
          <w:b/>
          <w:sz w:val="21"/>
          <w:szCs w:val="21"/>
        </w:rPr>
        <w:t>Přestávka</w:t>
      </w:r>
    </w:p>
    <w:p w:rsidR="00FC7FB3" w:rsidRPr="00FC7FB3" w:rsidRDefault="00FC7FB3" w:rsidP="00FC7FB3">
      <w:pPr>
        <w:tabs>
          <w:tab w:val="left" w:pos="2000"/>
        </w:tabs>
        <w:spacing w:line="324" w:lineRule="auto"/>
        <w:ind w:left="1996" w:hanging="1996"/>
        <w:rPr>
          <w:rFonts w:ascii="Arial" w:eastAsia="DINPro" w:hAnsi="Arial" w:cs="Arial"/>
          <w:sz w:val="21"/>
        </w:rPr>
      </w:pPr>
    </w:p>
    <w:p w:rsidR="00FC7FB3" w:rsidRPr="00FC7FB3" w:rsidRDefault="00FC7FB3" w:rsidP="00FC7FB3">
      <w:pPr>
        <w:tabs>
          <w:tab w:val="left" w:pos="2000"/>
        </w:tabs>
        <w:spacing w:line="324" w:lineRule="auto"/>
        <w:ind w:left="1996" w:hanging="1996"/>
        <w:rPr>
          <w:rFonts w:ascii="Arial" w:eastAsia="DINPro" w:hAnsi="Arial" w:cs="Arial"/>
          <w:b/>
          <w:sz w:val="21"/>
        </w:rPr>
      </w:pPr>
      <w:r w:rsidRPr="00FC7FB3">
        <w:rPr>
          <w:rFonts w:ascii="Arial" w:eastAsia="DINPro" w:hAnsi="Arial" w:cs="Arial"/>
          <w:sz w:val="21"/>
        </w:rPr>
        <w:t>11:30 – 13:00</w:t>
      </w:r>
      <w:r w:rsidRPr="00FC7FB3">
        <w:rPr>
          <w:rFonts w:ascii="Arial" w:eastAsia="DINPro" w:hAnsi="Arial" w:cs="Arial"/>
          <w:sz w:val="21"/>
        </w:rPr>
        <w:tab/>
      </w:r>
      <w:r w:rsidRPr="00FC7FB3">
        <w:rPr>
          <w:rFonts w:ascii="Arial" w:eastAsia="DINPro" w:hAnsi="Arial" w:cs="Arial"/>
          <w:b/>
          <w:color w:val="231F20"/>
          <w:sz w:val="21"/>
        </w:rPr>
        <w:t>Základní informace o aplikaci MS2014+, systém hodnocení projektů a další administrace projektu, kontrola výběrových a zadávacích řízení</w:t>
      </w:r>
      <w:r w:rsidRPr="00FC7FB3" w:rsidDel="005C2C72">
        <w:rPr>
          <w:rFonts w:ascii="Arial" w:hAnsi="Arial" w:cs="Arial"/>
          <w:b/>
          <w:sz w:val="21"/>
          <w:szCs w:val="21"/>
        </w:rPr>
        <w:t xml:space="preserve"> </w:t>
      </w:r>
      <w:r w:rsidRPr="00FC7FB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FED6A" wp14:editId="1C03D80D">
                <wp:simplePos x="0" y="0"/>
                <wp:positionH relativeFrom="column">
                  <wp:posOffset>1953895</wp:posOffset>
                </wp:positionH>
                <wp:positionV relativeFrom="paragraph">
                  <wp:posOffset>5112385</wp:posOffset>
                </wp:positionV>
                <wp:extent cx="4864735" cy="635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7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7FB3" w:rsidRPr="00C65CC0" w:rsidRDefault="00FC7FB3" w:rsidP="00FC7FB3">
                            <w:pPr>
                              <w:pStyle w:val="Titulek"/>
                              <w:rPr>
                                <w:rFonts w:cs="Arial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153.85pt;margin-top:402.55pt;width:383.0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" stroked="f">
                <v:textbox style="mso-fit-shape-to-text:t" inset="0,0,0,0">
                  <w:txbxContent>
                    <w:p w:rsidR="00FC7FB3" w:rsidRPr="00C65CC0" w:rsidRDefault="00FC7FB3" w:rsidP="00FC7FB3">
                      <w:pPr>
                        <w:pStyle w:val="Titulek"/>
                        <w:rPr>
                          <w:rFonts w:cs="Arial"/>
                          <w:noProof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7FB3" w:rsidRPr="00FC7FB3" w:rsidRDefault="00FC7FB3" w:rsidP="00FC7FB3">
      <w:pPr>
        <w:tabs>
          <w:tab w:val="left" w:pos="2000"/>
        </w:tabs>
        <w:spacing w:line="324" w:lineRule="auto"/>
        <w:ind w:left="1996" w:hanging="1996"/>
        <w:rPr>
          <w:rFonts w:ascii="Arial" w:eastAsia="DINPro" w:hAnsi="Arial" w:cs="Arial"/>
          <w:sz w:val="21"/>
        </w:rPr>
      </w:pPr>
    </w:p>
    <w:p w:rsidR="00FC7FB3" w:rsidRPr="00FC7FB3" w:rsidRDefault="00FC7FB3" w:rsidP="00FC7FB3">
      <w:pPr>
        <w:tabs>
          <w:tab w:val="left" w:pos="2000"/>
        </w:tabs>
        <w:spacing w:line="324" w:lineRule="auto"/>
        <w:ind w:left="1996" w:hanging="1996"/>
        <w:rPr>
          <w:rFonts w:ascii="Arial" w:eastAsia="DINPro" w:hAnsi="Arial" w:cs="Arial"/>
          <w:b/>
          <w:sz w:val="21"/>
        </w:rPr>
      </w:pPr>
      <w:r w:rsidRPr="00FC7FB3">
        <w:rPr>
          <w:rFonts w:ascii="Arial" w:eastAsia="DINPro" w:hAnsi="Arial" w:cs="Arial"/>
          <w:sz w:val="21"/>
        </w:rPr>
        <w:t>13.00 – 13:30</w:t>
      </w:r>
      <w:r w:rsidRPr="00FC7FB3">
        <w:rPr>
          <w:rFonts w:ascii="Arial" w:eastAsia="DINPro" w:hAnsi="Arial" w:cs="Arial"/>
          <w:b/>
          <w:sz w:val="21"/>
        </w:rPr>
        <w:tab/>
      </w:r>
      <w:r w:rsidRPr="00FC7FB3">
        <w:rPr>
          <w:rFonts w:ascii="Arial" w:eastAsia="DINPro" w:hAnsi="Arial" w:cs="Arial"/>
          <w:b/>
          <w:color w:val="231F20"/>
          <w:sz w:val="21"/>
        </w:rPr>
        <w:t xml:space="preserve">Informace k dalším výzvám ve Specifickém cíli 2.1 IROP </w:t>
      </w:r>
    </w:p>
    <w:p w:rsidR="00FC7FB3" w:rsidRPr="00FC7FB3" w:rsidRDefault="00FC7FB3" w:rsidP="00FC7FB3">
      <w:pPr>
        <w:tabs>
          <w:tab w:val="left" w:pos="2000"/>
        </w:tabs>
        <w:spacing w:line="240" w:lineRule="atLeast"/>
        <w:ind w:left="1995" w:right="-20"/>
        <w:rPr>
          <w:rFonts w:ascii="Arial" w:eastAsia="DINPro" w:hAnsi="Arial" w:cs="Arial"/>
          <w:color w:val="231F20"/>
          <w:sz w:val="21"/>
        </w:rPr>
      </w:pPr>
    </w:p>
    <w:p w:rsidR="00FC7FB3" w:rsidRPr="00FC7FB3" w:rsidRDefault="00FC7FB3" w:rsidP="00FC7FB3">
      <w:pPr>
        <w:tabs>
          <w:tab w:val="left" w:pos="2000"/>
        </w:tabs>
        <w:spacing w:line="240" w:lineRule="atLeast"/>
        <w:ind w:right="-20"/>
        <w:rPr>
          <w:rFonts w:ascii="Arial" w:eastAsia="DINPro" w:hAnsi="Arial" w:cs="Arial"/>
          <w:color w:val="231F20"/>
          <w:sz w:val="21"/>
        </w:rPr>
      </w:pPr>
    </w:p>
    <w:p w:rsidR="00FC7FB3" w:rsidRPr="00FC7FB3" w:rsidRDefault="00FC7FB3" w:rsidP="00FC7FB3">
      <w:pPr>
        <w:tabs>
          <w:tab w:val="left" w:pos="2000"/>
        </w:tabs>
        <w:spacing w:line="240" w:lineRule="atLeast"/>
        <w:ind w:right="-20"/>
        <w:rPr>
          <w:rFonts w:ascii="Arial" w:eastAsia="DINPro" w:hAnsi="Arial" w:cs="Arial"/>
          <w:b/>
          <w:color w:val="231F20"/>
          <w:sz w:val="21"/>
        </w:rPr>
      </w:pPr>
      <w:r w:rsidRPr="00FC7FB3">
        <w:rPr>
          <w:rFonts w:ascii="Arial" w:eastAsia="DINPro" w:hAnsi="Arial" w:cs="Arial"/>
          <w:color w:val="231F20"/>
          <w:sz w:val="21"/>
        </w:rPr>
        <w:t xml:space="preserve">13:30 </w:t>
      </w:r>
      <w:r w:rsidRPr="00FC7FB3">
        <w:rPr>
          <w:rFonts w:ascii="Arial" w:eastAsia="DINPro" w:hAnsi="Arial" w:cs="Arial"/>
          <w:color w:val="231F20"/>
          <w:sz w:val="21"/>
        </w:rPr>
        <w:tab/>
      </w:r>
      <w:r w:rsidRPr="00FC7FB3">
        <w:rPr>
          <w:rFonts w:ascii="Arial" w:eastAsia="DINPro" w:hAnsi="Arial" w:cs="Arial"/>
          <w:b/>
          <w:color w:val="231F20"/>
          <w:sz w:val="21"/>
        </w:rPr>
        <w:t>Závěr</w:t>
      </w:r>
    </w:p>
    <w:p w:rsidR="00FC7FB3" w:rsidRPr="00AF3031" w:rsidRDefault="00FC7FB3" w:rsidP="00FC7FB3">
      <w:pPr>
        <w:tabs>
          <w:tab w:val="left" w:pos="2000"/>
        </w:tabs>
        <w:spacing w:line="240" w:lineRule="atLeast"/>
        <w:ind w:right="-20"/>
        <w:rPr>
          <w:rFonts w:eastAsia="DINPro" w:cs="Arial"/>
          <w:color w:val="231F20"/>
          <w:sz w:val="21"/>
        </w:rPr>
      </w:pPr>
    </w:p>
    <w:p w:rsidR="006852F3" w:rsidRPr="003740BE" w:rsidRDefault="006852F3" w:rsidP="003740BE"/>
    <w:sectPr w:rsidR="006852F3" w:rsidRPr="003740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DFF" w:rsidRDefault="005F4DFF" w:rsidP="006852F3">
      <w:r>
        <w:separator/>
      </w:r>
    </w:p>
  </w:endnote>
  <w:endnote w:type="continuationSeparator" w:id="0">
    <w:p w:rsidR="005F4DFF" w:rsidRDefault="005F4DFF" w:rsidP="0068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INPro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624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09FD" w:rsidRDefault="00EC09FD" w:rsidP="006852F3">
            <w:pPr>
              <w:pStyle w:val="Zpa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A4A0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A4A0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C09FD" w:rsidRDefault="00EC09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DFF" w:rsidRDefault="005F4DFF" w:rsidP="006852F3">
      <w:r>
        <w:separator/>
      </w:r>
    </w:p>
  </w:footnote>
  <w:footnote w:type="continuationSeparator" w:id="0">
    <w:p w:rsidR="005F4DFF" w:rsidRDefault="005F4DFF" w:rsidP="00685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9FD" w:rsidRDefault="00EC09FD">
    <w:pPr>
      <w:pStyle w:val="Zhlav"/>
    </w:pPr>
    <w:r>
      <w:rPr>
        <w:noProof/>
      </w:rPr>
      <w:drawing>
        <wp:inline distT="0" distB="0" distL="0" distR="0" wp14:anchorId="74953B5D" wp14:editId="1C135074">
          <wp:extent cx="4620895" cy="658495"/>
          <wp:effectExtent l="0" t="0" r="8255" b="8255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8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5EFD"/>
    <w:multiLevelType w:val="hybridMultilevel"/>
    <w:tmpl w:val="10DAF1DE"/>
    <w:lvl w:ilvl="0" w:tplc="6C8E0D3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76E08"/>
    <w:multiLevelType w:val="hybridMultilevel"/>
    <w:tmpl w:val="CDD88096"/>
    <w:lvl w:ilvl="0" w:tplc="3EB2B61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1696"/>
    <w:multiLevelType w:val="hybridMultilevel"/>
    <w:tmpl w:val="4A864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47604"/>
    <w:multiLevelType w:val="hybridMultilevel"/>
    <w:tmpl w:val="70667DF0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33784731"/>
    <w:multiLevelType w:val="hybridMultilevel"/>
    <w:tmpl w:val="DD022AC8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97ED0"/>
    <w:multiLevelType w:val="hybridMultilevel"/>
    <w:tmpl w:val="89005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03658"/>
    <w:multiLevelType w:val="hybridMultilevel"/>
    <w:tmpl w:val="035C2E3A"/>
    <w:lvl w:ilvl="0" w:tplc="4E8A7D8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41686D49"/>
    <w:multiLevelType w:val="hybridMultilevel"/>
    <w:tmpl w:val="B450E2EC"/>
    <w:lvl w:ilvl="0" w:tplc="AB8A4F6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05D49"/>
    <w:multiLevelType w:val="hybridMultilevel"/>
    <w:tmpl w:val="FB7A00BA"/>
    <w:lvl w:ilvl="0" w:tplc="1298D5A8">
      <w:numFmt w:val="bullet"/>
      <w:lvlText w:val="-"/>
      <w:lvlJc w:val="left"/>
      <w:pPr>
        <w:ind w:left="103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4CDD01DB"/>
    <w:multiLevelType w:val="hybridMultilevel"/>
    <w:tmpl w:val="283E3ED4"/>
    <w:lvl w:ilvl="0" w:tplc="29FE534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13093"/>
    <w:multiLevelType w:val="hybridMultilevel"/>
    <w:tmpl w:val="781895DC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B3207"/>
    <w:multiLevelType w:val="hybridMultilevel"/>
    <w:tmpl w:val="9ED84600"/>
    <w:lvl w:ilvl="0" w:tplc="1B0853A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56387"/>
    <w:multiLevelType w:val="hybridMultilevel"/>
    <w:tmpl w:val="2FBC8770"/>
    <w:lvl w:ilvl="0" w:tplc="7724323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D5E2C"/>
    <w:multiLevelType w:val="hybridMultilevel"/>
    <w:tmpl w:val="29840B46"/>
    <w:lvl w:ilvl="0" w:tplc="1298D5A8">
      <w:numFmt w:val="bullet"/>
      <w:lvlText w:val="-"/>
      <w:lvlJc w:val="left"/>
      <w:pPr>
        <w:ind w:left="103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F30F1"/>
    <w:multiLevelType w:val="hybridMultilevel"/>
    <w:tmpl w:val="9ED84600"/>
    <w:lvl w:ilvl="0" w:tplc="1B0853A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F14E7"/>
    <w:multiLevelType w:val="hybridMultilevel"/>
    <w:tmpl w:val="2FBC8770"/>
    <w:lvl w:ilvl="0" w:tplc="7724323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AF7B90"/>
    <w:multiLevelType w:val="hybridMultilevel"/>
    <w:tmpl w:val="0A94171E"/>
    <w:lvl w:ilvl="0" w:tplc="1298D5A8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B3474B1"/>
    <w:multiLevelType w:val="hybridMultilevel"/>
    <w:tmpl w:val="0C86CD30"/>
    <w:lvl w:ilvl="0" w:tplc="5C6286B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83028"/>
    <w:multiLevelType w:val="hybridMultilevel"/>
    <w:tmpl w:val="CD0016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74300"/>
    <w:multiLevelType w:val="hybridMultilevel"/>
    <w:tmpl w:val="56F434BA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F7467"/>
    <w:multiLevelType w:val="hybridMultilevel"/>
    <w:tmpl w:val="18C49436"/>
    <w:lvl w:ilvl="0" w:tplc="245C3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3"/>
  </w:num>
  <w:num w:numId="5">
    <w:abstractNumId w:val="23"/>
  </w:num>
  <w:num w:numId="6">
    <w:abstractNumId w:val="14"/>
  </w:num>
  <w:num w:numId="7">
    <w:abstractNumId w:val="19"/>
  </w:num>
  <w:num w:numId="8">
    <w:abstractNumId w:val="25"/>
  </w:num>
  <w:num w:numId="9">
    <w:abstractNumId w:val="4"/>
  </w:num>
  <w:num w:numId="10">
    <w:abstractNumId w:val="8"/>
  </w:num>
  <w:num w:numId="11">
    <w:abstractNumId w:val="17"/>
  </w:num>
  <w:num w:numId="12">
    <w:abstractNumId w:val="13"/>
  </w:num>
  <w:num w:numId="13">
    <w:abstractNumId w:val="21"/>
  </w:num>
  <w:num w:numId="14">
    <w:abstractNumId w:val="6"/>
  </w:num>
  <w:num w:numId="15">
    <w:abstractNumId w:val="15"/>
  </w:num>
  <w:num w:numId="16">
    <w:abstractNumId w:val="22"/>
  </w:num>
  <w:num w:numId="17">
    <w:abstractNumId w:val="10"/>
  </w:num>
  <w:num w:numId="18">
    <w:abstractNumId w:val="1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</w:num>
  <w:num w:numId="21">
    <w:abstractNumId w:val="20"/>
  </w:num>
  <w:num w:numId="22">
    <w:abstractNumId w:val="7"/>
  </w:num>
  <w:num w:numId="23">
    <w:abstractNumId w:val="1"/>
  </w:num>
  <w:num w:numId="24">
    <w:abstractNumId w:val="5"/>
  </w:num>
  <w:num w:numId="25">
    <w:abstractNumId w:val="2"/>
  </w:num>
  <w:num w:numId="26">
    <w:abstractNumId w:val="9"/>
  </w:num>
  <w:num w:numId="2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F3"/>
    <w:rsid w:val="00016C93"/>
    <w:rsid w:val="00044A39"/>
    <w:rsid w:val="000538ED"/>
    <w:rsid w:val="00067229"/>
    <w:rsid w:val="000B5536"/>
    <w:rsid w:val="000C3894"/>
    <w:rsid w:val="000C46E7"/>
    <w:rsid w:val="000C6187"/>
    <w:rsid w:val="000D1F67"/>
    <w:rsid w:val="000F1B84"/>
    <w:rsid w:val="00115CD7"/>
    <w:rsid w:val="00144309"/>
    <w:rsid w:val="00172377"/>
    <w:rsid w:val="00194230"/>
    <w:rsid w:val="001D274B"/>
    <w:rsid w:val="0020718D"/>
    <w:rsid w:val="00220E5E"/>
    <w:rsid w:val="00234D16"/>
    <w:rsid w:val="00237CD5"/>
    <w:rsid w:val="00265F36"/>
    <w:rsid w:val="00282718"/>
    <w:rsid w:val="002937F2"/>
    <w:rsid w:val="002B78FF"/>
    <w:rsid w:val="002C0F9E"/>
    <w:rsid w:val="002C5033"/>
    <w:rsid w:val="002D08B7"/>
    <w:rsid w:val="002D594A"/>
    <w:rsid w:val="002D7485"/>
    <w:rsid w:val="002D768E"/>
    <w:rsid w:val="002E2610"/>
    <w:rsid w:val="002F27ED"/>
    <w:rsid w:val="00331E92"/>
    <w:rsid w:val="00335C28"/>
    <w:rsid w:val="00354B67"/>
    <w:rsid w:val="00354DFB"/>
    <w:rsid w:val="003740BE"/>
    <w:rsid w:val="003A7BA3"/>
    <w:rsid w:val="003B5382"/>
    <w:rsid w:val="003D15C4"/>
    <w:rsid w:val="003F08AB"/>
    <w:rsid w:val="00427BBC"/>
    <w:rsid w:val="00445CD4"/>
    <w:rsid w:val="00446F07"/>
    <w:rsid w:val="004573CB"/>
    <w:rsid w:val="004576B6"/>
    <w:rsid w:val="00480503"/>
    <w:rsid w:val="004B01DC"/>
    <w:rsid w:val="004C3199"/>
    <w:rsid w:val="004F702B"/>
    <w:rsid w:val="005307AD"/>
    <w:rsid w:val="00533F89"/>
    <w:rsid w:val="005554D1"/>
    <w:rsid w:val="005619B3"/>
    <w:rsid w:val="0056205C"/>
    <w:rsid w:val="00571654"/>
    <w:rsid w:val="00587EEB"/>
    <w:rsid w:val="005B79A7"/>
    <w:rsid w:val="005F4DFF"/>
    <w:rsid w:val="00621DA0"/>
    <w:rsid w:val="006271C1"/>
    <w:rsid w:val="006623FF"/>
    <w:rsid w:val="00677DFD"/>
    <w:rsid w:val="006852F3"/>
    <w:rsid w:val="006A1D01"/>
    <w:rsid w:val="006A2766"/>
    <w:rsid w:val="006B6753"/>
    <w:rsid w:val="006D0E6D"/>
    <w:rsid w:val="006D334D"/>
    <w:rsid w:val="007119B9"/>
    <w:rsid w:val="007540D9"/>
    <w:rsid w:val="00755F2A"/>
    <w:rsid w:val="00780AF1"/>
    <w:rsid w:val="007C5EC2"/>
    <w:rsid w:val="007E3D24"/>
    <w:rsid w:val="007F36E3"/>
    <w:rsid w:val="008014D2"/>
    <w:rsid w:val="00815D42"/>
    <w:rsid w:val="008274F9"/>
    <w:rsid w:val="00836DFA"/>
    <w:rsid w:val="008434ED"/>
    <w:rsid w:val="0089045D"/>
    <w:rsid w:val="00893A8E"/>
    <w:rsid w:val="008B62D8"/>
    <w:rsid w:val="008D0168"/>
    <w:rsid w:val="008D0A8E"/>
    <w:rsid w:val="00904407"/>
    <w:rsid w:val="00906373"/>
    <w:rsid w:val="00942593"/>
    <w:rsid w:val="00956728"/>
    <w:rsid w:val="00962D8E"/>
    <w:rsid w:val="00967050"/>
    <w:rsid w:val="009773A0"/>
    <w:rsid w:val="00981AFE"/>
    <w:rsid w:val="00981C61"/>
    <w:rsid w:val="009B1653"/>
    <w:rsid w:val="009B27A6"/>
    <w:rsid w:val="009B6BF3"/>
    <w:rsid w:val="00A11414"/>
    <w:rsid w:val="00A122A3"/>
    <w:rsid w:val="00A1246A"/>
    <w:rsid w:val="00A1315E"/>
    <w:rsid w:val="00A332B2"/>
    <w:rsid w:val="00A4034D"/>
    <w:rsid w:val="00A50A57"/>
    <w:rsid w:val="00A61A53"/>
    <w:rsid w:val="00A8632D"/>
    <w:rsid w:val="00A91C47"/>
    <w:rsid w:val="00AB19CF"/>
    <w:rsid w:val="00AB408A"/>
    <w:rsid w:val="00AC3695"/>
    <w:rsid w:val="00B00355"/>
    <w:rsid w:val="00B1467D"/>
    <w:rsid w:val="00B561B3"/>
    <w:rsid w:val="00B96555"/>
    <w:rsid w:val="00BF5E7C"/>
    <w:rsid w:val="00C10F0D"/>
    <w:rsid w:val="00C14100"/>
    <w:rsid w:val="00C16085"/>
    <w:rsid w:val="00C35572"/>
    <w:rsid w:val="00C77427"/>
    <w:rsid w:val="00C919EF"/>
    <w:rsid w:val="00CA4A0F"/>
    <w:rsid w:val="00CB1AFD"/>
    <w:rsid w:val="00CC77B2"/>
    <w:rsid w:val="00CD0ED8"/>
    <w:rsid w:val="00CD3E15"/>
    <w:rsid w:val="00CD4D99"/>
    <w:rsid w:val="00CE7C1D"/>
    <w:rsid w:val="00CF2100"/>
    <w:rsid w:val="00D42F03"/>
    <w:rsid w:val="00D679EA"/>
    <w:rsid w:val="00D85CFC"/>
    <w:rsid w:val="00DA4B7F"/>
    <w:rsid w:val="00DA7F5C"/>
    <w:rsid w:val="00DB3348"/>
    <w:rsid w:val="00DB470E"/>
    <w:rsid w:val="00DC3E9C"/>
    <w:rsid w:val="00DD0DCD"/>
    <w:rsid w:val="00DD1C92"/>
    <w:rsid w:val="00E447C3"/>
    <w:rsid w:val="00E56E69"/>
    <w:rsid w:val="00EB539D"/>
    <w:rsid w:val="00EC09FD"/>
    <w:rsid w:val="00EE28FE"/>
    <w:rsid w:val="00EF3CD2"/>
    <w:rsid w:val="00EF5160"/>
    <w:rsid w:val="00F07D5B"/>
    <w:rsid w:val="00F16FEC"/>
    <w:rsid w:val="00F45A9C"/>
    <w:rsid w:val="00F47A02"/>
    <w:rsid w:val="00F56442"/>
    <w:rsid w:val="00F564B8"/>
    <w:rsid w:val="00F66EC7"/>
    <w:rsid w:val="00F74461"/>
    <w:rsid w:val="00F868B6"/>
    <w:rsid w:val="00F9508D"/>
    <w:rsid w:val="00FA7921"/>
    <w:rsid w:val="00FB6A1C"/>
    <w:rsid w:val="00FC7FB3"/>
    <w:rsid w:val="00FE495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2F3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locked/>
    <w:rsid w:val="0068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6852F3"/>
    <w:pPr>
      <w:ind w:left="720"/>
      <w:contextualSpacing/>
    </w:pPr>
  </w:style>
  <w:style w:type="table" w:styleId="Mkatabulky">
    <w:name w:val="Table Grid"/>
    <w:basedOn w:val="Normlntabulka"/>
    <w:uiPriority w:val="59"/>
    <w:rsid w:val="0068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52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5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2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2F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aliases w:val="Značka poznámky"/>
    <w:basedOn w:val="Standardnpsmoodstavce"/>
    <w:semiHidden/>
    <w:unhideWhenUsed/>
    <w:rsid w:val="002937F2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unhideWhenUsed/>
    <w:rsid w:val="002937F2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2937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7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576B6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576B6"/>
    <w:rPr>
      <w:rFonts w:ascii="Calibri" w:eastAsia="Times New Roman" w:hAnsi="Calibri" w:cs="Times New Roman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755F2A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MS Mincho" w:hAnsi="MinionPro-Regular" w:cs="MinionPro-Regular"/>
      <w:color w:val="000000"/>
      <w:lang w:eastAsia="ja-JP"/>
    </w:rPr>
  </w:style>
  <w:style w:type="character" w:styleId="Sledovanodkaz">
    <w:name w:val="FollowedHyperlink"/>
    <w:basedOn w:val="Standardnpsmoodstavce"/>
    <w:uiPriority w:val="99"/>
    <w:semiHidden/>
    <w:unhideWhenUsed/>
    <w:rsid w:val="00282718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3740BE"/>
    <w:pPr>
      <w:spacing w:after="200"/>
      <w:jc w:val="both"/>
    </w:pPr>
    <w:rPr>
      <w:rFonts w:ascii="Arial" w:eastAsia="Arial" w:hAnsi="Arial"/>
      <w:b/>
      <w:bCs/>
      <w:color w:val="4F81BD" w:themeColor="accent1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2F3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locked/>
    <w:rsid w:val="0068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6852F3"/>
    <w:pPr>
      <w:ind w:left="720"/>
      <w:contextualSpacing/>
    </w:pPr>
  </w:style>
  <w:style w:type="table" w:styleId="Mkatabulky">
    <w:name w:val="Table Grid"/>
    <w:basedOn w:val="Normlntabulka"/>
    <w:uiPriority w:val="59"/>
    <w:rsid w:val="0068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52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5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5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52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2F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aliases w:val="Značka poznámky"/>
    <w:basedOn w:val="Standardnpsmoodstavce"/>
    <w:semiHidden/>
    <w:unhideWhenUsed/>
    <w:rsid w:val="002937F2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unhideWhenUsed/>
    <w:rsid w:val="002937F2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2937F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7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576B6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576B6"/>
    <w:rPr>
      <w:rFonts w:ascii="Calibri" w:eastAsia="Times New Roman" w:hAnsi="Calibri" w:cs="Times New Roman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755F2A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MS Mincho" w:hAnsi="MinionPro-Regular" w:cs="MinionPro-Regular"/>
      <w:color w:val="000000"/>
      <w:lang w:eastAsia="ja-JP"/>
    </w:rPr>
  </w:style>
  <w:style w:type="character" w:styleId="Sledovanodkaz">
    <w:name w:val="FollowedHyperlink"/>
    <w:basedOn w:val="Standardnpsmoodstavce"/>
    <w:uiPriority w:val="99"/>
    <w:semiHidden/>
    <w:unhideWhenUsed/>
    <w:rsid w:val="00282718"/>
    <w:rPr>
      <w:color w:val="800080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3740BE"/>
    <w:pPr>
      <w:spacing w:after="200"/>
      <w:jc w:val="both"/>
    </w:pPr>
    <w:rPr>
      <w:rFonts w:ascii="Arial" w:eastAsia="Arial" w:hAnsi="Arial"/>
      <w:b/>
      <w:bCs/>
      <w:color w:val="4F81BD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8D633-A7CC-43B5-9ABE-CF6FBAEB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Hejduková</dc:creator>
  <cp:lastModifiedBy>Petr Pačes</cp:lastModifiedBy>
  <cp:revision>2</cp:revision>
  <dcterms:created xsi:type="dcterms:W3CDTF">2017-04-28T07:55:00Z</dcterms:created>
  <dcterms:modified xsi:type="dcterms:W3CDTF">2017-04-28T07:55:00Z</dcterms:modified>
</cp:coreProperties>
</file>