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503" w:rsidRDefault="001B0330" w:rsidP="007F06B9">
      <w:pPr>
        <w:tabs>
          <w:tab w:val="left" w:pos="4335"/>
        </w:tabs>
        <w:spacing w:after="120"/>
        <w:rPr>
          <w:rFonts w:cs="Arial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7CF4F68" wp14:editId="5726185B">
            <wp:simplePos x="0" y="0"/>
            <wp:positionH relativeFrom="column">
              <wp:posOffset>99717</wp:posOffset>
            </wp:positionH>
            <wp:positionV relativeFrom="paragraph">
              <wp:posOffset>-911247</wp:posOffset>
            </wp:positionV>
            <wp:extent cx="3297600" cy="849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6B9">
        <w:rPr>
          <w:rFonts w:cs="Arial"/>
          <w:b/>
          <w:sz w:val="32"/>
          <w:szCs w:val="32"/>
        </w:rPr>
        <w:tab/>
      </w:r>
    </w:p>
    <w:p w:rsidR="0076117D" w:rsidRDefault="0076117D" w:rsidP="00DE4E6F">
      <w:pPr>
        <w:spacing w:line="300" w:lineRule="auto"/>
        <w:jc w:val="center"/>
        <w:rPr>
          <w:rFonts w:cs="Arial"/>
          <w:b/>
          <w:sz w:val="36"/>
          <w:szCs w:val="36"/>
        </w:rPr>
      </w:pPr>
      <w:r w:rsidRPr="00EA4DBF">
        <w:rPr>
          <w:rFonts w:cs="Arial"/>
          <w:b/>
          <w:sz w:val="36"/>
          <w:szCs w:val="36"/>
        </w:rPr>
        <w:t xml:space="preserve">Program </w:t>
      </w:r>
      <w:r w:rsidR="00461095" w:rsidRPr="00EA4DBF">
        <w:rPr>
          <w:rFonts w:cs="Arial"/>
          <w:b/>
          <w:sz w:val="36"/>
          <w:szCs w:val="36"/>
        </w:rPr>
        <w:t>semináře</w:t>
      </w:r>
      <w:r w:rsidR="00461095">
        <w:rPr>
          <w:rFonts w:cs="Arial"/>
          <w:b/>
          <w:sz w:val="36"/>
          <w:szCs w:val="36"/>
        </w:rPr>
        <w:t xml:space="preserve"> </w:t>
      </w:r>
      <w:r w:rsidR="00230189">
        <w:rPr>
          <w:rFonts w:cs="Arial"/>
          <w:b/>
          <w:sz w:val="36"/>
          <w:szCs w:val="36"/>
        </w:rPr>
        <w:t xml:space="preserve">pro žadatele </w:t>
      </w:r>
      <w:r w:rsidR="00461095">
        <w:rPr>
          <w:rFonts w:cs="Arial"/>
          <w:b/>
          <w:sz w:val="36"/>
          <w:szCs w:val="36"/>
        </w:rPr>
        <w:t>k</w:t>
      </w:r>
      <w:r w:rsidR="00E342AE">
        <w:rPr>
          <w:rFonts w:cs="Arial"/>
          <w:b/>
          <w:sz w:val="36"/>
          <w:szCs w:val="36"/>
        </w:rPr>
        <w:t xml:space="preserve"> výzvám </w:t>
      </w:r>
      <w:r w:rsidR="00DE4E6F" w:rsidRPr="002D4130">
        <w:rPr>
          <w:rFonts w:cs="Arial"/>
          <w:b/>
          <w:sz w:val="36"/>
          <w:szCs w:val="36"/>
        </w:rPr>
        <w:t xml:space="preserve">IROP </w:t>
      </w:r>
      <w:r w:rsidR="00D34932">
        <w:rPr>
          <w:rFonts w:cs="Arial"/>
          <w:b/>
          <w:sz w:val="36"/>
          <w:szCs w:val="36"/>
        </w:rPr>
        <w:t>ReactEU- zdravotnictví</w:t>
      </w:r>
      <w:r w:rsidR="005D0B81">
        <w:rPr>
          <w:rFonts w:cs="Arial"/>
          <w:b/>
          <w:sz w:val="36"/>
          <w:szCs w:val="36"/>
        </w:rPr>
        <w:t xml:space="preserve"> </w:t>
      </w:r>
    </w:p>
    <w:p w:rsidR="00E342AE" w:rsidRDefault="00E342AE" w:rsidP="00DE4E6F">
      <w:pPr>
        <w:spacing w:line="300" w:lineRule="auto"/>
        <w:jc w:val="center"/>
        <w:rPr>
          <w:rFonts w:cs="Arial"/>
          <w:b/>
          <w:sz w:val="36"/>
          <w:szCs w:val="36"/>
        </w:rPr>
      </w:pPr>
    </w:p>
    <w:p w:rsidR="00E342AE" w:rsidRPr="00E342AE" w:rsidRDefault="00E342AE" w:rsidP="002B69E2">
      <w:pPr>
        <w:jc w:val="center"/>
        <w:rPr>
          <w:rFonts w:cs="Arial"/>
          <w:b/>
          <w:sz w:val="22"/>
        </w:rPr>
      </w:pPr>
    </w:p>
    <w:p w:rsidR="00E342AE" w:rsidRDefault="00E342AE" w:rsidP="002B69E2">
      <w:pPr>
        <w:spacing w:line="300" w:lineRule="auto"/>
        <w:jc w:val="center"/>
        <w:rPr>
          <w:rFonts w:cs="Arial"/>
          <w:color w:val="000000"/>
          <w:sz w:val="22"/>
        </w:rPr>
      </w:pPr>
      <w:r w:rsidRPr="00E342AE">
        <w:rPr>
          <w:rFonts w:cs="Arial"/>
          <w:b/>
          <w:sz w:val="22"/>
        </w:rPr>
        <w:t>Výzva č. 10</w:t>
      </w:r>
      <w:r w:rsidR="00647229">
        <w:rPr>
          <w:rFonts w:cs="Arial"/>
          <w:b/>
          <w:sz w:val="22"/>
        </w:rPr>
        <w:t>2</w:t>
      </w:r>
      <w:r w:rsidRPr="00E342AE">
        <w:rPr>
          <w:rFonts w:cs="Arial"/>
          <w:b/>
          <w:sz w:val="22"/>
        </w:rPr>
        <w:t xml:space="preserve"> Zvýšení připravenosti subjektů zapojených do řešení hrozeb</w:t>
      </w:r>
      <w:r w:rsidR="00647229">
        <w:rPr>
          <w:rFonts w:cs="Arial"/>
          <w:b/>
          <w:sz w:val="22"/>
        </w:rPr>
        <w:t xml:space="preserve"> II.</w:t>
      </w:r>
    </w:p>
    <w:p w:rsidR="002B69E2" w:rsidRDefault="002B69E2" w:rsidP="002B69E2">
      <w:pPr>
        <w:spacing w:line="300" w:lineRule="auto"/>
        <w:jc w:val="center"/>
        <w:rPr>
          <w:rFonts w:cs="Arial"/>
          <w:b/>
          <w:sz w:val="36"/>
          <w:szCs w:val="36"/>
        </w:rPr>
      </w:pPr>
    </w:p>
    <w:p w:rsidR="00A6215E" w:rsidRDefault="00A6215E" w:rsidP="00A6215E">
      <w:pPr>
        <w:spacing w:line="240" w:lineRule="auto"/>
        <w:jc w:val="left"/>
        <w:rPr>
          <w:rFonts w:cs="Arial"/>
          <w:sz w:val="21"/>
          <w:szCs w:val="21"/>
        </w:rPr>
      </w:pPr>
    </w:p>
    <w:p w:rsidR="007349EF" w:rsidRPr="00205966" w:rsidRDefault="007349EF" w:rsidP="007349EF">
      <w:pPr>
        <w:spacing w:line="360" w:lineRule="auto"/>
        <w:jc w:val="left"/>
        <w:rPr>
          <w:rFonts w:cs="Arial"/>
          <w:sz w:val="21"/>
          <w:szCs w:val="21"/>
        </w:rPr>
      </w:pPr>
      <w:r w:rsidRPr="00205966">
        <w:rPr>
          <w:rFonts w:cs="Arial"/>
          <w:sz w:val="21"/>
          <w:szCs w:val="21"/>
        </w:rPr>
        <w:t>Datum:</w:t>
      </w:r>
      <w:r w:rsidRPr="00205966">
        <w:rPr>
          <w:rFonts w:cs="Arial"/>
          <w:sz w:val="21"/>
          <w:szCs w:val="21"/>
        </w:rPr>
        <w:tab/>
      </w:r>
      <w:r w:rsidRPr="00205966">
        <w:rPr>
          <w:rFonts w:cs="Arial"/>
          <w:sz w:val="21"/>
          <w:szCs w:val="21"/>
        </w:rPr>
        <w:tab/>
      </w:r>
      <w:r w:rsidRPr="00205966">
        <w:rPr>
          <w:rFonts w:cs="Arial"/>
          <w:sz w:val="21"/>
          <w:szCs w:val="21"/>
        </w:rPr>
        <w:tab/>
      </w:r>
      <w:r w:rsidR="00710F19">
        <w:rPr>
          <w:rFonts w:cs="Arial"/>
          <w:sz w:val="21"/>
          <w:szCs w:val="21"/>
        </w:rPr>
        <w:tab/>
      </w:r>
      <w:r w:rsidR="00647229">
        <w:rPr>
          <w:rFonts w:cs="Arial"/>
          <w:sz w:val="21"/>
          <w:szCs w:val="21"/>
        </w:rPr>
        <w:t>16</w:t>
      </w:r>
      <w:r w:rsidR="009C414E">
        <w:rPr>
          <w:rFonts w:cs="Arial"/>
          <w:sz w:val="21"/>
          <w:szCs w:val="21"/>
        </w:rPr>
        <w:t xml:space="preserve">. </w:t>
      </w:r>
      <w:r w:rsidR="00647229">
        <w:rPr>
          <w:rFonts w:cs="Arial"/>
          <w:sz w:val="21"/>
          <w:szCs w:val="21"/>
        </w:rPr>
        <w:t>11</w:t>
      </w:r>
      <w:r w:rsidR="009C414E">
        <w:rPr>
          <w:rFonts w:cs="Arial"/>
          <w:sz w:val="21"/>
          <w:szCs w:val="21"/>
        </w:rPr>
        <w:t>. 20</w:t>
      </w:r>
      <w:r w:rsidR="00D34932">
        <w:rPr>
          <w:rFonts w:cs="Arial"/>
          <w:sz w:val="21"/>
          <w:szCs w:val="21"/>
        </w:rPr>
        <w:t>21</w:t>
      </w:r>
      <w:r>
        <w:rPr>
          <w:rFonts w:cs="Arial"/>
          <w:sz w:val="21"/>
          <w:szCs w:val="21"/>
        </w:rPr>
        <w:tab/>
      </w:r>
    </w:p>
    <w:p w:rsidR="00D34932" w:rsidRPr="00E342AE" w:rsidRDefault="00D34932" w:rsidP="008438D8">
      <w:pPr>
        <w:shd w:val="clear" w:color="auto" w:fill="FFFFFF"/>
        <w:spacing w:line="324" w:lineRule="auto"/>
        <w:ind w:left="2829" w:hanging="2829"/>
        <w:jc w:val="left"/>
        <w:outlineLvl w:val="2"/>
        <w:rPr>
          <w:rFonts w:cs="Arial"/>
          <w:bCs/>
          <w:sz w:val="21"/>
          <w:szCs w:val="21"/>
        </w:rPr>
      </w:pPr>
      <w:r>
        <w:rPr>
          <w:rFonts w:cs="Arial"/>
          <w:sz w:val="21"/>
          <w:szCs w:val="21"/>
        </w:rPr>
        <w:t xml:space="preserve">Pořadatel:                                </w:t>
      </w:r>
      <w:r w:rsidRPr="00647229">
        <w:rPr>
          <w:b/>
          <w:bCs/>
          <w:sz w:val="21"/>
          <w:szCs w:val="21"/>
        </w:rPr>
        <w:t>Ministerstvo pro místní rozvoj ČR</w:t>
      </w:r>
    </w:p>
    <w:p w:rsidR="00461095" w:rsidRPr="00E342AE" w:rsidRDefault="00D34932" w:rsidP="008438D8">
      <w:pPr>
        <w:shd w:val="clear" w:color="auto" w:fill="FFFFFF"/>
        <w:spacing w:line="324" w:lineRule="auto"/>
        <w:ind w:left="2829" w:hanging="2829"/>
        <w:jc w:val="left"/>
        <w:outlineLvl w:val="2"/>
        <w:rPr>
          <w:rFonts w:eastAsia="Times New Roman" w:cs="Arial"/>
          <w:bCs/>
          <w:szCs w:val="20"/>
        </w:rPr>
      </w:pPr>
      <w:r w:rsidRPr="00E342AE">
        <w:rPr>
          <w:rFonts w:cs="Arial"/>
          <w:bCs/>
          <w:sz w:val="21"/>
          <w:szCs w:val="21"/>
        </w:rPr>
        <w:t>Způsob</w:t>
      </w:r>
      <w:r w:rsidR="007349EF" w:rsidRPr="00E342AE">
        <w:rPr>
          <w:rFonts w:cs="Arial"/>
          <w:bCs/>
          <w:sz w:val="21"/>
          <w:szCs w:val="21"/>
        </w:rPr>
        <w:t xml:space="preserve"> konání:</w:t>
      </w:r>
      <w:r w:rsidR="005D0B81" w:rsidRPr="00E342AE">
        <w:rPr>
          <w:rFonts w:eastAsia="Times New Roman" w:cs="Arial"/>
          <w:bCs/>
          <w:sz w:val="24"/>
          <w:szCs w:val="24"/>
        </w:rPr>
        <w:t xml:space="preserve"> </w:t>
      </w:r>
      <w:r w:rsidR="00504157" w:rsidRPr="00E342AE">
        <w:rPr>
          <w:rFonts w:eastAsia="Times New Roman" w:cs="Arial"/>
          <w:bCs/>
          <w:sz w:val="24"/>
          <w:szCs w:val="24"/>
        </w:rPr>
        <w:t xml:space="preserve"> </w:t>
      </w:r>
      <w:r w:rsidR="00504157" w:rsidRPr="00E342AE">
        <w:rPr>
          <w:rFonts w:eastAsia="Times New Roman" w:cs="Arial"/>
          <w:bCs/>
          <w:sz w:val="24"/>
          <w:szCs w:val="24"/>
        </w:rPr>
        <w:tab/>
      </w:r>
      <w:r w:rsidRPr="00647229">
        <w:rPr>
          <w:b/>
          <w:bCs/>
          <w:sz w:val="21"/>
          <w:szCs w:val="21"/>
        </w:rPr>
        <w:t>Platforma Microsoft Teams</w:t>
      </w:r>
      <w:r w:rsidR="001943EA" w:rsidRPr="00E342AE">
        <w:rPr>
          <w:rFonts w:cs="Arial"/>
          <w:bCs/>
          <w:sz w:val="24"/>
          <w:szCs w:val="24"/>
        </w:rPr>
        <w:t xml:space="preserve"> </w:t>
      </w:r>
    </w:p>
    <w:p w:rsidR="007349EF" w:rsidRPr="00E342AE" w:rsidRDefault="007349EF" w:rsidP="007349EF">
      <w:pPr>
        <w:pBdr>
          <w:bottom w:val="single" w:sz="6" w:space="1" w:color="auto"/>
        </w:pBdr>
        <w:spacing w:line="360" w:lineRule="auto"/>
        <w:jc w:val="left"/>
        <w:rPr>
          <w:rFonts w:eastAsia="Times New Roman" w:cs="Arial"/>
          <w:bCs/>
          <w:sz w:val="24"/>
          <w:szCs w:val="24"/>
        </w:rPr>
      </w:pPr>
      <w:r w:rsidRPr="00E342AE">
        <w:rPr>
          <w:rFonts w:cs="Arial"/>
          <w:bCs/>
          <w:sz w:val="21"/>
          <w:szCs w:val="21"/>
        </w:rPr>
        <w:t>Zahájení:</w:t>
      </w:r>
      <w:r w:rsidRPr="00E342AE">
        <w:rPr>
          <w:rFonts w:cs="Arial"/>
          <w:bCs/>
          <w:sz w:val="21"/>
          <w:szCs w:val="21"/>
        </w:rPr>
        <w:tab/>
      </w:r>
      <w:r w:rsidRPr="00E342AE">
        <w:rPr>
          <w:rFonts w:cs="Arial"/>
          <w:bCs/>
          <w:sz w:val="21"/>
          <w:szCs w:val="21"/>
        </w:rPr>
        <w:tab/>
      </w:r>
      <w:r w:rsidR="00710F19" w:rsidRPr="00E342AE">
        <w:rPr>
          <w:rFonts w:cs="Arial"/>
          <w:bCs/>
          <w:sz w:val="21"/>
          <w:szCs w:val="21"/>
        </w:rPr>
        <w:tab/>
      </w:r>
      <w:r w:rsidR="00647229">
        <w:rPr>
          <w:rFonts w:cs="Arial"/>
          <w:bCs/>
          <w:sz w:val="21"/>
          <w:szCs w:val="21"/>
        </w:rPr>
        <w:t>16</w:t>
      </w:r>
      <w:r w:rsidR="00747204" w:rsidRPr="00E342AE">
        <w:rPr>
          <w:rFonts w:cs="Arial"/>
          <w:bCs/>
          <w:sz w:val="21"/>
          <w:szCs w:val="21"/>
        </w:rPr>
        <w:t xml:space="preserve">. </w:t>
      </w:r>
      <w:r w:rsidR="00647229">
        <w:rPr>
          <w:rFonts w:cs="Arial"/>
          <w:bCs/>
          <w:sz w:val="21"/>
          <w:szCs w:val="21"/>
        </w:rPr>
        <w:t>11</w:t>
      </w:r>
      <w:r w:rsidR="008F5503" w:rsidRPr="00E342AE">
        <w:rPr>
          <w:rFonts w:cs="Arial"/>
          <w:bCs/>
          <w:sz w:val="21"/>
          <w:szCs w:val="21"/>
        </w:rPr>
        <w:t>.</w:t>
      </w:r>
      <w:r w:rsidR="001B3069" w:rsidRPr="00E342AE">
        <w:rPr>
          <w:rFonts w:cs="Arial"/>
          <w:bCs/>
          <w:sz w:val="21"/>
          <w:szCs w:val="21"/>
        </w:rPr>
        <w:t xml:space="preserve"> 20</w:t>
      </w:r>
      <w:r w:rsidR="00D34932" w:rsidRPr="00E342AE">
        <w:rPr>
          <w:rFonts w:cs="Arial"/>
          <w:bCs/>
          <w:sz w:val="21"/>
          <w:szCs w:val="21"/>
        </w:rPr>
        <w:t>21</w:t>
      </w:r>
      <w:r w:rsidR="00B5263F" w:rsidRPr="00E342AE">
        <w:rPr>
          <w:rFonts w:cs="Arial"/>
          <w:bCs/>
          <w:sz w:val="21"/>
          <w:szCs w:val="21"/>
        </w:rPr>
        <w:t xml:space="preserve">, </w:t>
      </w:r>
      <w:r w:rsidR="00647229">
        <w:rPr>
          <w:rFonts w:cs="Arial"/>
          <w:bCs/>
          <w:sz w:val="21"/>
          <w:szCs w:val="21"/>
        </w:rPr>
        <w:t>9</w:t>
      </w:r>
      <w:r w:rsidR="00D34932" w:rsidRPr="00E342AE">
        <w:rPr>
          <w:rFonts w:cs="Arial"/>
          <w:bCs/>
          <w:sz w:val="21"/>
          <w:szCs w:val="21"/>
        </w:rPr>
        <w:t>:0</w:t>
      </w:r>
      <w:r w:rsidRPr="00E342AE">
        <w:rPr>
          <w:rFonts w:cs="Arial"/>
          <w:bCs/>
          <w:sz w:val="21"/>
          <w:szCs w:val="21"/>
        </w:rPr>
        <w:t>0 hodin</w:t>
      </w:r>
    </w:p>
    <w:p w:rsidR="00A6215E" w:rsidRDefault="008F1DBC" w:rsidP="00A6215E">
      <w:pPr>
        <w:pBdr>
          <w:bottom w:val="single" w:sz="6" w:space="1" w:color="auto"/>
        </w:pBdr>
        <w:spacing w:line="240" w:lineRule="auto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Předpokládané ukončení:</w:t>
      </w:r>
      <w:r>
        <w:rPr>
          <w:rFonts w:cs="Arial"/>
          <w:sz w:val="21"/>
          <w:szCs w:val="21"/>
        </w:rPr>
        <w:tab/>
      </w:r>
      <w:r w:rsidR="00960E3E">
        <w:rPr>
          <w:rFonts w:cs="Arial"/>
          <w:sz w:val="21"/>
          <w:szCs w:val="21"/>
        </w:rPr>
        <w:t>11</w:t>
      </w:r>
      <w:r w:rsidR="006C6421">
        <w:rPr>
          <w:rFonts w:cs="Arial"/>
          <w:sz w:val="21"/>
          <w:szCs w:val="21"/>
        </w:rPr>
        <w:t>:</w:t>
      </w:r>
      <w:r w:rsidR="00960E3E">
        <w:rPr>
          <w:rFonts w:cs="Arial"/>
          <w:sz w:val="21"/>
          <w:szCs w:val="21"/>
        </w:rPr>
        <w:t>3</w:t>
      </w:r>
      <w:r w:rsidR="002D4130">
        <w:rPr>
          <w:rFonts w:cs="Arial"/>
          <w:sz w:val="21"/>
          <w:szCs w:val="21"/>
        </w:rPr>
        <w:t>0</w:t>
      </w:r>
      <w:r w:rsidR="007349EF" w:rsidRPr="00230189">
        <w:rPr>
          <w:rFonts w:cs="Arial"/>
          <w:sz w:val="21"/>
          <w:szCs w:val="21"/>
        </w:rPr>
        <w:t xml:space="preserve"> hodin</w:t>
      </w:r>
    </w:p>
    <w:p w:rsidR="00A6215E" w:rsidRDefault="00A6215E" w:rsidP="00A6215E">
      <w:pPr>
        <w:pBdr>
          <w:bottom w:val="single" w:sz="6" w:space="1" w:color="auto"/>
        </w:pBdr>
        <w:spacing w:line="240" w:lineRule="auto"/>
        <w:jc w:val="left"/>
        <w:rPr>
          <w:rFonts w:cs="Arial"/>
          <w:sz w:val="21"/>
          <w:szCs w:val="21"/>
        </w:rPr>
      </w:pPr>
    </w:p>
    <w:p w:rsidR="000B6738" w:rsidRDefault="000B6738" w:rsidP="008F5503">
      <w:pPr>
        <w:tabs>
          <w:tab w:val="left" w:pos="1985"/>
        </w:tabs>
        <w:spacing w:line="240" w:lineRule="atLeast"/>
        <w:jc w:val="left"/>
        <w:rPr>
          <w:rFonts w:cs="Arial"/>
          <w:sz w:val="21"/>
          <w:szCs w:val="21"/>
        </w:rPr>
      </w:pPr>
    </w:p>
    <w:p w:rsidR="006F79EF" w:rsidRDefault="006F79EF" w:rsidP="008F5503">
      <w:pPr>
        <w:tabs>
          <w:tab w:val="left" w:pos="1985"/>
        </w:tabs>
        <w:spacing w:line="240" w:lineRule="atLeast"/>
        <w:jc w:val="left"/>
        <w:rPr>
          <w:rFonts w:cs="Arial"/>
          <w:sz w:val="21"/>
          <w:szCs w:val="21"/>
        </w:rPr>
      </w:pPr>
    </w:p>
    <w:p w:rsidR="007349EF" w:rsidRDefault="00647229" w:rsidP="00486F46">
      <w:pPr>
        <w:tabs>
          <w:tab w:val="left" w:pos="1985"/>
        </w:tabs>
        <w:spacing w:line="300" w:lineRule="auto"/>
        <w:jc w:val="left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8</w:t>
      </w:r>
      <w:r w:rsidR="00FC50BB" w:rsidRPr="00FC50BB">
        <w:rPr>
          <w:rFonts w:cs="Arial"/>
          <w:sz w:val="21"/>
          <w:szCs w:val="21"/>
        </w:rPr>
        <w:t>:</w:t>
      </w:r>
      <w:r w:rsidR="00D34932">
        <w:rPr>
          <w:rFonts w:cs="Arial"/>
          <w:sz w:val="21"/>
          <w:szCs w:val="21"/>
        </w:rPr>
        <w:t>50</w:t>
      </w:r>
      <w:r w:rsidR="00B5263F">
        <w:rPr>
          <w:rFonts w:cs="Arial"/>
          <w:sz w:val="21"/>
          <w:szCs w:val="21"/>
        </w:rPr>
        <w:t xml:space="preserve"> – </w:t>
      </w:r>
      <w:r>
        <w:rPr>
          <w:rFonts w:cs="Arial"/>
          <w:sz w:val="21"/>
          <w:szCs w:val="21"/>
        </w:rPr>
        <w:t>9</w:t>
      </w:r>
      <w:r w:rsidR="00747204">
        <w:rPr>
          <w:rFonts w:cs="Arial"/>
          <w:sz w:val="21"/>
          <w:szCs w:val="21"/>
        </w:rPr>
        <w:t>:</w:t>
      </w:r>
      <w:r w:rsidR="00D34932">
        <w:rPr>
          <w:rFonts w:cs="Arial"/>
          <w:sz w:val="21"/>
          <w:szCs w:val="21"/>
        </w:rPr>
        <w:t>0</w:t>
      </w:r>
      <w:r w:rsidR="00FC50BB" w:rsidRPr="00FC50BB">
        <w:rPr>
          <w:rFonts w:cs="Arial"/>
          <w:sz w:val="21"/>
          <w:szCs w:val="21"/>
        </w:rPr>
        <w:t>0</w:t>
      </w:r>
      <w:r w:rsidR="00FC50BB">
        <w:rPr>
          <w:rFonts w:cs="Arial"/>
          <w:b/>
          <w:sz w:val="21"/>
          <w:szCs w:val="21"/>
        </w:rPr>
        <w:tab/>
        <w:t>P</w:t>
      </w:r>
      <w:r w:rsidR="00D34932">
        <w:rPr>
          <w:rFonts w:cs="Arial"/>
          <w:b/>
          <w:sz w:val="21"/>
          <w:szCs w:val="21"/>
        </w:rPr>
        <w:t>řístup účastníků do platformy Microsoft Teams</w:t>
      </w:r>
      <w:r w:rsidR="0076117D" w:rsidRPr="007765A7">
        <w:rPr>
          <w:rFonts w:cs="Arial"/>
          <w:b/>
          <w:sz w:val="21"/>
          <w:szCs w:val="21"/>
        </w:rPr>
        <w:tab/>
      </w:r>
    </w:p>
    <w:p w:rsidR="006F79EF" w:rsidRDefault="006F79EF" w:rsidP="00486F46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E732A0" w:rsidRPr="00B5263F" w:rsidRDefault="00E732A0" w:rsidP="00486F46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154A21" w:rsidRDefault="00647229" w:rsidP="00154A21">
      <w:pPr>
        <w:spacing w:line="324" w:lineRule="auto"/>
        <w:ind w:left="1995" w:hanging="1995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9</w:t>
      </w:r>
      <w:r w:rsidR="00FD4400">
        <w:rPr>
          <w:rFonts w:cs="Arial"/>
          <w:sz w:val="21"/>
          <w:szCs w:val="21"/>
        </w:rPr>
        <w:t>:</w:t>
      </w:r>
      <w:r w:rsidR="00D34932">
        <w:rPr>
          <w:rFonts w:cs="Arial"/>
          <w:sz w:val="21"/>
          <w:szCs w:val="21"/>
        </w:rPr>
        <w:t>0</w:t>
      </w:r>
      <w:r w:rsidR="00FD4400" w:rsidRPr="00B5263F">
        <w:rPr>
          <w:rFonts w:cs="Arial"/>
          <w:sz w:val="21"/>
          <w:szCs w:val="21"/>
        </w:rPr>
        <w:t xml:space="preserve">0 </w:t>
      </w:r>
      <w:r w:rsidR="00FD4400">
        <w:rPr>
          <w:rFonts w:cs="Arial"/>
          <w:sz w:val="21"/>
          <w:szCs w:val="21"/>
        </w:rPr>
        <w:t xml:space="preserve">– </w:t>
      </w:r>
      <w:r>
        <w:rPr>
          <w:rFonts w:cs="Arial"/>
          <w:sz w:val="21"/>
          <w:szCs w:val="21"/>
        </w:rPr>
        <w:t>9</w:t>
      </w:r>
      <w:r w:rsidR="00FD4400">
        <w:rPr>
          <w:rFonts w:cs="Arial"/>
          <w:sz w:val="21"/>
          <w:szCs w:val="21"/>
        </w:rPr>
        <w:t>:</w:t>
      </w:r>
      <w:r w:rsidR="00D34932">
        <w:rPr>
          <w:rFonts w:cs="Arial"/>
          <w:sz w:val="21"/>
          <w:szCs w:val="21"/>
        </w:rPr>
        <w:t>15</w:t>
      </w:r>
      <w:r w:rsidR="00FD4400" w:rsidRPr="00B5263F">
        <w:rPr>
          <w:rFonts w:cs="Arial"/>
          <w:sz w:val="21"/>
          <w:szCs w:val="21"/>
        </w:rPr>
        <w:tab/>
      </w:r>
      <w:r w:rsidR="00154A21">
        <w:rPr>
          <w:b/>
          <w:bCs/>
          <w:sz w:val="21"/>
          <w:szCs w:val="21"/>
        </w:rPr>
        <w:t>Zahájení, představení Integrovaného regionál</w:t>
      </w:r>
      <w:r w:rsidR="00FA404B">
        <w:rPr>
          <w:b/>
          <w:bCs/>
          <w:sz w:val="21"/>
          <w:szCs w:val="21"/>
        </w:rPr>
        <w:t>ního operačního programu,</w:t>
      </w:r>
      <w:r w:rsidR="00FA404B">
        <w:rPr>
          <w:b/>
          <w:bCs/>
          <w:sz w:val="21"/>
          <w:szCs w:val="21"/>
        </w:rPr>
        <w:br/>
        <w:t>rolí Ř</w:t>
      </w:r>
      <w:r w:rsidR="00154A21">
        <w:rPr>
          <w:b/>
          <w:bCs/>
          <w:sz w:val="21"/>
          <w:szCs w:val="21"/>
        </w:rPr>
        <w:t>ídicího orgánu IROP a Centra pro regionální rozvoj České republiky</w:t>
      </w:r>
      <w:r w:rsidR="00034714">
        <w:rPr>
          <w:b/>
          <w:bCs/>
          <w:sz w:val="21"/>
          <w:szCs w:val="21"/>
        </w:rPr>
        <w:t xml:space="preserve"> (zástupce ŘO IROP)</w:t>
      </w:r>
    </w:p>
    <w:p w:rsidR="00DB05C2" w:rsidRDefault="00DB05C2" w:rsidP="00486F46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E732A0" w:rsidRDefault="00E732A0" w:rsidP="00486F46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F02A85" w:rsidRPr="00F02A85" w:rsidRDefault="00647229" w:rsidP="00F02A85">
      <w:pPr>
        <w:tabs>
          <w:tab w:val="left" w:pos="1985"/>
        </w:tabs>
        <w:spacing w:line="300" w:lineRule="auto"/>
        <w:ind w:left="1980" w:hanging="1980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9</w:t>
      </w:r>
      <w:r w:rsidR="009951FD">
        <w:rPr>
          <w:rFonts w:cs="Arial"/>
          <w:sz w:val="21"/>
          <w:szCs w:val="21"/>
        </w:rPr>
        <w:t>:</w:t>
      </w:r>
      <w:r w:rsidR="00D34932">
        <w:rPr>
          <w:rFonts w:cs="Arial"/>
          <w:sz w:val="21"/>
          <w:szCs w:val="21"/>
        </w:rPr>
        <w:t>15</w:t>
      </w:r>
      <w:r w:rsidR="009951FD" w:rsidRPr="00237594">
        <w:rPr>
          <w:rFonts w:cs="Arial"/>
          <w:sz w:val="21"/>
          <w:szCs w:val="21"/>
        </w:rPr>
        <w:t xml:space="preserve"> </w:t>
      </w:r>
      <w:r w:rsidR="009227F7">
        <w:rPr>
          <w:rFonts w:cs="Arial"/>
          <w:sz w:val="21"/>
          <w:szCs w:val="21"/>
        </w:rPr>
        <w:t xml:space="preserve">– </w:t>
      </w:r>
      <w:r>
        <w:rPr>
          <w:rFonts w:cs="Arial"/>
          <w:sz w:val="21"/>
          <w:szCs w:val="21"/>
        </w:rPr>
        <w:t>9</w:t>
      </w:r>
      <w:r w:rsidR="00230189">
        <w:rPr>
          <w:rFonts w:cs="Arial"/>
          <w:sz w:val="21"/>
          <w:szCs w:val="21"/>
        </w:rPr>
        <w:t>:</w:t>
      </w:r>
      <w:r>
        <w:rPr>
          <w:rFonts w:cs="Arial"/>
          <w:sz w:val="21"/>
          <w:szCs w:val="21"/>
        </w:rPr>
        <w:t>45</w:t>
      </w:r>
      <w:r w:rsidR="00CE588D" w:rsidRPr="00237594">
        <w:rPr>
          <w:rFonts w:cs="Arial"/>
          <w:sz w:val="21"/>
          <w:szCs w:val="21"/>
        </w:rPr>
        <w:t xml:space="preserve">  </w:t>
      </w:r>
      <w:r w:rsidR="00CE588D" w:rsidRPr="00237594">
        <w:rPr>
          <w:rFonts w:cs="Arial"/>
          <w:sz w:val="21"/>
          <w:szCs w:val="21"/>
        </w:rPr>
        <w:tab/>
      </w:r>
      <w:r w:rsidR="00E342AE">
        <w:rPr>
          <w:rFonts w:cs="Arial"/>
          <w:b/>
          <w:bCs/>
          <w:sz w:val="21"/>
          <w:szCs w:val="21"/>
        </w:rPr>
        <w:t>Pa</w:t>
      </w:r>
      <w:r w:rsidR="00D34932" w:rsidRPr="00D34932">
        <w:rPr>
          <w:rFonts w:cs="Arial"/>
          <w:b/>
          <w:bCs/>
          <w:sz w:val="21"/>
          <w:szCs w:val="21"/>
        </w:rPr>
        <w:t>rametry výz</w:t>
      </w:r>
      <w:r>
        <w:rPr>
          <w:rFonts w:cs="Arial"/>
          <w:b/>
          <w:bCs/>
          <w:sz w:val="21"/>
          <w:szCs w:val="21"/>
        </w:rPr>
        <w:t>vy</w:t>
      </w:r>
      <w:r w:rsidR="00D34932" w:rsidRPr="00D34932">
        <w:rPr>
          <w:rFonts w:cs="Arial"/>
          <w:b/>
          <w:bCs/>
          <w:sz w:val="21"/>
          <w:szCs w:val="21"/>
        </w:rPr>
        <w:t xml:space="preserve">, podporované aktivity, způsobilé výdaje, dotazy </w:t>
      </w:r>
      <w:r w:rsidR="00034714" w:rsidRPr="00D34932">
        <w:rPr>
          <w:b/>
          <w:bCs/>
          <w:sz w:val="21"/>
          <w:szCs w:val="21"/>
        </w:rPr>
        <w:t>(</w:t>
      </w:r>
      <w:r w:rsidR="00034714">
        <w:rPr>
          <w:b/>
          <w:bCs/>
          <w:sz w:val="21"/>
          <w:szCs w:val="21"/>
        </w:rPr>
        <w:t>zástupce ŘO IROP</w:t>
      </w:r>
      <w:r w:rsidR="00960E3E">
        <w:rPr>
          <w:b/>
          <w:bCs/>
          <w:sz w:val="21"/>
          <w:szCs w:val="21"/>
        </w:rPr>
        <w:t>, Ministerstva zdravotnictví</w:t>
      </w:r>
      <w:r w:rsidR="00034714">
        <w:rPr>
          <w:b/>
          <w:bCs/>
          <w:sz w:val="21"/>
          <w:szCs w:val="21"/>
        </w:rPr>
        <w:t>)</w:t>
      </w:r>
    </w:p>
    <w:p w:rsidR="00E732A0" w:rsidRDefault="00E732A0" w:rsidP="00E732A0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D34932" w:rsidRDefault="00D34932" w:rsidP="00E732A0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D34932" w:rsidRPr="00D34932" w:rsidRDefault="00647229" w:rsidP="00D34932">
      <w:pPr>
        <w:tabs>
          <w:tab w:val="left" w:pos="2000"/>
        </w:tabs>
        <w:spacing w:line="300" w:lineRule="auto"/>
        <w:ind w:left="1980" w:hanging="1980"/>
        <w:rPr>
          <w:b/>
          <w:bCs/>
          <w:sz w:val="21"/>
          <w:szCs w:val="21"/>
        </w:rPr>
      </w:pPr>
      <w:r>
        <w:rPr>
          <w:rFonts w:cs="Arial"/>
          <w:sz w:val="21"/>
          <w:szCs w:val="21"/>
        </w:rPr>
        <w:t>9:45</w:t>
      </w:r>
      <w:r w:rsidR="00D34932" w:rsidRPr="00237594">
        <w:rPr>
          <w:rFonts w:cs="Arial"/>
          <w:sz w:val="21"/>
          <w:szCs w:val="21"/>
        </w:rPr>
        <w:t xml:space="preserve"> </w:t>
      </w:r>
      <w:r w:rsidR="00D34932">
        <w:rPr>
          <w:rFonts w:cs="Arial"/>
          <w:sz w:val="21"/>
          <w:szCs w:val="21"/>
        </w:rPr>
        <w:t>– 1</w:t>
      </w:r>
      <w:r>
        <w:rPr>
          <w:rFonts w:cs="Arial"/>
          <w:sz w:val="21"/>
          <w:szCs w:val="21"/>
        </w:rPr>
        <w:t>0</w:t>
      </w:r>
      <w:r w:rsidR="00D34932">
        <w:rPr>
          <w:rFonts w:cs="Arial"/>
          <w:sz w:val="21"/>
          <w:szCs w:val="21"/>
        </w:rPr>
        <w:t>:</w:t>
      </w:r>
      <w:r>
        <w:rPr>
          <w:rFonts w:cs="Arial"/>
          <w:sz w:val="21"/>
          <w:szCs w:val="21"/>
        </w:rPr>
        <w:t>15</w:t>
      </w:r>
      <w:r w:rsidR="00D34932" w:rsidRPr="00237594">
        <w:rPr>
          <w:rFonts w:cs="Arial"/>
          <w:sz w:val="21"/>
          <w:szCs w:val="21"/>
        </w:rPr>
        <w:t xml:space="preserve">  </w:t>
      </w:r>
      <w:r w:rsidR="00D34932" w:rsidRPr="00237594">
        <w:rPr>
          <w:rFonts w:cs="Arial"/>
          <w:sz w:val="21"/>
          <w:szCs w:val="21"/>
        </w:rPr>
        <w:tab/>
      </w:r>
      <w:r w:rsidR="00E342AE">
        <w:rPr>
          <w:rFonts w:cs="Arial"/>
          <w:b/>
          <w:bCs/>
          <w:sz w:val="21"/>
          <w:szCs w:val="21"/>
        </w:rPr>
        <w:t>P</w:t>
      </w:r>
      <w:r w:rsidR="00D34932" w:rsidRPr="00D34932">
        <w:rPr>
          <w:rFonts w:cs="Arial"/>
          <w:b/>
          <w:bCs/>
          <w:sz w:val="21"/>
          <w:szCs w:val="21"/>
        </w:rPr>
        <w:t xml:space="preserve">ovinné přílohy žádosti o podporu, </w:t>
      </w:r>
      <w:r w:rsidR="00D34932">
        <w:rPr>
          <w:rFonts w:cs="Arial"/>
          <w:b/>
          <w:bCs/>
          <w:sz w:val="21"/>
          <w:szCs w:val="21"/>
        </w:rPr>
        <w:t xml:space="preserve">  </w:t>
      </w:r>
      <w:r w:rsidR="00D34932" w:rsidRPr="00D34932">
        <w:rPr>
          <w:rFonts w:cs="Arial"/>
          <w:b/>
          <w:bCs/>
          <w:sz w:val="21"/>
          <w:szCs w:val="21"/>
        </w:rPr>
        <w:t>dotazy</w:t>
      </w:r>
      <w:r w:rsidR="00960E3E">
        <w:rPr>
          <w:rFonts w:cs="Arial"/>
          <w:b/>
          <w:bCs/>
          <w:sz w:val="21"/>
          <w:szCs w:val="21"/>
        </w:rPr>
        <w:t xml:space="preserve"> </w:t>
      </w:r>
      <w:bookmarkStart w:id="0" w:name="_GoBack"/>
      <w:bookmarkEnd w:id="0"/>
      <w:r w:rsidR="00D34932" w:rsidRPr="00D34932">
        <w:rPr>
          <w:rFonts w:cs="Arial"/>
          <w:b/>
          <w:bCs/>
          <w:sz w:val="21"/>
          <w:szCs w:val="21"/>
        </w:rPr>
        <w:t>(zástupce Centra pro regionální rozvoj)</w:t>
      </w:r>
      <w:r w:rsidR="00D34932">
        <w:t xml:space="preserve">     </w:t>
      </w:r>
    </w:p>
    <w:p w:rsidR="00D34932" w:rsidRDefault="00D34932" w:rsidP="00E732A0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D34932" w:rsidRDefault="00D34932" w:rsidP="00E732A0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</w:p>
    <w:p w:rsidR="00FA404B" w:rsidRDefault="00154A21" w:rsidP="00E732A0">
      <w:pPr>
        <w:tabs>
          <w:tab w:val="left" w:pos="2000"/>
        </w:tabs>
        <w:spacing w:line="300" w:lineRule="auto"/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1</w:t>
      </w:r>
      <w:r w:rsidR="00647229">
        <w:rPr>
          <w:rFonts w:cs="Arial"/>
          <w:sz w:val="21"/>
          <w:szCs w:val="21"/>
        </w:rPr>
        <w:t>0</w:t>
      </w:r>
      <w:r w:rsidR="009951FD">
        <w:rPr>
          <w:rFonts w:cs="Arial"/>
          <w:sz w:val="21"/>
          <w:szCs w:val="21"/>
        </w:rPr>
        <w:t>:</w:t>
      </w:r>
      <w:r w:rsidR="00647229">
        <w:rPr>
          <w:rFonts w:cs="Arial"/>
          <w:sz w:val="21"/>
          <w:szCs w:val="21"/>
        </w:rPr>
        <w:t>15</w:t>
      </w:r>
      <w:r w:rsidR="009951FD" w:rsidRPr="00237594">
        <w:rPr>
          <w:rFonts w:cs="Arial"/>
          <w:sz w:val="21"/>
          <w:szCs w:val="21"/>
        </w:rPr>
        <w:t xml:space="preserve"> </w:t>
      </w:r>
      <w:r w:rsidR="00D8144B">
        <w:rPr>
          <w:rFonts w:cs="Arial"/>
          <w:sz w:val="21"/>
          <w:szCs w:val="21"/>
        </w:rPr>
        <w:t xml:space="preserve">– </w:t>
      </w:r>
      <w:r w:rsidR="00FA404B">
        <w:rPr>
          <w:rFonts w:cs="Arial"/>
          <w:sz w:val="21"/>
          <w:szCs w:val="21"/>
        </w:rPr>
        <w:t>1</w:t>
      </w:r>
      <w:r w:rsidR="00647229">
        <w:rPr>
          <w:rFonts w:cs="Arial"/>
          <w:sz w:val="21"/>
          <w:szCs w:val="21"/>
        </w:rPr>
        <w:t>0</w:t>
      </w:r>
      <w:r w:rsidR="009951FD">
        <w:rPr>
          <w:rFonts w:cs="Arial"/>
          <w:sz w:val="21"/>
          <w:szCs w:val="21"/>
        </w:rPr>
        <w:t>:</w:t>
      </w:r>
      <w:r w:rsidR="00FA404B">
        <w:rPr>
          <w:rFonts w:cs="Arial"/>
          <w:sz w:val="21"/>
          <w:szCs w:val="21"/>
        </w:rPr>
        <w:t>30</w:t>
      </w:r>
      <w:r w:rsidR="00FA404B">
        <w:rPr>
          <w:rFonts w:cs="Arial"/>
          <w:sz w:val="21"/>
          <w:szCs w:val="21"/>
        </w:rPr>
        <w:tab/>
      </w:r>
      <w:r w:rsidR="00FA404B" w:rsidRPr="00E732A0">
        <w:rPr>
          <w:rFonts w:cs="Arial"/>
          <w:b/>
          <w:sz w:val="21"/>
          <w:szCs w:val="21"/>
        </w:rPr>
        <w:t>Přestávka</w:t>
      </w:r>
    </w:p>
    <w:p w:rsidR="00FA404B" w:rsidRDefault="00FA404B" w:rsidP="00154A21">
      <w:pPr>
        <w:tabs>
          <w:tab w:val="left" w:pos="2000"/>
        </w:tabs>
        <w:spacing w:line="300" w:lineRule="auto"/>
        <w:ind w:left="1980" w:hanging="1980"/>
        <w:jc w:val="left"/>
        <w:rPr>
          <w:rFonts w:cs="Arial"/>
          <w:sz w:val="21"/>
          <w:szCs w:val="21"/>
        </w:rPr>
      </w:pPr>
    </w:p>
    <w:p w:rsidR="00E732A0" w:rsidRDefault="00E732A0" w:rsidP="00154A21">
      <w:pPr>
        <w:tabs>
          <w:tab w:val="left" w:pos="2000"/>
        </w:tabs>
        <w:spacing w:line="300" w:lineRule="auto"/>
        <w:ind w:left="1980" w:hanging="1980"/>
        <w:jc w:val="left"/>
        <w:rPr>
          <w:rFonts w:cs="Arial"/>
          <w:sz w:val="21"/>
          <w:szCs w:val="21"/>
        </w:rPr>
      </w:pPr>
    </w:p>
    <w:p w:rsidR="00F02A85" w:rsidRPr="00F02A85" w:rsidRDefault="00C516DE" w:rsidP="00F02A85">
      <w:pPr>
        <w:tabs>
          <w:tab w:val="left" w:pos="2000"/>
        </w:tabs>
        <w:spacing w:line="300" w:lineRule="auto"/>
        <w:ind w:left="1980" w:hanging="1980"/>
        <w:rPr>
          <w:b/>
          <w:bCs/>
          <w:color w:val="231F20"/>
          <w:sz w:val="21"/>
          <w:szCs w:val="21"/>
        </w:rPr>
      </w:pPr>
      <w:r>
        <w:rPr>
          <w:rFonts w:cs="Arial"/>
          <w:sz w:val="21"/>
          <w:szCs w:val="21"/>
        </w:rPr>
        <w:t>1</w:t>
      </w:r>
      <w:r w:rsidR="00647229">
        <w:rPr>
          <w:rFonts w:cs="Arial"/>
          <w:sz w:val="21"/>
          <w:szCs w:val="21"/>
        </w:rPr>
        <w:t>0</w:t>
      </w:r>
      <w:r w:rsidR="009951FD">
        <w:rPr>
          <w:rFonts w:cs="Arial"/>
          <w:sz w:val="21"/>
          <w:szCs w:val="21"/>
        </w:rPr>
        <w:t>:</w:t>
      </w:r>
      <w:r>
        <w:rPr>
          <w:rFonts w:cs="Arial"/>
          <w:sz w:val="21"/>
          <w:szCs w:val="21"/>
        </w:rPr>
        <w:t>30</w:t>
      </w:r>
      <w:r w:rsidR="009951FD">
        <w:rPr>
          <w:rFonts w:cs="Arial"/>
          <w:sz w:val="21"/>
          <w:szCs w:val="21"/>
        </w:rPr>
        <w:t xml:space="preserve"> </w:t>
      </w:r>
      <w:r w:rsidR="008A04AF" w:rsidRPr="00237594">
        <w:rPr>
          <w:rFonts w:cs="Arial"/>
          <w:sz w:val="21"/>
          <w:szCs w:val="21"/>
        </w:rPr>
        <w:t xml:space="preserve">– </w:t>
      </w:r>
      <w:r w:rsidR="00647229">
        <w:rPr>
          <w:rFonts w:cs="Arial"/>
          <w:sz w:val="21"/>
          <w:szCs w:val="21"/>
        </w:rPr>
        <w:t>11:3</w:t>
      </w:r>
      <w:r w:rsidR="009951FD" w:rsidRPr="00237594">
        <w:rPr>
          <w:rFonts w:cs="Arial"/>
          <w:sz w:val="21"/>
          <w:szCs w:val="21"/>
        </w:rPr>
        <w:t>0</w:t>
      </w:r>
      <w:r w:rsidR="008A04AF" w:rsidRPr="00237594">
        <w:rPr>
          <w:rFonts w:cs="Arial"/>
          <w:sz w:val="21"/>
          <w:szCs w:val="21"/>
        </w:rPr>
        <w:tab/>
      </w:r>
      <w:r w:rsidR="00F02A85" w:rsidRPr="00F02A85">
        <w:rPr>
          <w:b/>
          <w:bCs/>
          <w:color w:val="231F20"/>
          <w:sz w:val="21"/>
          <w:szCs w:val="21"/>
        </w:rPr>
        <w:t>Základní informace o aplikaci MS2014+, systém hodnocení projektů a další administrace projektu,</w:t>
      </w:r>
      <w:r w:rsidR="00DE4E6F">
        <w:rPr>
          <w:b/>
          <w:bCs/>
          <w:color w:val="231F20"/>
          <w:sz w:val="21"/>
          <w:szCs w:val="21"/>
        </w:rPr>
        <w:t xml:space="preserve"> </w:t>
      </w:r>
      <w:r w:rsidR="00F02A85" w:rsidRPr="00F02A85">
        <w:rPr>
          <w:b/>
          <w:bCs/>
          <w:color w:val="231F20"/>
          <w:sz w:val="21"/>
          <w:szCs w:val="21"/>
        </w:rPr>
        <w:t>kontrola výběrových a zadávacích řízení, dotazy</w:t>
      </w:r>
      <w:r w:rsidR="00034714">
        <w:rPr>
          <w:b/>
          <w:bCs/>
          <w:color w:val="231F20"/>
          <w:sz w:val="21"/>
          <w:szCs w:val="21"/>
        </w:rPr>
        <w:t xml:space="preserve"> (zástupce CRR)</w:t>
      </w:r>
    </w:p>
    <w:p w:rsidR="00E732A0" w:rsidRDefault="00E732A0" w:rsidP="00E732A0">
      <w:pPr>
        <w:tabs>
          <w:tab w:val="left" w:pos="2000"/>
        </w:tabs>
        <w:spacing w:line="300" w:lineRule="auto"/>
        <w:ind w:left="1980" w:hanging="1980"/>
        <w:jc w:val="left"/>
        <w:rPr>
          <w:rFonts w:cs="Arial"/>
          <w:sz w:val="21"/>
          <w:szCs w:val="21"/>
        </w:rPr>
      </w:pPr>
    </w:p>
    <w:p w:rsidR="001003C9" w:rsidRPr="005C553B" w:rsidRDefault="00CE588D" w:rsidP="00E342AE">
      <w:pPr>
        <w:tabs>
          <w:tab w:val="left" w:pos="1985"/>
        </w:tabs>
        <w:spacing w:line="300" w:lineRule="auto"/>
        <w:ind w:left="1980" w:hanging="1980"/>
        <w:jc w:val="left"/>
        <w:rPr>
          <w:rFonts w:cs="Arial"/>
          <w:b/>
          <w:sz w:val="21"/>
          <w:szCs w:val="21"/>
        </w:rPr>
      </w:pPr>
      <w:r w:rsidRPr="00237594">
        <w:rPr>
          <w:rFonts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B0D28" wp14:editId="54C49950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588D" w:rsidRPr="00C65CC0" w:rsidRDefault="00CE588D" w:rsidP="00CE58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B0D28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53.85pt;margin-top:402.55pt;width:383.0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:rsidR="00CE588D" w:rsidRPr="00C65CC0" w:rsidRDefault="00CE588D" w:rsidP="00CE58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E6F">
        <w:rPr>
          <w:rFonts w:cs="Arial"/>
          <w:sz w:val="21"/>
          <w:szCs w:val="21"/>
        </w:rPr>
        <w:t>1</w:t>
      </w:r>
      <w:r w:rsidR="00CE2A05">
        <w:rPr>
          <w:rFonts w:cs="Arial"/>
          <w:sz w:val="21"/>
          <w:szCs w:val="21"/>
        </w:rPr>
        <w:t>1</w:t>
      </w:r>
      <w:r w:rsidR="00DE4E6F">
        <w:rPr>
          <w:rFonts w:cs="Arial"/>
          <w:sz w:val="21"/>
          <w:szCs w:val="21"/>
        </w:rPr>
        <w:t>:</w:t>
      </w:r>
      <w:r w:rsidR="00CE2A05">
        <w:rPr>
          <w:rFonts w:cs="Arial"/>
          <w:sz w:val="21"/>
          <w:szCs w:val="21"/>
        </w:rPr>
        <w:t>3</w:t>
      </w:r>
      <w:r w:rsidR="00DE4E6F">
        <w:rPr>
          <w:rFonts w:cs="Arial"/>
          <w:sz w:val="21"/>
          <w:szCs w:val="21"/>
        </w:rPr>
        <w:t>0</w:t>
      </w:r>
      <w:r w:rsidRPr="00237594">
        <w:rPr>
          <w:rFonts w:cs="Arial"/>
          <w:sz w:val="21"/>
          <w:szCs w:val="21"/>
        </w:rPr>
        <w:tab/>
      </w:r>
      <w:r w:rsidR="00F02A85">
        <w:rPr>
          <w:rFonts w:cs="Arial"/>
          <w:b/>
          <w:sz w:val="21"/>
          <w:szCs w:val="21"/>
        </w:rPr>
        <w:t>Závěr</w:t>
      </w:r>
      <w:r w:rsidR="00DB05C2" w:rsidRPr="00237594">
        <w:rPr>
          <w:rFonts w:cs="Arial"/>
          <w:sz w:val="21"/>
          <w:szCs w:val="21"/>
        </w:rPr>
        <w:t>          </w:t>
      </w:r>
      <w:r w:rsidR="005D4CEB">
        <w:rPr>
          <w:rFonts w:cs="Arial"/>
          <w:sz w:val="21"/>
          <w:szCs w:val="21"/>
        </w:rPr>
        <w:tab/>
      </w:r>
    </w:p>
    <w:sectPr w:rsidR="001003C9" w:rsidRPr="005C553B" w:rsidSect="000461B1">
      <w:headerReference w:type="default" r:id="rId9"/>
      <w:headerReference w:type="first" r:id="rId10"/>
      <w:pgSz w:w="11907" w:h="16839"/>
      <w:pgMar w:top="1077" w:right="1134" w:bottom="964" w:left="1134" w:header="1304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050" w:rsidRDefault="00685050">
      <w:pPr>
        <w:spacing w:line="240" w:lineRule="auto"/>
      </w:pPr>
      <w:r>
        <w:separator/>
      </w:r>
    </w:p>
  </w:endnote>
  <w:endnote w:type="continuationSeparator" w:id="0">
    <w:p w:rsidR="00685050" w:rsidRDefault="0068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050" w:rsidRDefault="00685050">
      <w:pPr>
        <w:spacing w:line="240" w:lineRule="auto"/>
      </w:pPr>
      <w:r>
        <w:separator/>
      </w:r>
    </w:p>
  </w:footnote>
  <w:footnote w:type="continuationSeparator" w:id="0">
    <w:p w:rsidR="00685050" w:rsidRDefault="00685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095" w:rsidRDefault="0051757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11D3A2BF" wp14:editId="7F173CF8">
          <wp:simplePos x="0" y="0"/>
          <wp:positionH relativeFrom="column">
            <wp:posOffset>384175</wp:posOffset>
          </wp:positionH>
          <wp:positionV relativeFrom="paragraph">
            <wp:posOffset>-624840</wp:posOffset>
          </wp:positionV>
          <wp:extent cx="5759450" cy="608330"/>
          <wp:effectExtent l="0" t="0" r="0" b="0"/>
          <wp:wrapNone/>
          <wp:docPr id="7" name="Obrázek 7" descr="EU_MMR_I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MMR_I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11A"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6AFE81E2" wp14:editId="40C99E88">
          <wp:simplePos x="0" y="0"/>
          <wp:positionH relativeFrom="column">
            <wp:posOffset>269875</wp:posOffset>
          </wp:positionH>
          <wp:positionV relativeFrom="paragraph">
            <wp:posOffset>-703608</wp:posOffset>
          </wp:positionV>
          <wp:extent cx="3295650" cy="848995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03" w:rsidRDefault="000461B1" w:rsidP="008F5503">
    <w:pPr>
      <w:pStyle w:val="Zhlav"/>
      <w:jc w:val="center"/>
    </w:pPr>
    <w:r>
      <w:ptab w:relativeTo="margin" w:alignment="center" w:leader="none"/>
    </w:r>
    <w:r w:rsidR="008F5503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892A58C" wp14:editId="4CE5AF4B">
          <wp:simplePos x="0" y="0"/>
          <wp:positionH relativeFrom="column">
            <wp:posOffset>231775</wp:posOffset>
          </wp:positionH>
          <wp:positionV relativeFrom="paragraph">
            <wp:posOffset>-627092</wp:posOffset>
          </wp:positionV>
          <wp:extent cx="5760000" cy="608400"/>
          <wp:effectExtent l="0" t="0" r="0" b="0"/>
          <wp:wrapNone/>
          <wp:docPr id="5" name="Obrázek 5" descr="EU_MMR_I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MMR_I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CA8"/>
    <w:multiLevelType w:val="hybridMultilevel"/>
    <w:tmpl w:val="F976B8D0"/>
    <w:lvl w:ilvl="0" w:tplc="F52E75C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45C3718"/>
    <w:multiLevelType w:val="hybridMultilevel"/>
    <w:tmpl w:val="8BF6E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7D"/>
    <w:rsid w:val="00006ED5"/>
    <w:rsid w:val="000110A3"/>
    <w:rsid w:val="000168E0"/>
    <w:rsid w:val="00027675"/>
    <w:rsid w:val="000306FF"/>
    <w:rsid w:val="00034714"/>
    <w:rsid w:val="000461B1"/>
    <w:rsid w:val="00055A31"/>
    <w:rsid w:val="000650B6"/>
    <w:rsid w:val="00081C54"/>
    <w:rsid w:val="000918CD"/>
    <w:rsid w:val="00094A3B"/>
    <w:rsid w:val="00094FD7"/>
    <w:rsid w:val="000A42E8"/>
    <w:rsid w:val="000B09A6"/>
    <w:rsid w:val="000B6738"/>
    <w:rsid w:val="000C20B9"/>
    <w:rsid w:val="000D30F7"/>
    <w:rsid w:val="000E6B13"/>
    <w:rsid w:val="000F7478"/>
    <w:rsid w:val="001003C9"/>
    <w:rsid w:val="00101634"/>
    <w:rsid w:val="0011633B"/>
    <w:rsid w:val="00117239"/>
    <w:rsid w:val="001241BE"/>
    <w:rsid w:val="00134789"/>
    <w:rsid w:val="00136645"/>
    <w:rsid w:val="00140AEC"/>
    <w:rsid w:val="00143612"/>
    <w:rsid w:val="00146C19"/>
    <w:rsid w:val="00154A21"/>
    <w:rsid w:val="00157F05"/>
    <w:rsid w:val="00177892"/>
    <w:rsid w:val="001838A4"/>
    <w:rsid w:val="00186283"/>
    <w:rsid w:val="001943EA"/>
    <w:rsid w:val="001944B9"/>
    <w:rsid w:val="001963BF"/>
    <w:rsid w:val="001B0330"/>
    <w:rsid w:val="001B10DC"/>
    <w:rsid w:val="001B3069"/>
    <w:rsid w:val="001B332C"/>
    <w:rsid w:val="001C4162"/>
    <w:rsid w:val="001E0303"/>
    <w:rsid w:val="001E3C77"/>
    <w:rsid w:val="001E55F2"/>
    <w:rsid w:val="001F4EB6"/>
    <w:rsid w:val="00210FA1"/>
    <w:rsid w:val="00212572"/>
    <w:rsid w:val="00230189"/>
    <w:rsid w:val="00237594"/>
    <w:rsid w:val="00250A9E"/>
    <w:rsid w:val="00254A19"/>
    <w:rsid w:val="00256396"/>
    <w:rsid w:val="00256920"/>
    <w:rsid w:val="00270823"/>
    <w:rsid w:val="002721D3"/>
    <w:rsid w:val="00281AC5"/>
    <w:rsid w:val="002849A0"/>
    <w:rsid w:val="00290713"/>
    <w:rsid w:val="002A1E14"/>
    <w:rsid w:val="002A2029"/>
    <w:rsid w:val="002A6AAA"/>
    <w:rsid w:val="002A7480"/>
    <w:rsid w:val="002B385D"/>
    <w:rsid w:val="002B69E2"/>
    <w:rsid w:val="002C0FF5"/>
    <w:rsid w:val="002C6BF5"/>
    <w:rsid w:val="002D13CE"/>
    <w:rsid w:val="002D4130"/>
    <w:rsid w:val="002E0588"/>
    <w:rsid w:val="002E0A6E"/>
    <w:rsid w:val="002E45E1"/>
    <w:rsid w:val="00302CC3"/>
    <w:rsid w:val="00304D4F"/>
    <w:rsid w:val="00306267"/>
    <w:rsid w:val="00325829"/>
    <w:rsid w:val="00346F1F"/>
    <w:rsid w:val="00365924"/>
    <w:rsid w:val="00372930"/>
    <w:rsid w:val="00377B1E"/>
    <w:rsid w:val="00381CC4"/>
    <w:rsid w:val="003837DC"/>
    <w:rsid w:val="0038668B"/>
    <w:rsid w:val="0039603B"/>
    <w:rsid w:val="003A2EE6"/>
    <w:rsid w:val="003A61B9"/>
    <w:rsid w:val="003D0D6F"/>
    <w:rsid w:val="003E541D"/>
    <w:rsid w:val="003E7218"/>
    <w:rsid w:val="003F3FC9"/>
    <w:rsid w:val="003F5EAC"/>
    <w:rsid w:val="003F704E"/>
    <w:rsid w:val="00407150"/>
    <w:rsid w:val="00411E68"/>
    <w:rsid w:val="0041509A"/>
    <w:rsid w:val="00422C61"/>
    <w:rsid w:val="00425F67"/>
    <w:rsid w:val="00431EAA"/>
    <w:rsid w:val="0043241A"/>
    <w:rsid w:val="00445DED"/>
    <w:rsid w:val="00461095"/>
    <w:rsid w:val="00462092"/>
    <w:rsid w:val="00481FF6"/>
    <w:rsid w:val="0048317E"/>
    <w:rsid w:val="00483C59"/>
    <w:rsid w:val="00486C86"/>
    <w:rsid w:val="00486F46"/>
    <w:rsid w:val="00487B4E"/>
    <w:rsid w:val="004A0B55"/>
    <w:rsid w:val="004C05E9"/>
    <w:rsid w:val="004C1F0C"/>
    <w:rsid w:val="004C3BDB"/>
    <w:rsid w:val="004D0801"/>
    <w:rsid w:val="004D5107"/>
    <w:rsid w:val="004D633B"/>
    <w:rsid w:val="004E2B30"/>
    <w:rsid w:val="004F152D"/>
    <w:rsid w:val="00504157"/>
    <w:rsid w:val="00510BF0"/>
    <w:rsid w:val="00517573"/>
    <w:rsid w:val="0051757B"/>
    <w:rsid w:val="00520CA5"/>
    <w:rsid w:val="005354AF"/>
    <w:rsid w:val="00546969"/>
    <w:rsid w:val="005508E3"/>
    <w:rsid w:val="00551381"/>
    <w:rsid w:val="00553253"/>
    <w:rsid w:val="00555DC8"/>
    <w:rsid w:val="00564097"/>
    <w:rsid w:val="0057046D"/>
    <w:rsid w:val="00581E90"/>
    <w:rsid w:val="005856C1"/>
    <w:rsid w:val="00596BEF"/>
    <w:rsid w:val="005C1A7C"/>
    <w:rsid w:val="005C553B"/>
    <w:rsid w:val="005C693C"/>
    <w:rsid w:val="005C7436"/>
    <w:rsid w:val="005D0B81"/>
    <w:rsid w:val="005D258D"/>
    <w:rsid w:val="005D4B38"/>
    <w:rsid w:val="005D4CEB"/>
    <w:rsid w:val="005D5831"/>
    <w:rsid w:val="005E4B27"/>
    <w:rsid w:val="005F0B08"/>
    <w:rsid w:val="00600FAE"/>
    <w:rsid w:val="00605F8C"/>
    <w:rsid w:val="00623A3C"/>
    <w:rsid w:val="00625A2F"/>
    <w:rsid w:val="00647229"/>
    <w:rsid w:val="00656F48"/>
    <w:rsid w:val="00662517"/>
    <w:rsid w:val="00663518"/>
    <w:rsid w:val="006662D9"/>
    <w:rsid w:val="00673467"/>
    <w:rsid w:val="00685050"/>
    <w:rsid w:val="00697416"/>
    <w:rsid w:val="00697CBE"/>
    <w:rsid w:val="006B10E1"/>
    <w:rsid w:val="006C2CD5"/>
    <w:rsid w:val="006C6421"/>
    <w:rsid w:val="006D7069"/>
    <w:rsid w:val="006E1169"/>
    <w:rsid w:val="006E14BB"/>
    <w:rsid w:val="006E1E2B"/>
    <w:rsid w:val="006E654A"/>
    <w:rsid w:val="006F79EF"/>
    <w:rsid w:val="00706006"/>
    <w:rsid w:val="00710F19"/>
    <w:rsid w:val="00722591"/>
    <w:rsid w:val="007252CC"/>
    <w:rsid w:val="0072651A"/>
    <w:rsid w:val="007349EF"/>
    <w:rsid w:val="00747204"/>
    <w:rsid w:val="00760B0E"/>
    <w:rsid w:val="0076117D"/>
    <w:rsid w:val="00763E6E"/>
    <w:rsid w:val="00783592"/>
    <w:rsid w:val="007851A5"/>
    <w:rsid w:val="007B4D2F"/>
    <w:rsid w:val="007B5D4A"/>
    <w:rsid w:val="007B6637"/>
    <w:rsid w:val="007B7E14"/>
    <w:rsid w:val="007D371D"/>
    <w:rsid w:val="007E4F70"/>
    <w:rsid w:val="007E51BA"/>
    <w:rsid w:val="007E6BEF"/>
    <w:rsid w:val="007F06B9"/>
    <w:rsid w:val="007F140D"/>
    <w:rsid w:val="007F2A08"/>
    <w:rsid w:val="007F6329"/>
    <w:rsid w:val="008123D6"/>
    <w:rsid w:val="00813810"/>
    <w:rsid w:val="008241CB"/>
    <w:rsid w:val="008270B0"/>
    <w:rsid w:val="0083791A"/>
    <w:rsid w:val="008438D8"/>
    <w:rsid w:val="00857DFF"/>
    <w:rsid w:val="008700B3"/>
    <w:rsid w:val="008750C8"/>
    <w:rsid w:val="0089343B"/>
    <w:rsid w:val="008A04AF"/>
    <w:rsid w:val="008A478A"/>
    <w:rsid w:val="008B1C2E"/>
    <w:rsid w:val="008B4E9A"/>
    <w:rsid w:val="008B7598"/>
    <w:rsid w:val="008D29EA"/>
    <w:rsid w:val="008D732D"/>
    <w:rsid w:val="008E53E8"/>
    <w:rsid w:val="008F1DBC"/>
    <w:rsid w:val="008F3BBF"/>
    <w:rsid w:val="008F5503"/>
    <w:rsid w:val="0090552F"/>
    <w:rsid w:val="00910717"/>
    <w:rsid w:val="00921A80"/>
    <w:rsid w:val="009227F7"/>
    <w:rsid w:val="00932668"/>
    <w:rsid w:val="00937920"/>
    <w:rsid w:val="0094572A"/>
    <w:rsid w:val="009475A3"/>
    <w:rsid w:val="00960E3E"/>
    <w:rsid w:val="00961D54"/>
    <w:rsid w:val="009700E1"/>
    <w:rsid w:val="00972BD8"/>
    <w:rsid w:val="0097661E"/>
    <w:rsid w:val="00991C59"/>
    <w:rsid w:val="009951FD"/>
    <w:rsid w:val="009A08FC"/>
    <w:rsid w:val="009A4987"/>
    <w:rsid w:val="009B6782"/>
    <w:rsid w:val="009C414E"/>
    <w:rsid w:val="009D7C07"/>
    <w:rsid w:val="009E0C8E"/>
    <w:rsid w:val="009E1E4B"/>
    <w:rsid w:val="009E405E"/>
    <w:rsid w:val="009E4095"/>
    <w:rsid w:val="009F1063"/>
    <w:rsid w:val="009F46CA"/>
    <w:rsid w:val="00A021F9"/>
    <w:rsid w:val="00A06AE0"/>
    <w:rsid w:val="00A16F78"/>
    <w:rsid w:val="00A21F81"/>
    <w:rsid w:val="00A24C6F"/>
    <w:rsid w:val="00A2506E"/>
    <w:rsid w:val="00A425A8"/>
    <w:rsid w:val="00A4421E"/>
    <w:rsid w:val="00A52A60"/>
    <w:rsid w:val="00A6215E"/>
    <w:rsid w:val="00A81D72"/>
    <w:rsid w:val="00A939F7"/>
    <w:rsid w:val="00AB4FD6"/>
    <w:rsid w:val="00AD5A29"/>
    <w:rsid w:val="00AD778E"/>
    <w:rsid w:val="00AD7A4D"/>
    <w:rsid w:val="00AF099E"/>
    <w:rsid w:val="00B1356E"/>
    <w:rsid w:val="00B14853"/>
    <w:rsid w:val="00B16798"/>
    <w:rsid w:val="00B23A90"/>
    <w:rsid w:val="00B31575"/>
    <w:rsid w:val="00B31EA0"/>
    <w:rsid w:val="00B43838"/>
    <w:rsid w:val="00B5263F"/>
    <w:rsid w:val="00B62071"/>
    <w:rsid w:val="00B644D6"/>
    <w:rsid w:val="00B717CA"/>
    <w:rsid w:val="00B769F7"/>
    <w:rsid w:val="00B82E02"/>
    <w:rsid w:val="00BA6DBD"/>
    <w:rsid w:val="00BB639B"/>
    <w:rsid w:val="00BC1C5B"/>
    <w:rsid w:val="00BE0266"/>
    <w:rsid w:val="00BE643D"/>
    <w:rsid w:val="00BF1B73"/>
    <w:rsid w:val="00BF4B07"/>
    <w:rsid w:val="00C0407E"/>
    <w:rsid w:val="00C33BA0"/>
    <w:rsid w:val="00C42409"/>
    <w:rsid w:val="00C43312"/>
    <w:rsid w:val="00C44AA2"/>
    <w:rsid w:val="00C4559F"/>
    <w:rsid w:val="00C516DE"/>
    <w:rsid w:val="00C66BE3"/>
    <w:rsid w:val="00C70BBF"/>
    <w:rsid w:val="00C754B1"/>
    <w:rsid w:val="00C81EB8"/>
    <w:rsid w:val="00C86FAF"/>
    <w:rsid w:val="00CB34A9"/>
    <w:rsid w:val="00CC373B"/>
    <w:rsid w:val="00CE2A05"/>
    <w:rsid w:val="00CE45A6"/>
    <w:rsid w:val="00CE588D"/>
    <w:rsid w:val="00CF3313"/>
    <w:rsid w:val="00CF669D"/>
    <w:rsid w:val="00D1336A"/>
    <w:rsid w:val="00D263AF"/>
    <w:rsid w:val="00D32133"/>
    <w:rsid w:val="00D34932"/>
    <w:rsid w:val="00D50EE1"/>
    <w:rsid w:val="00D6138E"/>
    <w:rsid w:val="00D623D0"/>
    <w:rsid w:val="00D8144B"/>
    <w:rsid w:val="00DA13FB"/>
    <w:rsid w:val="00DA2690"/>
    <w:rsid w:val="00DB05C2"/>
    <w:rsid w:val="00DB4BA1"/>
    <w:rsid w:val="00DD6114"/>
    <w:rsid w:val="00DE2697"/>
    <w:rsid w:val="00DE4E6F"/>
    <w:rsid w:val="00DF1946"/>
    <w:rsid w:val="00DF7A66"/>
    <w:rsid w:val="00E0311A"/>
    <w:rsid w:val="00E052AD"/>
    <w:rsid w:val="00E13714"/>
    <w:rsid w:val="00E151B7"/>
    <w:rsid w:val="00E15C9F"/>
    <w:rsid w:val="00E23533"/>
    <w:rsid w:val="00E342AE"/>
    <w:rsid w:val="00E62941"/>
    <w:rsid w:val="00E67D7D"/>
    <w:rsid w:val="00E732A0"/>
    <w:rsid w:val="00E739F1"/>
    <w:rsid w:val="00E74431"/>
    <w:rsid w:val="00E81A51"/>
    <w:rsid w:val="00E8437A"/>
    <w:rsid w:val="00E862E2"/>
    <w:rsid w:val="00EA35EF"/>
    <w:rsid w:val="00EA4DBF"/>
    <w:rsid w:val="00EA6AD2"/>
    <w:rsid w:val="00EB69DE"/>
    <w:rsid w:val="00EC6DB8"/>
    <w:rsid w:val="00ED5537"/>
    <w:rsid w:val="00EE5BDB"/>
    <w:rsid w:val="00EE6683"/>
    <w:rsid w:val="00EF6320"/>
    <w:rsid w:val="00F02A85"/>
    <w:rsid w:val="00F11A13"/>
    <w:rsid w:val="00F1502B"/>
    <w:rsid w:val="00F177BE"/>
    <w:rsid w:val="00F46955"/>
    <w:rsid w:val="00F51DD0"/>
    <w:rsid w:val="00F53FED"/>
    <w:rsid w:val="00F61C40"/>
    <w:rsid w:val="00F70879"/>
    <w:rsid w:val="00F75230"/>
    <w:rsid w:val="00F847E5"/>
    <w:rsid w:val="00F95C16"/>
    <w:rsid w:val="00FA404B"/>
    <w:rsid w:val="00FB4F97"/>
    <w:rsid w:val="00FC1D48"/>
    <w:rsid w:val="00FC3CBF"/>
    <w:rsid w:val="00FC50BB"/>
    <w:rsid w:val="00FC623B"/>
    <w:rsid w:val="00FC70B3"/>
    <w:rsid w:val="00FD4400"/>
    <w:rsid w:val="00FD635D"/>
    <w:rsid w:val="00FD7943"/>
    <w:rsid w:val="00FF0F3E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DE5458"/>
  <w15:docId w15:val="{AA19C66E-41AD-44E4-BDEE-6F00657C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6117D"/>
    <w:pPr>
      <w:spacing w:line="280" w:lineRule="exact"/>
      <w:jc w:val="both"/>
    </w:pPr>
    <w:rPr>
      <w:rFonts w:ascii="Arial" w:eastAsia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17D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76117D"/>
    <w:rPr>
      <w:rFonts w:ascii="Arial" w:eastAsia="Arial" w:hAnsi="Arial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117D"/>
    <w:pPr>
      <w:tabs>
        <w:tab w:val="center" w:pos="4536"/>
        <w:tab w:val="right" w:pos="9072"/>
      </w:tabs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76117D"/>
    <w:rPr>
      <w:rFonts w:ascii="Arial" w:eastAsia="Arial" w:hAnsi="Arial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EE6"/>
    <w:rPr>
      <w:rFonts w:ascii="Tahoma" w:eastAsia="Arial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E2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269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2697"/>
    <w:rPr>
      <w:rFonts w:ascii="Arial" w:eastAsia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697"/>
    <w:rPr>
      <w:rFonts w:ascii="Arial" w:eastAsia="Arial" w:hAnsi="Arial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B7E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0EE1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FD440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144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144B"/>
    <w:rPr>
      <w:rFonts w:ascii="Consolas" w:eastAsia="Arial" w:hAnsi="Consolas" w:cs="Consolas"/>
      <w:sz w:val="21"/>
      <w:szCs w:val="21"/>
      <w:lang w:eastAsia="en-US"/>
    </w:rPr>
  </w:style>
  <w:style w:type="character" w:customStyle="1" w:styleId="akcezoznamtext3">
    <w:name w:val="akcezoznamtext3"/>
    <w:basedOn w:val="Standardnpsmoodstavce"/>
    <w:rsid w:val="00FC623B"/>
    <w:rPr>
      <w:b/>
      <w:bCs/>
      <w:vanish w:val="0"/>
      <w:webHidden w:val="0"/>
      <w:specVanish w:val="0"/>
    </w:rPr>
  </w:style>
  <w:style w:type="paragraph" w:styleId="Normlnweb">
    <w:name w:val="Normal (Web)"/>
    <w:basedOn w:val="Normln"/>
    <w:uiPriority w:val="99"/>
    <w:semiHidden/>
    <w:unhideWhenUsed/>
    <w:rsid w:val="00F02A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A192-9F60-4AA0-A753-F878D9B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Bornová</dc:creator>
  <cp:lastModifiedBy>Živcová Petra</cp:lastModifiedBy>
  <cp:revision>8</cp:revision>
  <cp:lastPrinted>2015-08-04T15:31:00Z</cp:lastPrinted>
  <dcterms:created xsi:type="dcterms:W3CDTF">2021-04-15T06:48:00Z</dcterms:created>
  <dcterms:modified xsi:type="dcterms:W3CDTF">2021-11-10T16:36:00Z</dcterms:modified>
</cp:coreProperties>
</file>