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B253950"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r w:rsidR="00800632">
        <w:rPr>
          <w:rFonts w:ascii="Arial" w:hAnsi="Arial" w:cs="Arial"/>
          <w:b/>
          <w:bCs/>
          <w:caps/>
          <w:color w:val="214F87"/>
          <w:sz w:val="44"/>
          <w:szCs w:val="44"/>
        </w:rPr>
        <w:t>A</w:t>
      </w:r>
    </w:p>
    <w:p w14:paraId="35AE0746" w14:textId="64D045F0"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B72D09">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07DFAC19" w14:textId="77777777" w:rsidR="000F6082" w:rsidRPr="00E15258" w:rsidRDefault="000F6082" w:rsidP="0066370A">
      <w:pPr>
        <w:keepNext/>
        <w:autoSpaceDE w:val="0"/>
        <w:autoSpaceDN w:val="0"/>
        <w:jc w:val="center"/>
        <w:rPr>
          <w:rFonts w:ascii="Arial" w:hAnsi="Arial" w:cs="Arial"/>
          <w:b/>
          <w:bCs/>
          <w:caps/>
          <w:sz w:val="28"/>
          <w:szCs w:val="28"/>
        </w:rPr>
      </w:pPr>
      <w:r w:rsidRPr="00E15258">
        <w:rPr>
          <w:rFonts w:ascii="Arial" w:hAnsi="Arial" w:cs="Arial"/>
          <w:caps/>
          <w:sz w:val="36"/>
          <w:szCs w:val="36"/>
        </w:rPr>
        <w:t>1. výzva IROP - Knihovny - SC 4.4 (MRR)</w:t>
      </w:r>
    </w:p>
    <w:p w14:paraId="2AD9EE8F" w14:textId="77777777" w:rsidR="000F6082" w:rsidRPr="00E15258" w:rsidRDefault="000F6082" w:rsidP="0066370A">
      <w:pPr>
        <w:keepNext/>
        <w:autoSpaceDE w:val="0"/>
        <w:autoSpaceDN w:val="0"/>
        <w:jc w:val="center"/>
        <w:rPr>
          <w:rFonts w:ascii="Arial" w:hAnsi="Arial" w:cs="Arial"/>
          <w:b/>
          <w:bCs/>
          <w:caps/>
          <w:sz w:val="28"/>
          <w:szCs w:val="28"/>
        </w:rPr>
      </w:pPr>
      <w:r w:rsidRPr="00E15258">
        <w:rPr>
          <w:rFonts w:ascii="Arial" w:hAnsi="Arial" w:cs="Arial"/>
          <w:caps/>
          <w:sz w:val="36"/>
          <w:szCs w:val="36"/>
        </w:rPr>
        <w:t>2. výzva IROP - Knihovny - SC 4.4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6415A57B"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headerReference w:type="firs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17A52">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yyyyy</w:t>
            </w:r>
            <w:proofErr w:type="spellEnd"/>
            <w:r w:rsidRPr="00EE7B0F">
              <w:rPr>
                <w:rFonts w:ascii="Arial" w:eastAsia="Arial" w:hAnsi="Arial" w:cs="Arial"/>
                <w:sz w:val="22"/>
                <w:szCs w:val="22"/>
              </w:rPr>
              <w:t>/rrrr-55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3183CCE9"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Identifikační číslo</w:t>
            </w:r>
            <w:r w:rsidR="003E1F2E">
              <w:rPr>
                <w:rFonts w:ascii="Arial" w:hAnsi="Arial" w:cs="Arial"/>
                <w:b/>
                <w:color w:val="000000"/>
                <w:sz w:val="22"/>
                <w:szCs w:val="22"/>
              </w:rPr>
              <w:t xml:space="preserve"> akce IS</w:t>
            </w:r>
            <w:r w:rsidRPr="00EE7B0F">
              <w:rPr>
                <w:rFonts w:ascii="Arial" w:hAnsi="Arial" w:cs="Arial"/>
                <w:b/>
                <w:color w:val="000000"/>
                <w:sz w:val="22"/>
                <w:szCs w:val="22"/>
              </w:rPr>
              <w:t xml:space="preserve"> 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6D0669DE" w:rsidR="00C70547" w:rsidRPr="00EE7B0F" w:rsidRDefault="003E1F2E"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w:t>
            </w:r>
            <w:proofErr w:type="spellStart"/>
            <w:r w:rsidRPr="00EE7B0F">
              <w:rPr>
                <w:rFonts w:ascii="Arial" w:hAnsi="Arial" w:cs="Arial"/>
                <w:color w:val="000000"/>
                <w:sz w:val="22"/>
                <w:szCs w:val="22"/>
              </w:rPr>
              <w:t>xxxx</w:t>
            </w:r>
            <w:proofErr w:type="spellEnd"/>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Xxxxx</w:t>
            </w:r>
            <w:proofErr w:type="spellEnd"/>
            <w:r w:rsidRPr="00EE7B0F">
              <w:rPr>
                <w:rFonts w:ascii="Arial" w:eastAsia="Arial" w:hAnsi="Arial" w:cs="Arial"/>
                <w:sz w:val="22"/>
                <w:szCs w:val="22"/>
              </w:rPr>
              <w:t xml:space="preserve">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2A185F83"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w:t>
            </w:r>
            <w:r w:rsidR="003E1F2E">
              <w:rPr>
                <w:rFonts w:ascii="Arial" w:hAnsi="Arial" w:cs="Arial"/>
                <w:b/>
                <w:sz w:val="22"/>
                <w:szCs w:val="22"/>
              </w:rPr>
              <w: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proofErr w:type="spellStart"/>
            <w:r w:rsidRPr="00EE7B0F">
              <w:rPr>
                <w:rFonts w:ascii="Arial" w:hAnsi="Arial" w:cs="Arial"/>
                <w:sz w:val="22"/>
                <w:szCs w:val="22"/>
              </w:rPr>
              <w:t>xxxxx</w:t>
            </w:r>
            <w:proofErr w:type="spellEnd"/>
            <w:r w:rsidRPr="00EE7B0F">
              <w:rPr>
                <w:rFonts w:ascii="Arial" w:hAnsi="Arial" w:cs="Arial"/>
                <w:sz w:val="22"/>
                <w:szCs w:val="22"/>
              </w:rPr>
              <w:t xml:space="preserve">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0414F3CB"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32D96600"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592ACAC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9B1A6F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1AF1EA47" w14:textId="77777777" w:rsidR="007330F3" w:rsidRDefault="007330F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587BA83C"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proofErr w:type="spellStart"/>
            <w:r w:rsidRPr="00EE7B0F">
              <w:rPr>
                <w:rFonts w:ascii="Arial" w:hAnsi="Arial" w:cs="Arial"/>
                <w:color w:val="000000"/>
                <w:sz w:val="22"/>
                <w:szCs w:val="22"/>
              </w:rPr>
              <w:t>Xx</w:t>
            </w:r>
            <w:proofErr w:type="spellEnd"/>
            <w:r w:rsidRPr="00EE7B0F">
              <w:rPr>
                <w:rFonts w:ascii="Arial" w:hAnsi="Arial" w:cs="Arial"/>
                <w:color w:val="000000"/>
                <w:sz w:val="22"/>
                <w:szCs w:val="22"/>
              </w:rPr>
              <w:t xml:space="preserve"> </w:t>
            </w:r>
            <w:proofErr w:type="spellStart"/>
            <w:r w:rsidRPr="00EE7B0F">
              <w:rPr>
                <w:rFonts w:ascii="Arial" w:hAnsi="Arial" w:cs="Arial"/>
                <w:color w:val="000000"/>
                <w:sz w:val="22"/>
                <w:szCs w:val="22"/>
              </w:rPr>
              <w:t>xxx</w:t>
            </w:r>
            <w:proofErr w:type="spellEnd"/>
            <w:r w:rsidRPr="00EE7B0F">
              <w:rPr>
                <w:rFonts w:ascii="Arial" w:hAnsi="Arial" w:cs="Arial"/>
                <w:color w:val="000000"/>
                <w:sz w:val="22"/>
                <w:szCs w:val="22"/>
              </w:rPr>
              <w:t xml:space="preserve"> </w:t>
            </w:r>
            <w:proofErr w:type="spellStart"/>
            <w:proofErr w:type="gramStart"/>
            <w:r w:rsidRPr="00EE7B0F">
              <w:rPr>
                <w:rFonts w:ascii="Arial" w:hAnsi="Arial" w:cs="Arial"/>
                <w:color w:val="000000"/>
                <w:sz w:val="22"/>
                <w:szCs w:val="22"/>
              </w:rPr>
              <w:t>xxx,xx</w:t>
            </w:r>
            <w:proofErr w:type="spellEnd"/>
            <w:proofErr w:type="gramEnd"/>
            <w:r w:rsidRPr="00EE7B0F">
              <w:rPr>
                <w:rFonts w:ascii="Arial" w:hAnsi="Arial" w:cs="Arial"/>
                <w:color w:val="000000"/>
                <w:sz w:val="22"/>
                <w:szCs w:val="22"/>
              </w:rPr>
              <w:t xml:space="preserve">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576704F2"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proofErr w:type="gramStart"/>
            <w:r w:rsidRPr="00EE7B0F">
              <w:rPr>
                <w:rFonts w:ascii="Arial" w:hAnsi="Arial" w:cs="Arial"/>
                <w:bCs/>
                <w:color w:val="000000"/>
                <w:sz w:val="22"/>
                <w:szCs w:val="22"/>
              </w:rPr>
              <w:t>xxx,xx</w:t>
            </w:r>
            <w:proofErr w:type="spellEnd"/>
            <w:proofErr w:type="gramEnd"/>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0B2D8B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C0D56">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C0D56">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D97F28">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97F28">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97F28">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A737EC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AC0D56">
              <w:rPr>
                <w:rFonts w:ascii="Arial" w:hAnsi="Arial" w:cs="Arial"/>
                <w:sz w:val="22"/>
                <w:szCs w:val="22"/>
              </w:rPr>
              <w:t> </w:t>
            </w:r>
            <w:r w:rsidRPr="00BF657C">
              <w:rPr>
                <w:rFonts w:ascii="Arial" w:hAnsi="Arial" w:cs="Arial"/>
                <w:sz w:val="22"/>
                <w:szCs w:val="22"/>
              </w:rPr>
              <w:t>postupuje se podle bodu 5 d).</w:t>
            </w:r>
          </w:p>
          <w:p w14:paraId="56571BCE" w14:textId="2152935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C0D56">
              <w:rPr>
                <w:rFonts w:ascii="Arial" w:hAnsi="Arial" w:cs="Arial"/>
                <w:sz w:val="22"/>
                <w:szCs w:val="22"/>
              </w:rPr>
              <w:t> </w:t>
            </w:r>
            <w:r w:rsidRPr="00BF657C">
              <w:rPr>
                <w:rFonts w:ascii="Arial" w:hAnsi="Arial" w:cs="Arial"/>
                <w:sz w:val="22"/>
                <w:szCs w:val="22"/>
              </w:rPr>
              <w:t>realizaci projektu, činí finanční oprava 100</w:t>
            </w:r>
            <w:r w:rsidR="00AC0D56">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174EF7B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C0D56">
              <w:rPr>
                <w:rFonts w:ascii="Arial" w:hAnsi="Arial" w:cs="Arial"/>
                <w:sz w:val="22"/>
                <w:szCs w:val="22"/>
              </w:rPr>
              <w:t> </w:t>
            </w:r>
            <w:r w:rsidRPr="00BF657C">
              <w:rPr>
                <w:rFonts w:ascii="Arial" w:hAnsi="Arial" w:cs="Arial"/>
                <w:sz w:val="22"/>
                <w:szCs w:val="22"/>
              </w:rPr>
              <w:t>dokumenty uvedenými v části I odst. 3 Podmínek.</w:t>
            </w:r>
          </w:p>
          <w:p w14:paraId="0200BDAC" w14:textId="3F3838C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C0D56">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4680605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C0D5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B7251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C0D56">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83E6A0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C0D5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6AC18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C0D56">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7A4F8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C0D5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72EB3BF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42B4C8DF"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C0D56">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1EC2FD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234CF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C0D56">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C0D56">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02317F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AC0D56">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indikátorů</w:t>
            </w:r>
          </w:p>
        </w:tc>
      </w:tr>
      <w:tr w:rsidR="009132E6" w:rsidRPr="00BF657C" w14:paraId="50E37ED5" w14:textId="77777777" w:rsidTr="0059122B">
        <w:trPr>
          <w:trHeight w:val="1266"/>
        </w:trPr>
        <w:tc>
          <w:tcPr>
            <w:tcW w:w="4533" w:type="dxa"/>
          </w:tcPr>
          <w:p w14:paraId="359D9889" w14:textId="4FEE32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E0CE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D97F28">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152D6D">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681A8ACE"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Naplnění</w:t>
            </w:r>
            <w:r w:rsidR="00584125">
              <w:rPr>
                <w:rFonts w:ascii="Arial" w:hAnsi="Arial" w:cs="Arial"/>
                <w:snapToGrid w:val="0"/>
                <w:sz w:val="22"/>
                <w:szCs w:val="22"/>
              </w:rPr>
              <w:t xml:space="preserve"> cílové hodnoty</w:t>
            </w:r>
            <w:r w:rsidRPr="00A67B07">
              <w:rPr>
                <w:rFonts w:ascii="Arial" w:hAnsi="Arial" w:cs="Arial"/>
                <w:snapToGrid w:val="0"/>
                <w:sz w:val="22"/>
                <w:szCs w:val="22"/>
              </w:rPr>
              <w:t xml:space="preserve"> indikátoru </w:t>
            </w:r>
            <w:r w:rsidR="00A67B07" w:rsidRPr="00D97F28">
              <w:rPr>
                <w:rFonts w:ascii="Arial" w:hAnsi="Arial" w:cs="Arial"/>
                <w:i/>
                <w:iCs/>
                <w:snapToGrid w:val="0"/>
                <w:sz w:val="22"/>
                <w:szCs w:val="22"/>
              </w:rPr>
              <w:t>IV</w:t>
            </w:r>
            <w:r w:rsidRPr="00D97F28">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C0D56">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CECB86F" w14:textId="7EC61F2F" w:rsidR="001B57F0" w:rsidRPr="001B57F0" w:rsidRDefault="001B57F0" w:rsidP="001B57F0">
            <w:pPr>
              <w:spacing w:before="120" w:after="120" w:line="271" w:lineRule="auto"/>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Výše finanční opravy při nenaplnění cílové hodnoty indikátorů bude vyčíslena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rozmezí 0–100 %. Konkrétní výše je stanovena podle následujících pravidel:</w:t>
            </w:r>
          </w:p>
          <w:p w14:paraId="106C4854" w14:textId="5A366E54"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a)</w:t>
            </w:r>
            <w:r w:rsidRPr="001B57F0">
              <w:rPr>
                <w:rFonts w:ascii="Arial" w:hAnsi="Arial" w:cs="Arial"/>
                <w:snapToGrid w:val="0"/>
                <w:sz w:val="22"/>
                <w:szCs w:val="22"/>
                <w:lang w:eastAsia="zh-CN" w:bidi="ar"/>
              </w:rPr>
              <w:tab/>
              <w:t xml:space="preserve">U indikátorů bez stanoveného tolerančního pásma (indikátor </w:t>
            </w:r>
            <w:r w:rsidRPr="00D97F28">
              <w:rPr>
                <w:rFonts w:ascii="Arial" w:hAnsi="Arial" w:cs="Arial"/>
                <w:i/>
                <w:iCs/>
                <w:snapToGrid w:val="0"/>
                <w:sz w:val="22"/>
                <w:szCs w:val="22"/>
                <w:lang w:eastAsia="zh-CN" w:bidi="ar"/>
              </w:rPr>
              <w:t>I</w:t>
            </w:r>
            <w:r w:rsidRPr="001B57F0">
              <w:rPr>
                <w:rFonts w:ascii="Arial" w:hAnsi="Arial" w:cs="Arial"/>
                <w:snapToGrid w:val="0"/>
                <w:sz w:val="22"/>
                <w:szCs w:val="22"/>
                <w:lang w:eastAsia="zh-CN" w:bidi="ar"/>
              </w:rPr>
              <w:t>.</w:t>
            </w:r>
            <w:r>
              <w:rPr>
                <w:rFonts w:ascii="Arial" w:hAnsi="Arial" w:cs="Arial"/>
                <w:snapToGrid w:val="0"/>
                <w:sz w:val="22"/>
                <w:szCs w:val="22"/>
                <w:lang w:eastAsia="zh-CN" w:bidi="ar"/>
              </w:rPr>
              <w:t xml:space="preserve"> a </w:t>
            </w:r>
            <w:r w:rsidRPr="00D97F28">
              <w:rPr>
                <w:rFonts w:ascii="Arial" w:hAnsi="Arial" w:cs="Arial"/>
                <w:i/>
                <w:iCs/>
                <w:snapToGrid w:val="0"/>
                <w:sz w:val="22"/>
                <w:szCs w:val="22"/>
                <w:lang w:eastAsia="zh-CN" w:bidi="ar"/>
              </w:rPr>
              <w:t>II.</w:t>
            </w:r>
            <w:r w:rsidRPr="001B57F0">
              <w:rPr>
                <w:rFonts w:ascii="Arial" w:hAnsi="Arial" w:cs="Arial"/>
                <w:snapToGrid w:val="0"/>
                <w:sz w:val="22"/>
                <w:szCs w:val="22"/>
                <w:lang w:eastAsia="zh-CN" w:bidi="ar"/>
              </w:rPr>
              <w:t>) bude stanovena finanční oprava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poměrné výši zohledňující dosaženou hodnotu indikátoru k Rozhodnému datu a cílovou hodnotu indikátoru.</w:t>
            </w:r>
          </w:p>
          <w:p w14:paraId="251F755D" w14:textId="53687A82"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b)</w:t>
            </w:r>
            <w:r w:rsidRPr="001B57F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minimální hranici tolerančního pásma indikátoru v případě, kdy nedojde k</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naplnění cílové hodnoty u indikátoru:</w:t>
            </w:r>
          </w:p>
          <w:p w14:paraId="0037976E" w14:textId="21A70668" w:rsidR="001B57F0" w:rsidRPr="001735FC" w:rsidRDefault="001B57F0" w:rsidP="001B57F0">
            <w:pPr>
              <w:pStyle w:val="Odstavecseseznamem"/>
              <w:numPr>
                <w:ilvl w:val="0"/>
                <w:numId w:val="35"/>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w:t>
            </w:r>
            <w:r w:rsidRPr="001735FC">
              <w:rPr>
                <w:rFonts w:ascii="Arial" w:hAnsi="Arial" w:cs="Arial"/>
                <w:snapToGrid w:val="0"/>
                <w:sz w:val="22"/>
                <w:szCs w:val="22"/>
                <w:lang w:eastAsia="zh-CN" w:bidi="ar"/>
              </w:rPr>
              <w:t xml:space="preserve"> na 95 % a více rozdílu mezi výchozí a cílovou hodnotou,</w:t>
            </w:r>
          </w:p>
          <w:p w14:paraId="6FB91573" w14:textId="4C709126" w:rsidR="001B57F0" w:rsidRPr="001735FC" w:rsidRDefault="001B57F0" w:rsidP="001B57F0">
            <w:pPr>
              <w:pStyle w:val="Odstavecseseznamem"/>
              <w:numPr>
                <w:ilvl w:val="0"/>
                <w:numId w:val="35"/>
              </w:numPr>
              <w:spacing w:before="120" w:after="120" w:line="271" w:lineRule="auto"/>
              <w:jc w:val="both"/>
              <w:rPr>
                <w:rFonts w:ascii="Arial" w:eastAsia="Calibri"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w:t>
            </w:r>
            <w:r>
              <w:rPr>
                <w:rFonts w:ascii="Arial" w:eastAsiaTheme="minorEastAsia" w:hAnsi="Arial" w:cs="Arial"/>
                <w:snapToGrid w:val="0"/>
                <w:sz w:val="22"/>
                <w:szCs w:val="22"/>
                <w:lang w:eastAsia="zh-CN" w:bidi="ar"/>
              </w:rPr>
              <w:t>7</w:t>
            </w:r>
            <w:r w:rsidRPr="001735FC">
              <w:rPr>
                <w:rFonts w:ascii="Arial" w:eastAsiaTheme="minorEastAsia" w:hAnsi="Arial" w:cs="Arial"/>
                <w:snapToGrid w:val="0"/>
                <w:sz w:val="22"/>
                <w:szCs w:val="22"/>
                <w:lang w:eastAsia="zh-CN" w:bidi="ar"/>
              </w:rPr>
              <w:t>0 % a více.</w:t>
            </w:r>
          </w:p>
          <w:p w14:paraId="408BDE7F" w14:textId="4A22BB92" w:rsidR="009132E6" w:rsidRPr="00BF657C" w:rsidRDefault="001B57F0" w:rsidP="0042247B">
            <w:pPr>
              <w:spacing w:before="120" w:after="120" w:line="271" w:lineRule="auto"/>
              <w:jc w:val="both"/>
              <w:rPr>
                <w:rFonts w:ascii="Arial" w:hAnsi="Arial" w:cs="Arial"/>
                <w:sz w:val="22"/>
                <w:szCs w:val="22"/>
              </w:rPr>
            </w:pPr>
            <w:r w:rsidRPr="001B57F0">
              <w:rPr>
                <w:rFonts w:ascii="Arial" w:hAnsi="Arial" w:cs="Arial"/>
                <w:snapToGrid w:val="0"/>
                <w:sz w:val="22"/>
                <w:szCs w:val="22"/>
              </w:rPr>
              <w:t>Překročení</w:t>
            </w:r>
            <w:r w:rsidR="004C647F">
              <w:rPr>
                <w:rStyle w:val="Znakapoznpodarou"/>
                <w:rFonts w:ascii="Arial" w:hAnsi="Arial" w:cs="Arial"/>
                <w:snapToGrid w:val="0"/>
                <w:sz w:val="22"/>
                <w:szCs w:val="22"/>
              </w:rPr>
              <w:footnoteReference w:id="16"/>
            </w:r>
            <w:r w:rsidR="004C647F" w:rsidRPr="00BF657C">
              <w:rPr>
                <w:rFonts w:ascii="Arial" w:hAnsi="Arial" w:cs="Arial"/>
                <w:snapToGrid w:val="0"/>
                <w:sz w:val="22"/>
                <w:szCs w:val="22"/>
              </w:rPr>
              <w:t xml:space="preserve"> </w:t>
            </w:r>
            <w:r w:rsidRPr="001B57F0">
              <w:rPr>
                <w:rFonts w:ascii="Arial" w:hAnsi="Arial" w:cs="Arial"/>
                <w:snapToGrid w:val="0"/>
                <w:sz w:val="22"/>
                <w:szCs w:val="22"/>
              </w:rPr>
              <w:t xml:space="preserve"> cílové hodnoty indikátorů nepodléhá finanční opravě</w:t>
            </w:r>
            <w:r w:rsidR="004C647F">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AC0D5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3F861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BE39F0">
              <w:rPr>
                <w:rFonts w:ascii="Arial" w:hAnsi="Arial" w:cs="Arial"/>
                <w:snapToGrid w:val="0"/>
                <w:sz w:val="22"/>
                <w:szCs w:val="22"/>
              </w:rPr>
              <w:t>přinejmenším zachovat výši uvedených indikátorů</w:t>
            </w:r>
            <w:r w:rsidR="00BE39F0" w:rsidRPr="00BF657C">
              <w:rPr>
                <w:rFonts w:ascii="Arial" w:hAnsi="Arial" w:cs="Arial"/>
                <w:snapToGrid w:val="0"/>
                <w:sz w:val="22"/>
                <w:szCs w:val="22"/>
              </w:rPr>
              <w:t xml:space="preserve"> </w:t>
            </w:r>
            <w:r w:rsidR="00152D6D">
              <w:rPr>
                <w:rFonts w:ascii="Arial" w:hAnsi="Arial" w:cs="Arial"/>
                <w:snapToGrid w:val="0"/>
                <w:sz w:val="22"/>
                <w:szCs w:val="22"/>
              </w:rPr>
              <w:t>dosaženou</w:t>
            </w:r>
            <w:r w:rsidR="00071826" w:rsidRPr="00BF657C">
              <w:rPr>
                <w:rFonts w:ascii="Arial" w:hAnsi="Arial" w:cs="Arial"/>
                <w:snapToGrid w:val="0"/>
                <w:sz w:val="22"/>
                <w:szCs w:val="22"/>
              </w:rPr>
              <w:t xml:space="preserve"> </w:t>
            </w:r>
            <w:r w:rsidR="00152D6D">
              <w:rPr>
                <w:rFonts w:ascii="Arial" w:hAnsi="Arial" w:cs="Arial"/>
                <w:snapToGrid w:val="0"/>
                <w:sz w:val="22"/>
                <w:szCs w:val="22"/>
              </w:rPr>
              <w:t>k Rozhodnému datu</w:t>
            </w:r>
            <w:r w:rsidRPr="00BF657C">
              <w:rPr>
                <w:rFonts w:ascii="Arial" w:hAnsi="Arial" w:cs="Arial"/>
                <w:snapToGrid w:val="0"/>
                <w:sz w:val="22"/>
                <w:szCs w:val="22"/>
              </w:rPr>
              <w:t>.</w:t>
            </w:r>
            <w:r w:rsidR="004C647F">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8DB97" w14:textId="00A062E6" w:rsidR="009132E6" w:rsidRPr="00BF657C" w:rsidRDefault="00BE39F0" w:rsidP="0042247B">
            <w:pPr>
              <w:spacing w:before="120" w:after="120" w:line="271" w:lineRule="auto"/>
              <w:jc w:val="both"/>
              <w:rPr>
                <w:rFonts w:ascii="Arial" w:hAnsi="Arial" w:cs="Arial"/>
                <w:snapToGrid w:val="0"/>
                <w:sz w:val="22"/>
                <w:szCs w:val="22"/>
                <w:lang w:eastAsia="zh-CN" w:bidi="ar"/>
              </w:rPr>
            </w:pPr>
            <w:r w:rsidRPr="00BE39F0">
              <w:rPr>
                <w:rFonts w:ascii="Arial" w:hAnsi="Arial" w:cs="Arial"/>
                <w:snapToGrid w:val="0"/>
                <w:sz w:val="22"/>
                <w:szCs w:val="22"/>
                <w:lang w:eastAsia="zh-CN" w:bidi="ar"/>
              </w:rPr>
              <w:t xml:space="preserve">Výše finanční opravy při neudržení dosažené hodnoty indikátorů k Rozhodnému </w:t>
            </w:r>
            <w:r w:rsidR="004C647F">
              <w:rPr>
                <w:rFonts w:ascii="Arial" w:hAnsi="Arial" w:cs="Arial"/>
                <w:snapToGrid w:val="0"/>
                <w:sz w:val="22"/>
                <w:szCs w:val="22"/>
                <w:lang w:eastAsia="zh-CN" w:bidi="ar"/>
              </w:rPr>
              <w:t>datu</w:t>
            </w:r>
            <w:r w:rsidRPr="00BE39F0">
              <w:rPr>
                <w:rFonts w:ascii="Arial" w:hAnsi="Arial" w:cs="Arial"/>
                <w:snapToGrid w:val="0"/>
                <w:sz w:val="22"/>
                <w:szCs w:val="22"/>
                <w:lang w:eastAsia="zh-CN" w:bidi="ar"/>
              </w:rPr>
              <w:t xml:space="preserve"> bude vyčíslena v rozmezí 0–100 %</w:t>
            </w:r>
            <w:r w:rsidR="004C647F">
              <w:rPr>
                <w:rFonts w:ascii="Arial" w:hAnsi="Arial" w:cs="Arial"/>
                <w:snapToGrid w:val="0"/>
                <w:sz w:val="22"/>
                <w:szCs w:val="22"/>
                <w:lang w:eastAsia="zh-CN" w:bidi="ar"/>
              </w:rPr>
              <w:t>.</w:t>
            </w:r>
            <w:r w:rsidRPr="00BE39F0">
              <w:rPr>
                <w:rFonts w:ascii="Arial" w:hAnsi="Arial" w:cs="Arial"/>
                <w:snapToGrid w:val="0"/>
                <w:sz w:val="22"/>
                <w:szCs w:val="22"/>
                <w:lang w:eastAsia="zh-CN" w:bidi="ar"/>
              </w:rPr>
              <w:t xml:space="preserve"> </w:t>
            </w:r>
            <w:r w:rsidR="004C647F">
              <w:rPr>
                <w:rFonts w:ascii="Arial" w:hAnsi="Arial" w:cs="Arial"/>
                <w:snapToGrid w:val="0"/>
                <w:sz w:val="22"/>
                <w:szCs w:val="22"/>
                <w:lang w:eastAsia="zh-CN" w:bidi="ar"/>
              </w:rPr>
              <w:t>K</w:t>
            </w:r>
            <w:r w:rsidRPr="00BE39F0">
              <w:rPr>
                <w:rFonts w:ascii="Arial" w:hAnsi="Arial" w:cs="Arial"/>
                <w:snapToGrid w:val="0"/>
                <w:sz w:val="22"/>
                <w:szCs w:val="22"/>
                <w:lang w:eastAsia="zh-CN" w:bidi="ar"/>
              </w:rPr>
              <w:t>onkrétní výše je stanovena podle následujících pravidel:</w:t>
            </w:r>
          </w:p>
          <w:p w14:paraId="17B6745C" w14:textId="6A2E896A"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 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D97F28">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Pr>
                <w:rFonts w:ascii="Arial" w:hAnsi="Arial" w:cs="Arial"/>
                <w:i/>
                <w:iCs/>
                <w:snapToGrid w:val="0"/>
                <w:sz w:val="22"/>
                <w:szCs w:val="22"/>
                <w:lang w:eastAsia="zh-CN" w:bidi="ar"/>
              </w:rPr>
              <w:t xml:space="preserve"> </w:t>
            </w:r>
            <w:r w:rsidRPr="00D97F28">
              <w:rPr>
                <w:rFonts w:ascii="Arial" w:hAnsi="Arial" w:cs="Arial"/>
                <w:snapToGrid w:val="0"/>
                <w:sz w:val="22"/>
                <w:szCs w:val="22"/>
                <w:lang w:eastAsia="zh-CN" w:bidi="ar"/>
              </w:rPr>
              <w:t>a</w:t>
            </w:r>
            <w:r>
              <w:rPr>
                <w:rFonts w:ascii="Arial" w:hAnsi="Arial" w:cs="Arial"/>
                <w:i/>
                <w:iCs/>
                <w:snapToGrid w:val="0"/>
                <w:sz w:val="22"/>
                <w:szCs w:val="22"/>
                <w:lang w:eastAsia="zh-CN" w:bidi="ar"/>
              </w:rPr>
              <w:t xml:space="preserve"> II.</w:t>
            </w:r>
            <w:r w:rsidRPr="006E691A">
              <w:rPr>
                <w:rFonts w:ascii="Arial" w:hAnsi="Arial" w:cs="Arial"/>
                <w:snapToGrid w:val="0"/>
                <w:sz w:val="22"/>
                <w:szCs w:val="22"/>
                <w:lang w:eastAsia="zh-CN" w:bidi="ar"/>
              </w:rPr>
              <w:t>)</w:t>
            </w:r>
            <w:r w:rsidR="0002423B">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 xml:space="preserve">poměrné výši zohledňující skutečně udrženou hodnotu indikátoru </w:t>
            </w:r>
            <w:r>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4D9AAEC2" w14:textId="165A8E76"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 xml:space="preserve">v poměrné výši </w:t>
            </w:r>
            <w:r w:rsidRPr="006E691A">
              <w:rPr>
                <w:rFonts w:ascii="Arial" w:hAnsi="Arial" w:cs="Arial"/>
                <w:snapToGrid w:val="0"/>
                <w:sz w:val="22"/>
                <w:szCs w:val="22"/>
                <w:lang w:eastAsia="zh-CN"/>
              </w:rPr>
              <w:lastRenderedPageBreak/>
              <w:t>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Pr="006E691A">
              <w:rPr>
                <w:rFonts w:ascii="Arial" w:hAnsi="Arial" w:cs="Arial"/>
                <w:snapToGrid w:val="0"/>
                <w:sz w:val="22"/>
                <w:szCs w:val="22"/>
                <w:lang w:eastAsia="zh-CN" w:bidi="ar"/>
              </w:rPr>
              <w:t>:</w:t>
            </w:r>
          </w:p>
          <w:p w14:paraId="2783353C" w14:textId="3AA8A433"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 xml:space="preserve">.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6F9E059A" w14:textId="202A3B2E"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70</w:t>
            </w:r>
            <w:r w:rsidRPr="0021065F">
              <w:rPr>
                <w:rFonts w:ascii="Arial" w:hAnsi="Arial" w:cs="Arial"/>
                <w:snapToGrid w:val="0"/>
                <w:sz w:val="22"/>
                <w:szCs w:val="22"/>
                <w:lang w:eastAsia="zh-CN" w:bidi="ar"/>
              </w:rPr>
              <w:t xml:space="preserve"> % cílové hodnoty a více</w:t>
            </w:r>
            <w:r w:rsidR="00AB6564">
              <w:rPr>
                <w:rFonts w:ascii="Arial" w:hAnsi="Arial" w:cs="Arial"/>
                <w:snapToGrid w:val="0"/>
                <w:sz w:val="22"/>
                <w:szCs w:val="22"/>
                <w:lang w:eastAsia="zh-CN" w:bidi="ar"/>
              </w:rPr>
              <w:t>.</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578E48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DB10E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6611F75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00280FC0">
              <w:rPr>
                <w:rFonts w:ascii="Arial" w:hAnsi="Arial" w:cs="Arial"/>
                <w:snapToGrid w:val="0"/>
                <w:sz w:val="22"/>
                <w:szCs w:val="22"/>
              </w:rPr>
              <w:t>,</w:t>
            </w:r>
            <w:r w:rsidRPr="00BF657C">
              <w:rPr>
                <w:rFonts w:ascii="Arial" w:hAnsi="Arial" w:cs="Arial"/>
                <w:snapToGrid w:val="0"/>
                <w:sz w:val="22"/>
                <w:szCs w:val="22"/>
              </w:rPr>
              <w:t xml:space="preserve"> než cílové hodnoty či další zlepšení dosažené hodnoty </w:t>
            </w:r>
            <w:r w:rsidR="004214D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w:t>
            </w:r>
            <w:r w:rsidRPr="00BF657C">
              <w:rPr>
                <w:rFonts w:ascii="Arial" w:hAnsi="Arial" w:cs="Arial"/>
                <w:snapToGrid w:val="0"/>
                <w:sz w:val="22"/>
                <w:szCs w:val="22"/>
                <w:lang w:eastAsia="zh-CN" w:bidi="ar"/>
              </w:rPr>
              <w:lastRenderedPageBreak/>
              <w:t xml:space="preserve">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9E438D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0FB9644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E058AB">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13DC4D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E058AB">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w:t>
            </w:r>
            <w:r w:rsidRPr="00BF657C">
              <w:rPr>
                <w:rFonts w:ascii="Arial" w:hAnsi="Arial" w:cs="Arial"/>
                <w:snapToGrid w:val="0"/>
                <w:sz w:val="22"/>
                <w:szCs w:val="22"/>
              </w:rPr>
              <w:lastRenderedPageBreak/>
              <w:t xml:space="preserve">k provedení kontroly nebo auditu, podrobit se jejich provedení a poskytnout součinnost pro jejich výkon. </w:t>
            </w:r>
          </w:p>
          <w:p w14:paraId="2B950DB6" w14:textId="67F2A6F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C0D56">
              <w:rPr>
                <w:rFonts w:ascii="Arial" w:hAnsi="Arial" w:cs="Arial"/>
                <w:snapToGrid w:val="0"/>
                <w:sz w:val="22"/>
                <w:szCs w:val="22"/>
              </w:rPr>
              <w:t> </w:t>
            </w:r>
            <w:r w:rsidRPr="00BF657C">
              <w:rPr>
                <w:rFonts w:ascii="Arial" w:hAnsi="Arial" w:cs="Arial"/>
                <w:snapToGrid w:val="0"/>
                <w:sz w:val="22"/>
                <w:szCs w:val="22"/>
              </w:rPr>
              <w:t>archivace do roku 203</w:t>
            </w:r>
            <w:r w:rsidR="00E058AB">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77777777"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6CE99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 resp. 100</w:t>
            </w:r>
            <w:r w:rsidR="00AC0D56">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30C9342D"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AC0D56">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0EEC803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1C94D45F"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AC0D56">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AC0D56">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AC0D56">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22006DD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05E27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C0D56">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AE7EB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C0D56">
              <w:rPr>
                <w:rFonts w:ascii="Arial" w:hAnsi="Arial" w:cs="Arial"/>
                <w:snapToGrid w:val="0"/>
                <w:sz w:val="22"/>
                <w:szCs w:val="22"/>
              </w:rPr>
              <w:t>–</w:t>
            </w:r>
            <w:r w:rsidRPr="00BF657C">
              <w:rPr>
                <w:rFonts w:ascii="Arial" w:hAnsi="Arial" w:cs="Arial"/>
                <w:snapToGrid w:val="0"/>
                <w:sz w:val="22"/>
                <w:szCs w:val="22"/>
              </w:rPr>
              <w:t xml:space="preserve"> v</w:t>
            </w:r>
            <w:r w:rsidR="00AC0D56">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0581B39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3E1F2E">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5BD4227D"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3E1F2E">
              <w:rPr>
                <w:rFonts w:ascii="Arial" w:hAnsi="Arial" w:cs="Arial"/>
                <w:sz w:val="22"/>
                <w:szCs w:val="22"/>
                <w:lang w:eastAsia="ja-JP"/>
              </w:rPr>
              <w:t xml:space="preserve">,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210274A" w:rsidR="00804B4B" w:rsidRPr="00804B4B" w:rsidRDefault="00804B4B" w:rsidP="00D85842">
            <w:pPr>
              <w:rPr>
                <w:rFonts w:ascii="Arial" w:hAnsi="Arial" w:cs="Arial"/>
                <w:sz w:val="22"/>
                <w:szCs w:val="22"/>
              </w:rPr>
            </w:pPr>
            <w:r w:rsidRPr="00804B4B">
              <w:rPr>
                <w:rFonts w:ascii="Arial" w:hAnsi="Arial" w:cs="Arial"/>
                <w:sz w:val="22"/>
                <w:szCs w:val="22"/>
              </w:rPr>
              <w:t>E</w:t>
            </w:r>
            <w:r w:rsidR="00E5706C">
              <w:rPr>
                <w:rFonts w:ascii="Arial" w:hAnsi="Arial" w:cs="Arial"/>
                <w:sz w:val="22"/>
                <w:szCs w:val="22"/>
              </w:rPr>
              <w:t>-</w:t>
            </w:r>
            <w:r w:rsidRPr="00804B4B">
              <w:rPr>
                <w:rFonts w:ascii="Arial" w:hAnsi="Arial" w:cs="Arial"/>
                <w:sz w:val="22"/>
                <w:szCs w:val="22"/>
              </w:rPr>
              <w:t>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0C014C2" w:rsidR="00804B4B" w:rsidRPr="00804B4B" w:rsidRDefault="00931985" w:rsidP="00D85842">
            <w:pPr>
              <w:pStyle w:val="Default"/>
              <w:rPr>
                <w:sz w:val="22"/>
                <w:szCs w:val="22"/>
              </w:rPr>
            </w:pPr>
            <w:proofErr w:type="gramStart"/>
            <w:r>
              <w:rPr>
                <w:sz w:val="22"/>
                <w:szCs w:val="22"/>
              </w:rPr>
              <w:t>jméno.přijm</w:t>
            </w:r>
            <w:r w:rsidR="00005FE3">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489248"/>
      <w:docPartObj>
        <w:docPartGallery w:val="Page Numbers (Bottom of Page)"/>
        <w:docPartUnique/>
      </w:docPartObj>
    </w:sdtPr>
    <w:sdtEndPr/>
    <w:sdtContent>
      <w:p w14:paraId="5951E2CC" w14:textId="22E5DFF2" w:rsidR="00E15258" w:rsidRDefault="00E15258">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663D74EE"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C0D56">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 o 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00015D4F" w14:textId="28E46D9B" w:rsidR="00152D6D" w:rsidRDefault="00152D6D" w:rsidP="00D97F28">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D97F28">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7B27E831" w14:textId="425836D2"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152D6D">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3EA34B62" w14:textId="77777777" w:rsidR="004C647F" w:rsidRPr="001F46DB" w:rsidRDefault="004C647F" w:rsidP="004C647F">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 xml:space="preserve">Překročení cílové hodnoty znamená </w:t>
      </w:r>
      <w:r>
        <w:rPr>
          <w:rFonts w:ascii="Arial" w:hAnsi="Arial" w:cs="Arial"/>
          <w:sz w:val="18"/>
          <w:szCs w:val="18"/>
        </w:rPr>
        <w:t>dosažení</w:t>
      </w:r>
      <w:r w:rsidRPr="001F46DB">
        <w:rPr>
          <w:rFonts w:ascii="Arial" w:hAnsi="Arial" w:cs="Arial"/>
          <w:sz w:val="18"/>
          <w:szCs w:val="18"/>
        </w:rPr>
        <w:t xml:space="preserve"> lepšího než plánovaného stavu.</w:t>
      </w:r>
    </w:p>
  </w:footnote>
  <w:footnote w:id="17">
    <w:p w14:paraId="240033DC" w14:textId="1044E183" w:rsidR="004C647F" w:rsidRDefault="004C647F">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4D3BEEA1" w:rsidR="003950CF" w:rsidRDefault="003950CF">
      <w:pPr>
        <w:pStyle w:val="Textpoznpodarou"/>
      </w:pPr>
      <w:r>
        <w:rPr>
          <w:rStyle w:val="Znakapoznpodarou"/>
        </w:rPr>
        <w:footnoteRef/>
      </w:r>
      <w:r>
        <w:t xml:space="preserve"> </w:t>
      </w:r>
      <w:bookmarkStart w:id="9" w:name="_Hlk109895410"/>
      <w:bookmarkStart w:id="10" w:name="_Hlk109895616"/>
      <w:r w:rsidR="004C647F">
        <w:rPr>
          <w:rFonts w:ascii="Arial" w:hAnsi="Arial" w:cs="Arial"/>
          <w:sz w:val="18"/>
          <w:szCs w:val="18"/>
        </w:rPr>
        <w:t>Udržování v</w:t>
      </w:r>
      <w:r w:rsidRPr="001F46DB">
        <w:rPr>
          <w:rFonts w:ascii="Arial" w:hAnsi="Arial" w:cs="Arial"/>
          <w:sz w:val="18"/>
          <w:szCs w:val="18"/>
        </w:rPr>
        <w:t>yšší</w:t>
      </w:r>
      <w:r w:rsidR="004C647F">
        <w:rPr>
          <w:rFonts w:ascii="Arial" w:hAnsi="Arial" w:cs="Arial"/>
          <w:sz w:val="18"/>
          <w:szCs w:val="18"/>
        </w:rPr>
        <w:t>,</w:t>
      </w:r>
      <w:r w:rsidRPr="001F46DB">
        <w:rPr>
          <w:rFonts w:ascii="Arial" w:hAnsi="Arial" w:cs="Arial"/>
          <w:sz w:val="18"/>
          <w:szCs w:val="18"/>
        </w:rPr>
        <w:t xml:space="preserve"> než cílové hodnoty znamená udržování lepšího než plánovaného</w:t>
      </w:r>
      <w:r w:rsidR="00341F0C" w:rsidRPr="001F46DB">
        <w:rPr>
          <w:rFonts w:ascii="Arial" w:hAnsi="Arial" w:cs="Arial"/>
          <w:sz w:val="18"/>
          <w:szCs w:val="18"/>
        </w:rPr>
        <w:t xml:space="preserve"> či </w:t>
      </w:r>
      <w:r w:rsidRPr="001F46DB">
        <w:rPr>
          <w:rFonts w:ascii="Arial" w:hAnsi="Arial" w:cs="Arial"/>
          <w:sz w:val="18"/>
          <w:szCs w:val="18"/>
        </w:rPr>
        <w:t>dosaženého stavu.</w:t>
      </w:r>
      <w:bookmarkEnd w:id="9"/>
    </w:p>
    <w:bookmarkEnd w:id="10"/>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052E" w14:textId="63E905E8" w:rsidR="00241926" w:rsidRDefault="002419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09EC" w14:textId="7D946E4B" w:rsidR="00241926" w:rsidRDefault="002419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E4202404"/>
    <w:lvl w:ilvl="0" w:tplc="076E4EE2">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79008F2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0860CC8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4"/>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34"/>
  </w:num>
  <w:num w:numId="36">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FE3"/>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23B"/>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E4A"/>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826"/>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5E5"/>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2D6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7F0"/>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1926"/>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0FC0"/>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A52"/>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AB4"/>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4F46"/>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1F2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4D8"/>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638"/>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47F"/>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5"/>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3F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70A"/>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0F3"/>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32"/>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685F"/>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B2A"/>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564"/>
    <w:rsid w:val="00AB6871"/>
    <w:rsid w:val="00AB70E3"/>
    <w:rsid w:val="00AB7342"/>
    <w:rsid w:val="00AB75C0"/>
    <w:rsid w:val="00AB7B96"/>
    <w:rsid w:val="00AC027D"/>
    <w:rsid w:val="00AC0297"/>
    <w:rsid w:val="00AC063B"/>
    <w:rsid w:val="00AC09DC"/>
    <w:rsid w:val="00AC0D56"/>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2E83"/>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D09"/>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9F0"/>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97F28"/>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0ED"/>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8AB"/>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258"/>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06C"/>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0D9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6BB"/>
    <w:rsid w:val="00FB2C4E"/>
    <w:rsid w:val="00FB313B"/>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CE7"/>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F3382A-AC6A-45E5-AC14-13566248472E}">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2.xml><?xml version="1.0" encoding="utf-8"?>
<ds:datastoreItem xmlns:ds="http://schemas.openxmlformats.org/officeDocument/2006/customXml" ds:itemID="{BF349852-6FD3-4533-8186-48448BFBD1F1}">
  <ds:schemaRefs>
    <ds:schemaRef ds:uri="http://schemas.openxmlformats.org/officeDocument/2006/bibliography"/>
  </ds:schemaRefs>
</ds:datastoreItem>
</file>

<file path=customXml/itemProps13.xml><?xml version="1.0" encoding="utf-8"?>
<ds:datastoreItem xmlns:ds="http://schemas.openxmlformats.org/officeDocument/2006/customXml" ds:itemID="{79AC126C-2816-4345-BA2D-C41BEBE3888E}">
  <ds:schemaRefs>
    <ds:schemaRef ds:uri="http://schemas.openxmlformats.org/officeDocument/2006/bibliography"/>
  </ds:schemaRefs>
</ds:datastoreItem>
</file>

<file path=customXml/itemProps14.xml><?xml version="1.0" encoding="utf-8"?>
<ds:datastoreItem xmlns:ds="http://schemas.openxmlformats.org/officeDocument/2006/customXml" ds:itemID="{024F386C-9656-47B6-98C5-5075AF3A2B22}">
  <ds:schemaRefs>
    <ds:schemaRef ds:uri="http://schemas.openxmlformats.org/officeDocument/2006/bibliography"/>
  </ds:schemaRefs>
</ds:datastoreItem>
</file>

<file path=customXml/itemProps15.xml><?xml version="1.0" encoding="utf-8"?>
<ds:datastoreItem xmlns:ds="http://schemas.openxmlformats.org/officeDocument/2006/customXml" ds:itemID="{C6461429-F7E4-42A3-8427-9B9339E9B564}">
  <ds:schemaRefs>
    <ds:schemaRef ds:uri="http://schemas.openxmlformats.org/officeDocument/2006/bibliography"/>
  </ds:schemaRefs>
</ds:datastoreItem>
</file>

<file path=customXml/itemProps16.xml><?xml version="1.0" encoding="utf-8"?>
<ds:datastoreItem xmlns:ds="http://schemas.openxmlformats.org/officeDocument/2006/customXml" ds:itemID="{8774A5AD-E50A-41C6-8C53-1A26AC4E922D}">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76C76EDE-932E-4479-82FD-A3F426028871}">
  <ds:schemaRefs>
    <ds:schemaRef ds:uri="http://schemas.openxmlformats.org/officeDocument/2006/bibliography"/>
  </ds:schemaRefs>
</ds:datastoreItem>
</file>

<file path=customXml/itemProps1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xml><?xml version="1.0" encoding="utf-8"?>
<ds:datastoreItem xmlns:ds="http://schemas.openxmlformats.org/officeDocument/2006/customXml" ds:itemID="{19D26DDD-6031-470D-AEF6-FFB84A74ADEF}">
  <ds:schemaRefs>
    <ds:schemaRef ds:uri="http://schemas.openxmlformats.org/officeDocument/2006/bibliography"/>
  </ds:schemaRefs>
</ds:datastoreItem>
</file>

<file path=customXml/itemProps20.xml><?xml version="1.0" encoding="utf-8"?>
<ds:datastoreItem xmlns:ds="http://schemas.openxmlformats.org/officeDocument/2006/customXml" ds:itemID="{F8C099B8-D3EF-4731-953B-32AAA924754A}">
  <ds:schemaRefs>
    <ds:schemaRef ds:uri="http://schemas.openxmlformats.org/officeDocument/2006/bibliography"/>
  </ds:schemaRefs>
</ds:datastoreItem>
</file>

<file path=customXml/itemProps21.xml><?xml version="1.0" encoding="utf-8"?>
<ds:datastoreItem xmlns:ds="http://schemas.openxmlformats.org/officeDocument/2006/customXml" ds:itemID="{4C98B97E-78F4-4F5D-A8A8-99B666068245}">
  <ds:schemaRefs>
    <ds:schemaRef ds:uri="http://schemas.openxmlformats.org/officeDocument/2006/bibliography"/>
  </ds:schemaRefs>
</ds:datastoreItem>
</file>

<file path=customXml/itemProps22.xml><?xml version="1.0" encoding="utf-8"?>
<ds:datastoreItem xmlns:ds="http://schemas.openxmlformats.org/officeDocument/2006/customXml" ds:itemID="{FEB9A137-FD87-4646-8301-298AC76BC8ED}">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96f83003-48fd-4f52-836f-d78a4dd9c06d"/>
    <ds:schemaRef ds:uri="http://www.w3.org/XML/1998/namespace"/>
    <ds:schemaRef ds:uri="http://schemas.openxmlformats.org/package/2006/metadata/core-properties"/>
    <ds:schemaRef ds:uri="http://purl.org/dc/elements/1.1/"/>
    <ds:schemaRef ds:uri="38a97ebd-7b55-4e0a-b11e-b1f20907ee6a"/>
    <ds:schemaRef ds:uri="http://schemas.microsoft.com/office/2006/documentManagement/types"/>
    <ds:schemaRef ds:uri="http://purl.org/dc/terms/"/>
    <ds:schemaRef ds:uri="http://schemas.microsoft.com/office/2006/metadata/properties"/>
    <ds:schemaRef ds:uri="http://schemas.microsoft.com/office/infopath/2007/PartnerControls"/>
    <ds:schemaRef ds:uri="http://purl.org/dc/dcmitype/"/>
  </ds:schemaRefs>
</ds:datastoreItem>
</file>

<file path=customXml/itemProps24.xml><?xml version="1.0" encoding="utf-8"?>
<ds:datastoreItem xmlns:ds="http://schemas.openxmlformats.org/officeDocument/2006/customXml" ds:itemID="{59F12C53-6598-4E00-9D9A-F6E7C394195E}">
  <ds:schemaRefs>
    <ds:schemaRef ds:uri="http://schemas.openxmlformats.org/officeDocument/2006/bibliography"/>
  </ds:schemaRefs>
</ds:datastoreItem>
</file>

<file path=customXml/itemProps25.xml><?xml version="1.0" encoding="utf-8"?>
<ds:datastoreItem xmlns:ds="http://schemas.openxmlformats.org/officeDocument/2006/customXml" ds:itemID="{713C53B7-89DF-4ED6-9D3A-D8C6D490D5A4}">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53C12DB-84D2-4D20-AA91-634E8B533814}">
  <ds:schemaRefs>
    <ds:schemaRef ds:uri="http://schemas.openxmlformats.org/officeDocument/2006/bibliography"/>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0055A34A-98F3-4FEF-B92A-ED3879914F88}">
  <ds:schemaRefs>
    <ds:schemaRef ds:uri="http://schemas.openxmlformats.org/officeDocument/2006/bibliography"/>
  </ds:schemaRefs>
</ds:datastoreItem>
</file>

<file path=customXml/itemProps6.xml><?xml version="1.0" encoding="utf-8"?>
<ds:datastoreItem xmlns:ds="http://schemas.openxmlformats.org/officeDocument/2006/customXml" ds:itemID="{74261273-E13F-432C-82C0-1EA58F50FA92}">
  <ds:schemaRefs>
    <ds:schemaRef ds:uri="http://schemas.openxmlformats.org/officeDocument/2006/bibliography"/>
  </ds:schemaRefs>
</ds:datastoreItem>
</file>

<file path=customXml/itemProps7.xml><?xml version="1.0" encoding="utf-8"?>
<ds:datastoreItem xmlns:ds="http://schemas.openxmlformats.org/officeDocument/2006/customXml" ds:itemID="{30A21114-9ACB-4B85-B2CF-7779E220EBA4}">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4057</Words>
  <Characters>23401</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8</cp:revision>
  <cp:lastPrinted>2022-07-27T10:25:00Z</cp:lastPrinted>
  <dcterms:created xsi:type="dcterms:W3CDTF">2022-08-19T12:05:00Z</dcterms:created>
  <dcterms:modified xsi:type="dcterms:W3CDTF">2022-08-30T12:28:00Z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