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8DF6" w14:textId="5B092126" w:rsidR="002162ED" w:rsidRPr="002B10CB" w:rsidRDefault="00C435C3" w:rsidP="004C1CD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Cs w:val="24"/>
        </w:rPr>
      </w:pPr>
      <w:r w:rsidRPr="002B10CB">
        <w:rPr>
          <w:rFonts w:ascii="Arial" w:eastAsia="Times New Roman" w:hAnsi="Arial" w:cs="Arial"/>
          <w:b/>
          <w:bCs/>
          <w:color w:val="0070C0"/>
          <w:szCs w:val="24"/>
        </w:rPr>
        <w:t>H</w:t>
      </w:r>
      <w:r w:rsidR="00EB05E3" w:rsidRPr="002B10CB">
        <w:rPr>
          <w:rFonts w:ascii="Arial" w:eastAsia="Times New Roman" w:hAnsi="Arial" w:cs="Arial"/>
          <w:b/>
          <w:bCs/>
          <w:color w:val="0070C0"/>
          <w:szCs w:val="24"/>
        </w:rPr>
        <w:t xml:space="preserve">lasovací formulář pro </w:t>
      </w:r>
      <w:r w:rsidR="006747A6" w:rsidRPr="002B10CB">
        <w:rPr>
          <w:rFonts w:ascii="Arial" w:eastAsia="Times New Roman" w:hAnsi="Arial" w:cs="Arial"/>
          <w:b/>
          <w:bCs/>
          <w:color w:val="0070C0"/>
          <w:szCs w:val="24"/>
        </w:rPr>
        <w:t xml:space="preserve">1. </w:t>
      </w:r>
      <w:r w:rsidR="003C2161" w:rsidRPr="002B10CB">
        <w:rPr>
          <w:rFonts w:ascii="Arial" w:eastAsia="Times New Roman" w:hAnsi="Arial" w:cs="Arial"/>
          <w:b/>
          <w:bCs/>
          <w:color w:val="0070C0"/>
          <w:szCs w:val="24"/>
        </w:rPr>
        <w:t>elektronické projednávání formou per rollam</w:t>
      </w:r>
    </w:p>
    <w:p w14:paraId="7771AC86" w14:textId="4CB1ACC8" w:rsidR="003C2161" w:rsidRPr="002B10CB" w:rsidRDefault="00C435C3" w:rsidP="009020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Cs w:val="24"/>
        </w:rPr>
      </w:pPr>
      <w:r w:rsidRPr="002B10CB">
        <w:rPr>
          <w:rFonts w:ascii="Arial" w:eastAsia="Times New Roman" w:hAnsi="Arial" w:cs="Arial"/>
          <w:b/>
          <w:bCs/>
          <w:color w:val="0070C0"/>
          <w:szCs w:val="24"/>
        </w:rPr>
        <w:t xml:space="preserve"> v rámci 1</w:t>
      </w:r>
      <w:r w:rsidR="00ED22FC" w:rsidRPr="002B10CB">
        <w:rPr>
          <w:rFonts w:ascii="Arial" w:eastAsia="Times New Roman" w:hAnsi="Arial" w:cs="Arial"/>
          <w:b/>
          <w:bCs/>
          <w:color w:val="0070C0"/>
          <w:szCs w:val="24"/>
        </w:rPr>
        <w:t>4</w:t>
      </w:r>
      <w:r w:rsidRPr="002B10CB">
        <w:rPr>
          <w:rFonts w:ascii="Arial" w:eastAsia="Times New Roman" w:hAnsi="Arial" w:cs="Arial"/>
          <w:b/>
          <w:bCs/>
          <w:color w:val="0070C0"/>
          <w:szCs w:val="24"/>
        </w:rPr>
        <w:t xml:space="preserve">. jednání </w:t>
      </w:r>
      <w:r w:rsidR="00902017" w:rsidRPr="002B10CB">
        <w:rPr>
          <w:rFonts w:ascii="Arial" w:eastAsia="Times New Roman" w:hAnsi="Arial" w:cs="Arial"/>
          <w:b/>
          <w:bCs/>
          <w:color w:val="0070C0"/>
          <w:szCs w:val="24"/>
        </w:rPr>
        <w:t>MV IROP</w:t>
      </w:r>
    </w:p>
    <w:p w14:paraId="3DE0E90A" w14:textId="77777777" w:rsidR="00031C45" w:rsidRPr="00031C45" w:rsidRDefault="00031C45" w:rsidP="00031C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316"/>
      </w:tblGrid>
      <w:tr w:rsidR="003C2161" w:rsidRPr="00C435C3" w14:paraId="3C5860A1" w14:textId="77777777" w:rsidTr="00104FA1">
        <w:trPr>
          <w:trHeight w:val="31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EF49095" w14:textId="48C9FF2E" w:rsidR="003C2161" w:rsidRPr="00B260D6" w:rsidRDefault="00B260D6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260D6">
              <w:rPr>
                <w:rFonts w:ascii="Arial" w:hAnsi="Arial" w:cs="Arial"/>
                <w:b/>
                <w:szCs w:val="18"/>
              </w:rPr>
              <w:t>Monitorovací výbor IROP: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75B805D" w14:textId="77777777" w:rsidR="003C2161" w:rsidRPr="00C435C3" w:rsidRDefault="00786A2B" w:rsidP="00E94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 / proti / z</w:t>
            </w:r>
            <w:r w:rsidR="003C2161" w:rsidRPr="00C43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držuji se</w:t>
            </w:r>
          </w:p>
        </w:tc>
      </w:tr>
      <w:tr w:rsidR="00ED22FC" w:rsidRPr="00C435C3" w14:paraId="641A1930" w14:textId="77777777" w:rsidTr="0091334A">
        <w:trPr>
          <w:trHeight w:val="1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D707" w14:textId="6155D47B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14/4</w:t>
            </w:r>
            <w:r w:rsidR="00902017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14:paraId="6ECEDA70" w14:textId="1602D239" w:rsidR="00E94291" w:rsidRPr="00902017" w:rsidRDefault="004C1CD4" w:rsidP="00ED22F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bere na vědomí</w:t>
            </w:r>
            <w:r w:rsidR="00ED22FC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D22FC" w:rsidRPr="00902017">
              <w:rPr>
                <w:rFonts w:ascii="Arial" w:hAnsi="Arial" w:cs="Arial"/>
                <w:sz w:val="18"/>
                <w:szCs w:val="18"/>
              </w:rPr>
              <w:t>Informaci o realizaci programu</w:t>
            </w:r>
          </w:p>
          <w:p w14:paraId="0049A806" w14:textId="1D023102" w:rsidR="00ED22FC" w:rsidRPr="00902017" w:rsidRDefault="00E94291" w:rsidP="00AD0933">
            <w:pPr>
              <w:pStyle w:val="Odstavecseseznamem"/>
              <w:numPr>
                <w:ilvl w:val="1"/>
                <w:numId w:val="3"/>
              </w:numPr>
              <w:spacing w:before="240" w:after="0" w:line="360" w:lineRule="auto"/>
              <w:rPr>
                <w:rFonts w:cs="Arial"/>
                <w:i/>
                <w:sz w:val="18"/>
                <w:szCs w:val="18"/>
              </w:rPr>
            </w:pPr>
            <w:r w:rsidRPr="00902017">
              <w:rPr>
                <w:rFonts w:cs="Arial"/>
                <w:i/>
                <w:sz w:val="18"/>
                <w:szCs w:val="18"/>
              </w:rPr>
              <w:t xml:space="preserve">Roční vyhodnocení Strategického realizačního plánu IROP (od 1. 10. 2019 do 30. 9. 2020)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9093" w14:textId="119EE717" w:rsidR="00ED22FC" w:rsidRPr="00C435C3" w:rsidRDefault="00ED22FC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</w:t>
            </w:r>
          </w:p>
        </w:tc>
      </w:tr>
      <w:tr w:rsidR="00AD0933" w:rsidRPr="00C435C3" w14:paraId="4EAB451B" w14:textId="77777777" w:rsidTr="0091334A">
        <w:trPr>
          <w:trHeight w:val="1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E867" w14:textId="34C55943" w:rsidR="00AD0933" w:rsidRPr="00902017" w:rsidRDefault="00AD0933" w:rsidP="00AD0933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14/4</w:t>
            </w:r>
            <w:r w:rsidR="00902017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  <w:p w14:paraId="1A999FB9" w14:textId="77777777" w:rsidR="00AD0933" w:rsidRPr="00902017" w:rsidRDefault="00AD0933" w:rsidP="00AD0933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bere na vědomí </w:t>
            </w:r>
            <w:r w:rsidRPr="00902017">
              <w:rPr>
                <w:rFonts w:ascii="Arial" w:hAnsi="Arial" w:cs="Arial"/>
                <w:sz w:val="18"/>
                <w:szCs w:val="18"/>
              </w:rPr>
              <w:t>Informaci o realizaci programu</w:t>
            </w:r>
          </w:p>
          <w:p w14:paraId="31179C74" w14:textId="19A7D1CD" w:rsidR="00AD0933" w:rsidRPr="00902017" w:rsidRDefault="00AD0933" w:rsidP="00AD0933">
            <w:pPr>
              <w:pStyle w:val="Odstavecseseznamem"/>
              <w:numPr>
                <w:ilvl w:val="1"/>
                <w:numId w:val="3"/>
              </w:numPr>
              <w:spacing w:before="24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cs="Arial"/>
                <w:i/>
                <w:sz w:val="18"/>
                <w:szCs w:val="18"/>
              </w:rPr>
              <w:t>Strategický realizační plán IROP 2021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E175" w14:textId="42FA3035" w:rsidR="00AD0933" w:rsidRDefault="00AD0933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  <w:tr w:rsidR="00ED22FC" w:rsidRPr="00C435C3" w14:paraId="488D90FF" w14:textId="77777777" w:rsidTr="004C1CD4">
        <w:trPr>
          <w:trHeight w:val="103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42D3" w14:textId="77777777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14/8</w:t>
            </w:r>
          </w:p>
          <w:p w14:paraId="4472888D" w14:textId="605CB89A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Pr="00902017">
              <w:rPr>
                <w:rFonts w:ascii="Arial" w:hAnsi="Arial" w:cs="Arial"/>
                <w:sz w:val="18"/>
                <w:szCs w:val="18"/>
              </w:rPr>
              <w:t>Roční komunikační plán IROP</w:t>
            </w:r>
            <w:r w:rsidR="00DD288C" w:rsidRPr="00902017">
              <w:rPr>
                <w:rFonts w:ascii="Arial" w:hAnsi="Arial" w:cs="Arial"/>
                <w:sz w:val="18"/>
                <w:szCs w:val="18"/>
              </w:rPr>
              <w:t xml:space="preserve"> 2021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7424" w14:textId="654CC9DE" w:rsidR="00ED22FC" w:rsidRDefault="00ED22FC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</w:t>
            </w:r>
          </w:p>
        </w:tc>
      </w:tr>
      <w:tr w:rsidR="00031C45" w:rsidRPr="00C435C3" w14:paraId="7B65EDCA" w14:textId="77777777" w:rsidTr="004C1CD4">
        <w:trPr>
          <w:trHeight w:val="103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172" w14:textId="36A185B9" w:rsidR="00031C45" w:rsidRPr="00902017" w:rsidRDefault="00031C45" w:rsidP="00031C45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14/9</w:t>
            </w:r>
          </w:p>
          <w:p w14:paraId="0B5017DE" w14:textId="098558BB" w:rsidR="00031C45" w:rsidRPr="00902017" w:rsidRDefault="00031C45" w:rsidP="00ED22F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bere na vědomí </w:t>
            </w:r>
            <w:r w:rsidRPr="00902017">
              <w:rPr>
                <w:rFonts w:ascii="Arial" w:hAnsi="Arial" w:cs="Arial"/>
                <w:sz w:val="18"/>
                <w:szCs w:val="18"/>
              </w:rPr>
              <w:t xml:space="preserve">Zprávu o plnění </w:t>
            </w:r>
            <w:r w:rsidR="00902017" w:rsidRPr="00902017">
              <w:rPr>
                <w:rFonts w:ascii="Arial" w:hAnsi="Arial" w:cs="Arial"/>
                <w:sz w:val="18"/>
                <w:szCs w:val="18"/>
              </w:rPr>
              <w:t>E</w:t>
            </w:r>
            <w:r w:rsidRPr="00902017">
              <w:rPr>
                <w:rFonts w:ascii="Arial" w:hAnsi="Arial" w:cs="Arial"/>
                <w:sz w:val="18"/>
                <w:szCs w:val="18"/>
              </w:rPr>
              <w:t>valuačního plánu IROP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602A" w14:textId="77E3AC59" w:rsidR="00031C45" w:rsidRDefault="00031C45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………………</w:t>
            </w:r>
          </w:p>
        </w:tc>
      </w:tr>
      <w:tr w:rsidR="00ED22FC" w:rsidRPr="00C435C3" w14:paraId="15AC3493" w14:textId="77777777" w:rsidTr="004C1CD4">
        <w:trPr>
          <w:trHeight w:val="112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EA4" w14:textId="514B2DCC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</w:t>
            </w:r>
            <w:r w:rsidR="00031C45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  <w:p w14:paraId="0D7D7443" w14:textId="7DA83157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="00902017" w:rsidRPr="00902017">
              <w:rPr>
                <w:rFonts w:ascii="Arial" w:hAnsi="Arial" w:cs="Arial"/>
                <w:sz w:val="18"/>
                <w:szCs w:val="18"/>
              </w:rPr>
              <w:t>Evaluační plán IROP</w:t>
            </w:r>
            <w:r w:rsidR="002B10CB">
              <w:rPr>
                <w:rFonts w:ascii="Arial" w:hAnsi="Arial" w:cs="Arial"/>
                <w:sz w:val="18"/>
                <w:szCs w:val="18"/>
              </w:rPr>
              <w:t xml:space="preserve"> pro programové období</w:t>
            </w:r>
            <w:r w:rsidR="00902017" w:rsidRPr="00902017"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E8C9" w14:textId="0F6565F0" w:rsidR="00ED22FC" w:rsidRDefault="00ED22FC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</w:t>
            </w:r>
          </w:p>
        </w:tc>
      </w:tr>
      <w:tr w:rsidR="00AD0933" w:rsidRPr="00C435C3" w14:paraId="49360FE3" w14:textId="77777777" w:rsidTr="004C1CD4">
        <w:trPr>
          <w:trHeight w:val="112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3211" w14:textId="61C0B6D3" w:rsidR="00AD0933" w:rsidRPr="00902017" w:rsidRDefault="00AD0933" w:rsidP="00AD0933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14/11</w:t>
            </w:r>
            <w:r w:rsidR="00902017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14:paraId="386D84DA" w14:textId="77777777" w:rsidR="00AD0933" w:rsidRPr="00902017" w:rsidRDefault="00AD0933" w:rsidP="00AD0933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Pr="00902017">
              <w:rPr>
                <w:rFonts w:ascii="Arial" w:hAnsi="Arial" w:cs="Arial"/>
                <w:sz w:val="18"/>
                <w:szCs w:val="18"/>
              </w:rPr>
              <w:t>Změny kritérií pro integrované projekty ITI</w:t>
            </w:r>
          </w:p>
          <w:p w14:paraId="7BF19E3C" w14:textId="41F66068" w:rsidR="00AD0933" w:rsidRPr="00902017" w:rsidRDefault="00AD0933" w:rsidP="00AD0933">
            <w:pPr>
              <w:pStyle w:val="Odstavecseseznamem"/>
              <w:numPr>
                <w:ilvl w:val="1"/>
                <w:numId w:val="3"/>
              </w:numPr>
              <w:spacing w:before="240" w:after="0" w:line="360" w:lineRule="auto"/>
              <w:rPr>
                <w:rFonts w:cs="Arial"/>
                <w:i/>
                <w:sz w:val="18"/>
                <w:szCs w:val="18"/>
              </w:rPr>
            </w:pPr>
            <w:r w:rsidRPr="00902017">
              <w:rPr>
                <w:rFonts w:cs="Arial"/>
                <w:i/>
                <w:sz w:val="18"/>
                <w:szCs w:val="18"/>
              </w:rPr>
              <w:t>Specifická kritéria přijatelnosti pro integrované projekty ITI ostravské aglomerace pro SC 2.2 IROP (doplnění jednoho kritéria)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5E14" w14:textId="225BBD0E" w:rsidR="00AD0933" w:rsidRDefault="00AD0933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………………</w:t>
            </w:r>
          </w:p>
        </w:tc>
      </w:tr>
      <w:tr w:rsidR="004C1CD4" w:rsidRPr="00C435C3" w14:paraId="39331C6A" w14:textId="77777777" w:rsidTr="00031C45">
        <w:trPr>
          <w:trHeight w:val="1828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D603" w14:textId="5EF8E17F" w:rsidR="004C1CD4" w:rsidRPr="00902017" w:rsidRDefault="004C1CD4" w:rsidP="004C1CD4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14/11</w:t>
            </w:r>
            <w:r w:rsidR="00902017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  <w:p w14:paraId="5EA4F87F" w14:textId="77777777" w:rsidR="004C1CD4" w:rsidRPr="00902017" w:rsidRDefault="004C1CD4" w:rsidP="004C1CD4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Pr="00902017">
              <w:rPr>
                <w:rFonts w:ascii="Arial" w:hAnsi="Arial" w:cs="Arial"/>
                <w:sz w:val="18"/>
                <w:szCs w:val="18"/>
              </w:rPr>
              <w:t>Změny kritérií pro integrované projekty ITI</w:t>
            </w:r>
          </w:p>
          <w:p w14:paraId="4025DBBA" w14:textId="5E903820" w:rsidR="004C1CD4" w:rsidRPr="00902017" w:rsidRDefault="00AD0933" w:rsidP="00AD0933">
            <w:pPr>
              <w:pStyle w:val="Odstavecseseznamem"/>
              <w:numPr>
                <w:ilvl w:val="1"/>
                <w:numId w:val="3"/>
              </w:numPr>
              <w:spacing w:before="240" w:after="0" w:line="360" w:lineRule="auto"/>
              <w:rPr>
                <w:rFonts w:cs="Arial"/>
                <w:i/>
                <w:sz w:val="18"/>
                <w:szCs w:val="18"/>
              </w:rPr>
            </w:pPr>
            <w:r w:rsidRPr="00902017">
              <w:rPr>
                <w:rFonts w:cs="Arial"/>
                <w:i/>
                <w:sz w:val="18"/>
                <w:szCs w:val="18"/>
              </w:rPr>
              <w:t>Kritéria věcného hodnocení pro integrované projekty ITI ostravské aglomerace pro SC 2.2 IROP (nová sada)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4497" w14:textId="79F9F2D0" w:rsidR="00AD0933" w:rsidRDefault="00031C45" w:rsidP="00AD0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</w:t>
            </w:r>
          </w:p>
        </w:tc>
      </w:tr>
      <w:tr w:rsidR="00ED22FC" w:rsidRPr="00C435C3" w14:paraId="49BA9A4F" w14:textId="77777777" w:rsidTr="00902017">
        <w:trPr>
          <w:trHeight w:val="11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3644" w14:textId="0FE8A92F" w:rsidR="00ED22FC" w:rsidRPr="00902017" w:rsidRDefault="00ED22FC" w:rsidP="00ED22FC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Usnesení č. 14/1</w:t>
            </w:r>
            <w:r w:rsidR="004C1CD4" w:rsidRPr="0090201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14:paraId="212BAD04" w14:textId="6B037AAB" w:rsidR="00ED22FC" w:rsidRPr="00902017" w:rsidRDefault="004C1CD4" w:rsidP="004C1CD4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902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bere na vědomí </w:t>
            </w:r>
            <w:r w:rsidR="007A6BFF" w:rsidRPr="007A6BFF">
              <w:rPr>
                <w:rFonts w:ascii="Arial" w:hAnsi="Arial" w:cs="Arial"/>
                <w:sz w:val="18"/>
                <w:szCs w:val="18"/>
              </w:rPr>
              <w:t>Z</w:t>
            </w:r>
            <w:r w:rsidRPr="007A6BFF">
              <w:rPr>
                <w:rFonts w:ascii="Arial" w:hAnsi="Arial" w:cs="Arial"/>
                <w:sz w:val="18"/>
                <w:szCs w:val="18"/>
              </w:rPr>
              <w:t>áv</w:t>
            </w:r>
            <w:r w:rsidRPr="00902017">
              <w:rPr>
                <w:rFonts w:ascii="Arial" w:hAnsi="Arial" w:cs="Arial"/>
                <w:sz w:val="18"/>
                <w:szCs w:val="18"/>
              </w:rPr>
              <w:t>ěr</w:t>
            </w:r>
            <w:r w:rsidR="007A6BFF">
              <w:rPr>
                <w:rFonts w:ascii="Arial" w:hAnsi="Arial" w:cs="Arial"/>
                <w:sz w:val="18"/>
                <w:szCs w:val="18"/>
              </w:rPr>
              <w:t>y</w:t>
            </w:r>
            <w:r w:rsidRPr="00902017">
              <w:rPr>
                <w:rFonts w:ascii="Arial" w:hAnsi="Arial" w:cs="Arial"/>
                <w:sz w:val="18"/>
                <w:szCs w:val="18"/>
              </w:rPr>
              <w:t xml:space="preserve"> z 1</w:t>
            </w:r>
            <w:r w:rsidR="007A6BFF">
              <w:rPr>
                <w:rFonts w:ascii="Arial" w:hAnsi="Arial" w:cs="Arial"/>
                <w:sz w:val="18"/>
                <w:szCs w:val="18"/>
              </w:rPr>
              <w:t>4</w:t>
            </w:r>
            <w:r w:rsidRPr="00902017">
              <w:rPr>
                <w:rFonts w:ascii="Arial" w:hAnsi="Arial" w:cs="Arial"/>
                <w:sz w:val="18"/>
                <w:szCs w:val="18"/>
              </w:rPr>
              <w:t>. Monitorovacího výboru IROP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4361" w14:textId="13A6787B" w:rsidR="00ED22FC" w:rsidRPr="00C435C3" w:rsidRDefault="00ED22FC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</w:t>
            </w:r>
          </w:p>
        </w:tc>
      </w:tr>
    </w:tbl>
    <w:p w14:paraId="4D21D4C4" w14:textId="77777777" w:rsidR="007A6BFF" w:rsidRDefault="007A6BFF" w:rsidP="003C2161">
      <w:pPr>
        <w:rPr>
          <w:rFonts w:eastAsia="Times New Roman" w:cstheme="minorHAnsi"/>
          <w:b/>
          <w:bCs/>
          <w:color w:val="0070C0"/>
        </w:rPr>
      </w:pPr>
    </w:p>
    <w:p w14:paraId="345DA5F2" w14:textId="7F85DAA4" w:rsidR="00106901" w:rsidRDefault="003C2161" w:rsidP="003C2161">
      <w:pPr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902017">
        <w:rPr>
          <w:rFonts w:eastAsia="Times New Roman" w:cstheme="minorHAnsi"/>
          <w:b/>
          <w:bCs/>
          <w:color w:val="0070C0"/>
        </w:rPr>
        <w:t>Člen / nominovaný zástupce člena:</w:t>
      </w:r>
      <w:r w:rsidRPr="00902017">
        <w:rPr>
          <w:rFonts w:eastAsia="Times New Roman" w:cstheme="minorHAnsi"/>
          <w:b/>
          <w:bCs/>
          <w:color w:val="0070C0"/>
          <w:sz w:val="24"/>
          <w:szCs w:val="24"/>
        </w:rPr>
        <w:t xml:space="preserve"> </w:t>
      </w:r>
      <w:r w:rsidR="00C435C3" w:rsidRPr="00902017">
        <w:rPr>
          <w:rFonts w:eastAsia="Times New Roman" w:cstheme="minorHAnsi"/>
          <w:b/>
          <w:bCs/>
          <w:color w:val="0070C0"/>
          <w:sz w:val="24"/>
          <w:szCs w:val="24"/>
        </w:rPr>
        <w:t>…………………………………………………………………………</w:t>
      </w:r>
    </w:p>
    <w:p w14:paraId="204543B2" w14:textId="063F4F6D" w:rsidR="003C2161" w:rsidRPr="00902017" w:rsidRDefault="00106901" w:rsidP="003C2161">
      <w:pPr>
        <w:rPr>
          <w:rFonts w:eastAsia="Times New Roman" w:cstheme="minorHAnsi"/>
          <w:b/>
          <w:bCs/>
          <w:color w:val="0070C0"/>
          <w:sz w:val="24"/>
          <w:szCs w:val="24"/>
        </w:rPr>
      </w:pPr>
      <w:bookmarkStart w:id="0" w:name="_GoBack"/>
      <w:bookmarkEnd w:id="0"/>
      <w:r w:rsidRPr="00902017">
        <w:rPr>
          <w:rFonts w:eastAsia="Times New Roman" w:cstheme="minorHAnsi"/>
          <w:b/>
          <w:bCs/>
          <w:color w:val="0070C0"/>
        </w:rPr>
        <w:t>Podpis (elektronický/scan)</w:t>
      </w:r>
      <w:r w:rsidRPr="00902017">
        <w:rPr>
          <w:rFonts w:eastAsia="Times New Roman" w:cstheme="minorHAnsi"/>
          <w:b/>
          <w:bCs/>
          <w:color w:val="0070C0"/>
          <w:sz w:val="24"/>
          <w:szCs w:val="24"/>
        </w:rPr>
        <w:t>……………………………………………………………………………………..</w:t>
      </w:r>
    </w:p>
    <w:sectPr w:rsidR="003C2161" w:rsidRPr="00902017" w:rsidSect="00031C45">
      <w:head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BE899" w14:textId="77777777" w:rsidR="00956CF9" w:rsidRDefault="00956CF9" w:rsidP="003C2161">
      <w:pPr>
        <w:spacing w:after="0" w:line="240" w:lineRule="auto"/>
      </w:pPr>
      <w:r>
        <w:separator/>
      </w:r>
    </w:p>
  </w:endnote>
  <w:endnote w:type="continuationSeparator" w:id="0">
    <w:p w14:paraId="21E66EEC" w14:textId="77777777" w:rsidR="00956CF9" w:rsidRDefault="00956CF9" w:rsidP="003C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638A" w14:textId="77777777" w:rsidR="00956CF9" w:rsidRDefault="00956CF9" w:rsidP="003C2161">
      <w:pPr>
        <w:spacing w:after="0" w:line="240" w:lineRule="auto"/>
      </w:pPr>
      <w:r>
        <w:separator/>
      </w:r>
    </w:p>
  </w:footnote>
  <w:footnote w:type="continuationSeparator" w:id="0">
    <w:p w14:paraId="1812A1AA" w14:textId="77777777" w:rsidR="00956CF9" w:rsidRDefault="00956CF9" w:rsidP="003C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69EE0" w14:textId="77777777" w:rsidR="003C2161" w:rsidRDefault="003C2161">
    <w:pPr>
      <w:pStyle w:val="Zhlav"/>
    </w:pPr>
    <w:r>
      <w:rPr>
        <w:noProof/>
        <w:lang w:eastAsia="cs-CZ"/>
      </w:rPr>
      <w:drawing>
        <wp:inline distT="0" distB="0" distL="0" distR="0" wp14:anchorId="0BDC1EEC" wp14:editId="169B0E24">
          <wp:extent cx="5153025" cy="857250"/>
          <wp:effectExtent l="0" t="0" r="9525" b="0"/>
          <wp:docPr id="2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D41"/>
    <w:multiLevelType w:val="hybridMultilevel"/>
    <w:tmpl w:val="C954234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627E7"/>
    <w:multiLevelType w:val="hybridMultilevel"/>
    <w:tmpl w:val="F2F42864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C9F"/>
    <w:multiLevelType w:val="hybridMultilevel"/>
    <w:tmpl w:val="2682B796"/>
    <w:lvl w:ilvl="0" w:tplc="886291F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2D99"/>
    <w:multiLevelType w:val="hybridMultilevel"/>
    <w:tmpl w:val="ADB6B034"/>
    <w:lvl w:ilvl="0" w:tplc="243A0B4C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13ADF"/>
    <w:multiLevelType w:val="hybridMultilevel"/>
    <w:tmpl w:val="E8FA5A9A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2ADCC8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color w:val="auto"/>
        <w:sz w:val="20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C8626">
      <w:start w:val="10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254536"/>
    <w:multiLevelType w:val="hybridMultilevel"/>
    <w:tmpl w:val="F9024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61"/>
    <w:rsid w:val="00031C45"/>
    <w:rsid w:val="00104FA1"/>
    <w:rsid w:val="00106901"/>
    <w:rsid w:val="001360BA"/>
    <w:rsid w:val="001B2CA0"/>
    <w:rsid w:val="002033CA"/>
    <w:rsid w:val="002162ED"/>
    <w:rsid w:val="002B10CB"/>
    <w:rsid w:val="002D0C76"/>
    <w:rsid w:val="00365A71"/>
    <w:rsid w:val="003C2161"/>
    <w:rsid w:val="004C1CD4"/>
    <w:rsid w:val="005454A2"/>
    <w:rsid w:val="0059356D"/>
    <w:rsid w:val="006747A6"/>
    <w:rsid w:val="006C4DC7"/>
    <w:rsid w:val="00747C27"/>
    <w:rsid w:val="00786A2B"/>
    <w:rsid w:val="007A6BFF"/>
    <w:rsid w:val="007B0582"/>
    <w:rsid w:val="007C3718"/>
    <w:rsid w:val="008922E1"/>
    <w:rsid w:val="00902017"/>
    <w:rsid w:val="0091334A"/>
    <w:rsid w:val="00951493"/>
    <w:rsid w:val="00955396"/>
    <w:rsid w:val="00956CF9"/>
    <w:rsid w:val="00A0247C"/>
    <w:rsid w:val="00A4462A"/>
    <w:rsid w:val="00A465D4"/>
    <w:rsid w:val="00AB744D"/>
    <w:rsid w:val="00AC2C2B"/>
    <w:rsid w:val="00AD0933"/>
    <w:rsid w:val="00B13BA1"/>
    <w:rsid w:val="00B260D6"/>
    <w:rsid w:val="00B67ADB"/>
    <w:rsid w:val="00C435C3"/>
    <w:rsid w:val="00DA18CE"/>
    <w:rsid w:val="00DD288C"/>
    <w:rsid w:val="00DF62E0"/>
    <w:rsid w:val="00E94291"/>
    <w:rsid w:val="00E94376"/>
    <w:rsid w:val="00EB05E3"/>
    <w:rsid w:val="00ED22FC"/>
    <w:rsid w:val="00F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D14F"/>
  <w15:chartTrackingRefBased/>
  <w15:docId w15:val="{FD497F06-369F-4000-A302-6523D00B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C21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C216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3C2161"/>
    <w:rPr>
      <w:rFonts w:ascii="Arial" w:hAnsi="Arial"/>
      <w:sz w:val="20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EB05E3"/>
    <w:pPr>
      <w:ind w:left="720"/>
      <w:contextualSpacing/>
    </w:pPr>
  </w:style>
  <w:style w:type="paragraph" w:customStyle="1" w:styleId="Default">
    <w:name w:val="Default"/>
    <w:rsid w:val="00A02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5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4A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1B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Krouželková Eva</dc:creator>
  <cp:keywords/>
  <dc:description/>
  <cp:lastModifiedBy>Krouželková Eva</cp:lastModifiedBy>
  <cp:revision>16</cp:revision>
  <dcterms:created xsi:type="dcterms:W3CDTF">2020-10-26T09:10:00Z</dcterms:created>
  <dcterms:modified xsi:type="dcterms:W3CDTF">2020-10-27T15:11:00Z</dcterms:modified>
</cp:coreProperties>
</file>