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DD311" w14:textId="77777777" w:rsidR="00F31ED0" w:rsidRPr="006E599E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6E599E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6E599E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6E599E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6E599E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6E599E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6E599E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6DB7528A" w:rsidR="007B3F0A" w:rsidRPr="006E599E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6E599E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9934D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2</w:t>
      </w:r>
    </w:p>
    <w:p w14:paraId="30DB0D13" w14:textId="3996A314" w:rsidR="00800DF2" w:rsidRDefault="009B7092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9B7092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VÝČET DOKUMENTACE KE KONTROLE VEŘEJNÉ ZAKÁZKY</w:t>
      </w:r>
    </w:p>
    <w:p w14:paraId="62FAFBCC" w14:textId="77777777" w:rsidR="009B7092" w:rsidRPr="006E599E" w:rsidRDefault="009B7092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03CE4548" w14:textId="141FD107" w:rsidR="00C86EBE" w:rsidRDefault="00496E8A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sectPr w:rsidR="00C86EBE" w:rsidSect="00C86EBE">
          <w:footerReference w:type="default" r:id="rId10"/>
          <w:headerReference w:type="first" r:id="rId11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6E599E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6B321C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2</w:t>
      </w:r>
    </w:p>
    <w:p w14:paraId="0EB913AC" w14:textId="77777777" w:rsidR="009B7092" w:rsidRPr="005169EF" w:rsidRDefault="009B7092" w:rsidP="005169EF">
      <w:pPr>
        <w:pStyle w:val="Nadpis1"/>
        <w:ind w:left="567"/>
        <w:jc w:val="center"/>
        <w:rPr>
          <w:lang w:val="cs-CZ"/>
        </w:rPr>
      </w:pPr>
      <w:r w:rsidRPr="005169EF">
        <w:rPr>
          <w:lang w:val="cs-CZ"/>
        </w:rPr>
        <w:lastRenderedPageBreak/>
        <w:t>VÝČET DOKUMENTACE KE KONTROLE VEŘEJNÉ ZAKÁZKY</w:t>
      </w:r>
    </w:p>
    <w:p w14:paraId="0C6A66B3" w14:textId="77777777" w:rsidR="009B7092" w:rsidRPr="005169EF" w:rsidRDefault="009B7092" w:rsidP="009B7092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8F2A67C" w14:textId="77777777" w:rsidR="009B7092" w:rsidRPr="005169EF" w:rsidRDefault="009B7092" w:rsidP="009B7092">
      <w:pPr>
        <w:rPr>
          <w:rFonts w:cs="Arial"/>
          <w:szCs w:val="22"/>
          <w:lang w:val="cs-CZ"/>
        </w:rPr>
      </w:pPr>
      <w:r w:rsidRPr="005169EF">
        <w:rPr>
          <w:rFonts w:cs="Arial"/>
          <w:szCs w:val="22"/>
          <w:lang w:val="cs-CZ"/>
        </w:rPr>
        <w:t>Níže uvedený výčet kontrolované dokumentace je pouze orientační, Centrum/ŘO IROP si může vyžádat další doplňující dokumentaci ke kontrole relevantní výběrovému/zadávacímu řízení.</w:t>
      </w:r>
    </w:p>
    <w:p w14:paraId="3FE9CB7F" w14:textId="77777777" w:rsidR="009B7092" w:rsidRPr="005169EF" w:rsidRDefault="009B7092" w:rsidP="009B7092">
      <w:pPr>
        <w:rPr>
          <w:rFonts w:cs="Arial"/>
          <w:szCs w:val="22"/>
          <w:lang w:val="cs-CZ"/>
        </w:rPr>
      </w:pPr>
      <w:r w:rsidRPr="005169EF">
        <w:rPr>
          <w:rFonts w:cs="Arial"/>
          <w:i/>
          <w:iCs/>
          <w:szCs w:val="22"/>
          <w:lang w:val="cs-CZ"/>
        </w:rPr>
        <w:t xml:space="preserve">Je doporučeno předkládat elektronický obraz textového obsahu dokumentů v otevřeném a strojově čitelném formátu, případně v otevřeném formátu umožňujícím úplné strojové zpracování textového obsahu. Název dokumentu by měl být vyjádřením jeho obsahu, verze. </w:t>
      </w:r>
    </w:p>
    <w:p w14:paraId="0730A8EC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a) Kontrola před zahájením řízení:</w:t>
      </w:r>
    </w:p>
    <w:p w14:paraId="70CD1AC8" w14:textId="2804A5BD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 xml:space="preserve">písemné prokázání způsobu stanovení předpokládané hodnoty zakázky, </w:t>
      </w:r>
    </w:p>
    <w:p w14:paraId="07895B94" w14:textId="4BD38F49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předběžné oznámení, způsob uveřejnění předběžného oznámení z hlediska ZZVZ,</w:t>
      </w:r>
    </w:p>
    <w:p w14:paraId="3B8AE60D" w14:textId="0E2CB20C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zvolený druh řízení,</w:t>
      </w:r>
    </w:p>
    <w:p w14:paraId="5AA85DC8" w14:textId="63B7379F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zadávací dokumentace včetně příloh,</w:t>
      </w:r>
    </w:p>
    <w:p w14:paraId="0822B26D" w14:textId="06DDB09F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položkový rozpočet stavby u zakázek na stavební práce, více viz kap. 5.4. Pravidel</w:t>
      </w:r>
    </w:p>
    <w:p w14:paraId="3623C13C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b) Kontrola průběhu řízení před uzavřením smlouvy:</w:t>
      </w:r>
    </w:p>
    <w:p w14:paraId="14B8F922" w14:textId="793E92DC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finální (vyhlášená) dokumentace podle písm. a) „Kontrola před zahájením řízení“</w:t>
      </w:r>
    </w:p>
    <w:p w14:paraId="173A5B21" w14:textId="7C5AC1D1" w:rsidR="009B7092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oznámení nebo výzva o zahájení řízení,</w:t>
      </w:r>
    </w:p>
    <w:p w14:paraId="40CA763F" w14:textId="09F005B6" w:rsidR="00AB1C33" w:rsidRPr="005169EF" w:rsidRDefault="00AB1C33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AB1C33">
        <w:rPr>
          <w:lang w:val="cs-CZ"/>
        </w:rPr>
        <w:t>doložení prokázání odeslání/uveřejnění výzvy</w:t>
      </w:r>
      <w:r>
        <w:rPr>
          <w:lang w:val="cs-CZ"/>
        </w:rPr>
        <w:t>,</w:t>
      </w:r>
    </w:p>
    <w:p w14:paraId="34C6C94C" w14:textId="24C6AF41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dodatečné informace, včetně jejich odeslání/</w:t>
      </w:r>
      <w:bookmarkStart w:id="0" w:name="_GoBack"/>
      <w:bookmarkEnd w:id="0"/>
      <w:r w:rsidRPr="005169EF">
        <w:rPr>
          <w:lang w:val="cs-CZ"/>
        </w:rPr>
        <w:t xml:space="preserve">zveřejnění, </w:t>
      </w:r>
    </w:p>
    <w:p w14:paraId="492526F3" w14:textId="2AF6EFDF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jmenování/rozhodnutí zadavatele o složení hodnotící komise (popř. komise pro otevírání obálek atd.), nebo informace o fyzických osobách, které se podílely na otevírání nabídek, posouzení kvalifikace, posouzení nebo hodnocení nabídek;</w:t>
      </w:r>
    </w:p>
    <w:p w14:paraId="315416EA" w14:textId="5E5D14C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protokol o otevírání obálek,</w:t>
      </w:r>
    </w:p>
    <w:p w14:paraId="01FFD24C" w14:textId="33F2FD2C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podepsaná prohlášení o nepodjatosti všech osob, které se účastnily jednání komise nebo se podílely na otevírání nabídek, posouzení kvalifikace, posouzení nebo hodnocení nabídek,</w:t>
      </w:r>
    </w:p>
    <w:p w14:paraId="4E33656E" w14:textId="0BE74386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protokoly ze všech jednání komise,</w:t>
      </w:r>
    </w:p>
    <w:p w14:paraId="24C7132B" w14:textId="42162A8B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zpráva o posouzení a/nebo hodnocení nabídek,</w:t>
      </w:r>
    </w:p>
    <w:p w14:paraId="043719D0" w14:textId="676AFF8B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oznámení zadavatele uchazečům (oznámení o vyloučení, o výběru nejvhodnější nabídky apod.), včetně odeslání / uveřejnění,</w:t>
      </w:r>
    </w:p>
    <w:p w14:paraId="50E5F516" w14:textId="0EDA6AAA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komunikace zadavatele, týkající se žádostí o dodatečné informace nebo námitek účastníků řízení,</w:t>
      </w:r>
    </w:p>
    <w:p w14:paraId="20F8337F" w14:textId="6C3AB633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doklady předložené v rámci součinnosti před uzavřením smlouvy na plnění zakázky,</w:t>
      </w:r>
    </w:p>
    <w:p w14:paraId="6CDC5531" w14:textId="236CB672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návrh smlouvy na plnění zakázky včetně příloh,</w:t>
      </w:r>
    </w:p>
    <w:p w14:paraId="5BBD32A2" w14:textId="1C9FE6E4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lastRenderedPageBreak/>
        <w:t>nabídka, která byla vybrána jako nejvhodnější (včetně položkového rozpočtu stavby u zakázek na stavební práce), nabídky, které byly vyřazeny a případná doplnění a/nebo objasnění těchto nabídek,</w:t>
      </w:r>
    </w:p>
    <w:p w14:paraId="044C582F" w14:textId="3D698A80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námitky, včetně jejich vypořádání podaných v rámci řízení, popř. potvrzení o tom, že v rámci zadávacího řízení nebyly podány námitky.</w:t>
      </w:r>
    </w:p>
    <w:p w14:paraId="7FDFA2B1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c) Kontrola realizovaného řízení:</w:t>
      </w:r>
    </w:p>
    <w:p w14:paraId="2637921B" w14:textId="77777777" w:rsidR="005169EF" w:rsidRPr="005169EF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lang w:val="cs-CZ"/>
        </w:rPr>
        <w:t>uzavřená smlouva na plnění zakázky včetně příloh a případných dodatků,</w:t>
      </w:r>
    </w:p>
    <w:p w14:paraId="71334ADA" w14:textId="77777777" w:rsidR="005169EF" w:rsidRPr="005169EF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lang w:val="cs-CZ"/>
        </w:rPr>
        <w:t>písemná zpráva zadavatele dle ZZVZ,</w:t>
      </w:r>
    </w:p>
    <w:p w14:paraId="7BCE8F88" w14:textId="6E9F52AB" w:rsidR="009B7092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rFonts w:cs="Arial"/>
          <w:szCs w:val="22"/>
          <w:lang w:val="cs-CZ"/>
        </w:rPr>
        <w:t>uveřejnění v registru smluv.</w:t>
      </w:r>
    </w:p>
    <w:p w14:paraId="514BEC55" w14:textId="77777777" w:rsidR="009B7092" w:rsidRDefault="009B7092" w:rsidP="009B7092">
      <w:pPr>
        <w:pStyle w:val="Zkladntext"/>
        <w:tabs>
          <w:tab w:val="left" w:pos="1710"/>
        </w:tabs>
        <w:spacing w:before="120" w:after="120" w:line="60" w:lineRule="atLeast"/>
        <w:jc w:val="both"/>
      </w:pPr>
    </w:p>
    <w:sectPr w:rsidR="009B7092" w:rsidSect="00496E8A"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775FCD1D" w:rsidR="00ED5AEA" w:rsidRDefault="00615A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71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31667" w14:textId="64046DE0" w:rsidR="00C86EBE" w:rsidRDefault="00C86EBE">
    <w:pPr>
      <w:pStyle w:val="Zhlav"/>
    </w:pPr>
    <w:r>
      <w:rPr>
        <w:noProof/>
      </w:rPr>
      <w:drawing>
        <wp:inline distT="0" distB="0" distL="0" distR="0" wp14:anchorId="18F81287" wp14:editId="78867F1D">
          <wp:extent cx="5760720" cy="694690"/>
          <wp:effectExtent l="0" t="0" r="0" b="0"/>
          <wp:docPr id="8" name="Obráze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13"/>
  </w:num>
  <w:num w:numId="8">
    <w:abstractNumId w:val="7"/>
  </w:num>
  <w:num w:numId="9">
    <w:abstractNumId w:val="20"/>
  </w:num>
  <w:num w:numId="10">
    <w:abstractNumId w:val="1"/>
  </w:num>
  <w:num w:numId="11">
    <w:abstractNumId w:val="17"/>
  </w:num>
  <w:num w:numId="12">
    <w:abstractNumId w:val="9"/>
  </w:num>
  <w:num w:numId="13">
    <w:abstractNumId w:val="14"/>
  </w:num>
  <w:num w:numId="14">
    <w:abstractNumId w:val="5"/>
  </w:num>
  <w:num w:numId="15">
    <w:abstractNumId w:val="16"/>
  </w:num>
  <w:num w:numId="16">
    <w:abstractNumId w:val="8"/>
  </w:num>
  <w:num w:numId="17">
    <w:abstractNumId w:val="12"/>
  </w:num>
  <w:num w:numId="18">
    <w:abstractNumId w:val="18"/>
  </w:num>
  <w:num w:numId="19">
    <w:abstractNumId w:val="15"/>
  </w:num>
  <w:num w:numId="20">
    <w:abstractNumId w:val="0"/>
  </w:num>
  <w:num w:numId="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C4824"/>
    <w:rsid w:val="00302528"/>
    <w:rsid w:val="0030344E"/>
    <w:rsid w:val="003331D3"/>
    <w:rsid w:val="003359D8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615A8A"/>
    <w:rsid w:val="00634BD8"/>
    <w:rsid w:val="006576B8"/>
    <w:rsid w:val="00663704"/>
    <w:rsid w:val="0068669F"/>
    <w:rsid w:val="00691333"/>
    <w:rsid w:val="006B25B0"/>
    <w:rsid w:val="006B321C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800DF2"/>
    <w:rsid w:val="00801EFF"/>
    <w:rsid w:val="00822D5A"/>
    <w:rsid w:val="00840259"/>
    <w:rsid w:val="008647AF"/>
    <w:rsid w:val="008864F4"/>
    <w:rsid w:val="008A12FE"/>
    <w:rsid w:val="008B2E77"/>
    <w:rsid w:val="008D7BA6"/>
    <w:rsid w:val="008E16DB"/>
    <w:rsid w:val="00902234"/>
    <w:rsid w:val="00907EF0"/>
    <w:rsid w:val="009138D8"/>
    <w:rsid w:val="00952898"/>
    <w:rsid w:val="00974847"/>
    <w:rsid w:val="00976866"/>
    <w:rsid w:val="00983AED"/>
    <w:rsid w:val="009934DB"/>
    <w:rsid w:val="00996998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B1C33"/>
    <w:rsid w:val="00AF5783"/>
    <w:rsid w:val="00B0478F"/>
    <w:rsid w:val="00B217E1"/>
    <w:rsid w:val="00B4169A"/>
    <w:rsid w:val="00B54C21"/>
    <w:rsid w:val="00B602EC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86EBE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B1802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15D3C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762EB3-70ED-4767-BA2F-35205CDF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376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10</cp:revision>
  <dcterms:created xsi:type="dcterms:W3CDTF">2022-01-21T18:37:00Z</dcterms:created>
  <dcterms:modified xsi:type="dcterms:W3CDTF">2022-07-21T10:46:00Z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