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BB050" w14:textId="77777777" w:rsidR="00181662" w:rsidRPr="00F07BA6" w:rsidRDefault="00181662" w:rsidP="00CD3C81">
      <w:pPr>
        <w:jc w:val="center"/>
        <w:rPr>
          <w:rFonts w:ascii="Arial" w:hAnsi="Arial" w:cs="Arial"/>
          <w:b/>
        </w:rPr>
      </w:pPr>
    </w:p>
    <w:p w14:paraId="52B7E7F2" w14:textId="77777777" w:rsidR="00A51E8E" w:rsidRPr="00F07BA6" w:rsidRDefault="003C1E50" w:rsidP="00CD3C81">
      <w:pPr>
        <w:jc w:val="center"/>
        <w:rPr>
          <w:rFonts w:ascii="Arial" w:hAnsi="Arial" w:cs="Arial"/>
          <w:b/>
        </w:rPr>
      </w:pPr>
      <w:r w:rsidRPr="00F07BA6">
        <w:rPr>
          <w:rFonts w:ascii="Arial" w:hAnsi="Arial" w:cs="Arial"/>
          <w:b/>
        </w:rPr>
        <w:t>DŮVODOVÁ ZPRÁVA</w:t>
      </w:r>
    </w:p>
    <w:p w14:paraId="744A048E" w14:textId="77777777" w:rsidR="00C37B1A" w:rsidRPr="00F07BA6" w:rsidRDefault="00C37B1A" w:rsidP="00B66D03">
      <w:pPr>
        <w:spacing w:line="240" w:lineRule="auto"/>
        <w:jc w:val="both"/>
        <w:rPr>
          <w:rFonts w:ascii="Arial" w:hAnsi="Arial" w:cs="Arial"/>
        </w:rPr>
      </w:pPr>
      <w:r w:rsidRPr="00F07BA6">
        <w:rPr>
          <w:rFonts w:ascii="Arial" w:hAnsi="Arial" w:cs="Arial"/>
        </w:rPr>
        <w:t>Řídicí orgán Integrovaného regionálního operačního programu (dále také „IROP“) předkládá:</w:t>
      </w:r>
    </w:p>
    <w:p w14:paraId="569DAD07" w14:textId="77777777" w:rsidR="006C633B" w:rsidRPr="00F07BA6" w:rsidRDefault="006C633B" w:rsidP="00B66D03">
      <w:pPr>
        <w:pStyle w:val="Default"/>
        <w:rPr>
          <w:sz w:val="22"/>
          <w:szCs w:val="22"/>
        </w:rPr>
      </w:pPr>
    </w:p>
    <w:p w14:paraId="7A03BFAE" w14:textId="77777777" w:rsidR="006C633B" w:rsidRPr="00F07BA6" w:rsidRDefault="006C633B" w:rsidP="00B66D03">
      <w:pPr>
        <w:pStyle w:val="Default"/>
        <w:jc w:val="both"/>
        <w:rPr>
          <w:sz w:val="22"/>
          <w:szCs w:val="22"/>
        </w:rPr>
      </w:pPr>
      <w:r w:rsidRPr="00F07BA6">
        <w:rPr>
          <w:sz w:val="22"/>
          <w:szCs w:val="22"/>
        </w:rPr>
        <w:t xml:space="preserve"> </w:t>
      </w:r>
    </w:p>
    <w:p w14:paraId="747BCAE7" w14:textId="089E0217" w:rsidR="00C65B2C" w:rsidRPr="00B35098" w:rsidRDefault="00C63799" w:rsidP="005230DA">
      <w:pPr>
        <w:pStyle w:val="Default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203976">
        <w:rPr>
          <w:b/>
          <w:bCs/>
          <w:sz w:val="22"/>
          <w:szCs w:val="22"/>
        </w:rPr>
        <w:t xml:space="preserve">Průběžná zpráva Evaluace PO2: specifické cíle 2.1, 2.2, 2.4 se zaměřením na sociální inkluzi </w:t>
      </w:r>
      <w:r w:rsidR="0094127C" w:rsidRPr="00F07BA6">
        <w:rPr>
          <w:b/>
          <w:bCs/>
          <w:sz w:val="22"/>
          <w:szCs w:val="22"/>
        </w:rPr>
        <w:t>(</w:t>
      </w:r>
      <w:r w:rsidR="00B35098">
        <w:rPr>
          <w:b/>
          <w:bCs/>
          <w:sz w:val="22"/>
          <w:szCs w:val="22"/>
        </w:rPr>
        <w:t>na vědomí</w:t>
      </w:r>
      <w:r w:rsidR="0094127C" w:rsidRPr="00F07BA6">
        <w:rPr>
          <w:b/>
          <w:bCs/>
          <w:sz w:val="22"/>
          <w:szCs w:val="22"/>
        </w:rPr>
        <w:t>)</w:t>
      </w:r>
    </w:p>
    <w:p w14:paraId="41463A9D" w14:textId="77777777" w:rsidR="00CD3C81" w:rsidRPr="00F07BA6" w:rsidRDefault="00CD3C81" w:rsidP="00CD3C81">
      <w:pPr>
        <w:rPr>
          <w:rFonts w:ascii="Arial" w:hAnsi="Arial" w:cs="Arial"/>
        </w:rPr>
      </w:pPr>
    </w:p>
    <w:p w14:paraId="422912F2" w14:textId="77777777" w:rsidR="00BF22C3" w:rsidRDefault="007D52E2" w:rsidP="00BF22C3">
      <w:pPr>
        <w:pStyle w:val="Normlnweb"/>
        <w:spacing w:before="60" w:beforeAutospacing="0" w:after="0" w:afterAutospacing="0"/>
        <w:jc w:val="both"/>
        <w:divId w:val="173273211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 základě úkolu z</w:t>
      </w:r>
      <w:r w:rsidR="00BF22C3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předchozího</w:t>
      </w:r>
      <w:r w:rsidR="00BF22C3">
        <w:rPr>
          <w:rFonts w:ascii="Arial" w:hAnsi="Arial" w:cs="Arial"/>
          <w:color w:val="000000"/>
          <w:sz w:val="22"/>
          <w:szCs w:val="22"/>
        </w:rPr>
        <w:t>, 12.</w:t>
      </w:r>
      <w:r>
        <w:rPr>
          <w:rFonts w:ascii="Arial" w:hAnsi="Arial" w:cs="Arial"/>
          <w:color w:val="000000"/>
          <w:sz w:val="22"/>
          <w:szCs w:val="22"/>
        </w:rPr>
        <w:t xml:space="preserve"> jednání Monitorovacího výboru</w:t>
      </w:r>
      <w:r w:rsidR="00203976">
        <w:rPr>
          <w:rFonts w:ascii="Arial" w:hAnsi="Arial" w:cs="Arial"/>
          <w:color w:val="000000"/>
          <w:sz w:val="22"/>
          <w:szCs w:val="22"/>
        </w:rPr>
        <w:t xml:space="preserve"> IROP</w:t>
      </w:r>
      <w:r w:rsidR="00BF22C3">
        <w:rPr>
          <w:rFonts w:ascii="Arial" w:hAnsi="Arial" w:cs="Arial"/>
          <w:color w:val="000000"/>
          <w:sz w:val="22"/>
          <w:szCs w:val="22"/>
        </w:rPr>
        <w:t>, které se konalo 20. 11. 2019,</w:t>
      </w:r>
      <w:r>
        <w:rPr>
          <w:rFonts w:ascii="Arial" w:hAnsi="Arial" w:cs="Arial"/>
          <w:color w:val="000000"/>
          <w:sz w:val="22"/>
          <w:szCs w:val="22"/>
        </w:rPr>
        <w:t xml:space="preserve"> je předkládána </w:t>
      </w:r>
      <w:r w:rsidR="00752CFE">
        <w:rPr>
          <w:rFonts w:ascii="Arial" w:hAnsi="Arial" w:cs="Arial"/>
          <w:color w:val="000000"/>
          <w:sz w:val="22"/>
          <w:szCs w:val="22"/>
        </w:rPr>
        <w:t>„</w:t>
      </w:r>
      <w:r>
        <w:rPr>
          <w:rFonts w:ascii="Arial" w:hAnsi="Arial" w:cs="Arial"/>
          <w:color w:val="000000"/>
          <w:sz w:val="22"/>
          <w:szCs w:val="22"/>
        </w:rPr>
        <w:t>Průběžná zpráva Evaluace PO2: specifické cíle 2.1, 2.2, 2.4 se zaměřením na sociální inkluzi</w:t>
      </w:r>
      <w:r w:rsidR="00C63799">
        <w:rPr>
          <w:rFonts w:ascii="Arial" w:hAnsi="Arial" w:cs="Arial"/>
          <w:color w:val="000000"/>
          <w:sz w:val="22"/>
          <w:szCs w:val="22"/>
        </w:rPr>
        <w:t>“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5CD44799" w14:textId="117337A2" w:rsidR="00E270F4" w:rsidRDefault="00BF22C3" w:rsidP="00BF22C3">
      <w:pPr>
        <w:pStyle w:val="Normlnweb"/>
        <w:spacing w:before="60" w:after="0"/>
        <w:jc w:val="both"/>
        <w:divId w:val="173273211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Zpráva je druhým průběžným výstupem evaluace, která 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je realizována evaluačním týmem EY Česká republika (</w:t>
      </w:r>
      <w:r w:rsidRPr="00BF22C3">
        <w:rPr>
          <w:rFonts w:ascii="Arial" w:hAnsi="Arial" w:cs="Arial"/>
          <w:color w:val="000000"/>
          <w:sz w:val="22"/>
          <w:szCs w:val="22"/>
        </w:rPr>
        <w:t xml:space="preserve">Ernst &amp; </w:t>
      </w:r>
      <w:proofErr w:type="spellStart"/>
      <w:r w:rsidRPr="00BF22C3">
        <w:rPr>
          <w:rFonts w:ascii="Arial" w:hAnsi="Arial" w:cs="Arial"/>
          <w:color w:val="000000"/>
          <w:sz w:val="22"/>
          <w:szCs w:val="22"/>
        </w:rPr>
        <w:t>Young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s.r.o.). Účelem průběžné zprávy je předání stručných informací o pokroku realizace výzkumu, případných překážkách a problémech a způsobech jejich řízení. Dodavatel </w:t>
      </w:r>
      <w:r w:rsidR="00E270F4">
        <w:rPr>
          <w:rFonts w:ascii="Arial" w:hAnsi="Arial" w:cs="Arial"/>
          <w:color w:val="000000"/>
          <w:sz w:val="22"/>
          <w:szCs w:val="22"/>
        </w:rPr>
        <w:t>v „Průběžné zprávě</w:t>
      </w:r>
      <w:r w:rsidR="00E270F4" w:rsidRPr="00E270F4">
        <w:rPr>
          <w:rFonts w:ascii="Arial" w:hAnsi="Arial" w:cs="Arial"/>
          <w:color w:val="000000"/>
          <w:sz w:val="22"/>
          <w:szCs w:val="22"/>
        </w:rPr>
        <w:t xml:space="preserve"> </w:t>
      </w:r>
      <w:r w:rsidR="00E270F4">
        <w:rPr>
          <w:rFonts w:ascii="Arial" w:hAnsi="Arial" w:cs="Arial"/>
          <w:color w:val="000000"/>
          <w:sz w:val="22"/>
          <w:szCs w:val="22"/>
        </w:rPr>
        <w:t>Evaluace PO2: specifické cíle 2.1, 2.2, 2.4 se zaměřením na sociální inkluzi“ představil také některé dílčí výsledky výzkumu týkající se především intervence v</w:t>
      </w:r>
      <w:r w:rsidR="000D0E4C">
        <w:rPr>
          <w:rFonts w:ascii="Arial" w:hAnsi="Arial" w:cs="Arial"/>
          <w:color w:val="000000"/>
          <w:sz w:val="22"/>
          <w:szCs w:val="22"/>
        </w:rPr>
        <w:t>e</w:t>
      </w:r>
      <w:r w:rsidR="00291336">
        <w:rPr>
          <w:rFonts w:ascii="Arial" w:hAnsi="Arial" w:cs="Arial"/>
          <w:color w:val="000000"/>
          <w:sz w:val="22"/>
          <w:szCs w:val="22"/>
        </w:rPr>
        <w:t xml:space="preserve"> </w:t>
      </w:r>
      <w:r w:rsidR="00E270F4">
        <w:rPr>
          <w:rFonts w:ascii="Arial" w:hAnsi="Arial" w:cs="Arial"/>
          <w:color w:val="000000"/>
          <w:sz w:val="22"/>
          <w:szCs w:val="22"/>
        </w:rPr>
        <w:t xml:space="preserve">SC 2.1 </w:t>
      </w:r>
      <w:r w:rsidR="00E270F4" w:rsidRPr="00E270F4">
        <w:rPr>
          <w:rFonts w:ascii="Arial" w:hAnsi="Arial" w:cs="Arial"/>
          <w:color w:val="000000"/>
          <w:sz w:val="22"/>
          <w:szCs w:val="22"/>
        </w:rPr>
        <w:t>Zvýšení kvality a dostupnosti služeb vedoucí k sociální inkluzi</w:t>
      </w:r>
      <w:r w:rsidR="00E270F4">
        <w:rPr>
          <w:rFonts w:ascii="Arial" w:hAnsi="Arial" w:cs="Arial"/>
          <w:color w:val="000000"/>
          <w:sz w:val="22"/>
          <w:szCs w:val="22"/>
        </w:rPr>
        <w:t>.</w:t>
      </w:r>
    </w:p>
    <w:p w14:paraId="3D5ADCC7" w14:textId="79EFB602" w:rsidR="00C16EB7" w:rsidRDefault="00E270F4" w:rsidP="00BF22C3">
      <w:pPr>
        <w:pStyle w:val="Normlnweb"/>
        <w:spacing w:before="60" w:after="0"/>
        <w:jc w:val="both"/>
        <w:divId w:val="173273211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 Závěrečné zprávě evaluace realizační tým dodavatele v současnosti pracuje</w:t>
      </w:r>
      <w:r w:rsidR="00584903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84903">
        <w:rPr>
          <w:rFonts w:ascii="Arial" w:hAnsi="Arial" w:cs="Arial"/>
          <w:color w:val="000000"/>
          <w:sz w:val="22"/>
          <w:szCs w:val="22"/>
        </w:rPr>
        <w:t>První n</w:t>
      </w:r>
      <w:r>
        <w:rPr>
          <w:rFonts w:ascii="Arial" w:hAnsi="Arial" w:cs="Arial"/>
          <w:color w:val="000000"/>
          <w:sz w:val="22"/>
          <w:szCs w:val="22"/>
        </w:rPr>
        <w:t>ávrh</w:t>
      </w:r>
      <w:r w:rsidR="00584903">
        <w:rPr>
          <w:rFonts w:ascii="Arial" w:hAnsi="Arial" w:cs="Arial"/>
          <w:color w:val="000000"/>
          <w:sz w:val="22"/>
          <w:szCs w:val="22"/>
        </w:rPr>
        <w:t xml:space="preserve"> Závěrečné zprávy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84903">
        <w:rPr>
          <w:rFonts w:ascii="Arial" w:hAnsi="Arial" w:cs="Arial"/>
          <w:color w:val="000000"/>
          <w:sz w:val="22"/>
          <w:szCs w:val="22"/>
        </w:rPr>
        <w:t>bude předložen</w:t>
      </w:r>
      <w:r w:rsidR="00C16EB7">
        <w:rPr>
          <w:rFonts w:ascii="Arial" w:hAnsi="Arial" w:cs="Arial"/>
          <w:color w:val="000000"/>
          <w:sz w:val="22"/>
          <w:szCs w:val="22"/>
        </w:rPr>
        <w:t xml:space="preserve"> začátkem května 2020. Následně bude</w:t>
      </w:r>
      <w:r w:rsidR="00584903">
        <w:rPr>
          <w:rFonts w:ascii="Arial" w:hAnsi="Arial" w:cs="Arial"/>
          <w:color w:val="000000"/>
          <w:sz w:val="22"/>
          <w:szCs w:val="22"/>
        </w:rPr>
        <w:t xml:space="preserve"> zpráva</w:t>
      </w:r>
      <w:r w:rsidR="00C16EB7">
        <w:rPr>
          <w:rFonts w:ascii="Arial" w:hAnsi="Arial" w:cs="Arial"/>
          <w:color w:val="000000"/>
          <w:sz w:val="22"/>
          <w:szCs w:val="22"/>
        </w:rPr>
        <w:t xml:space="preserve"> předmětem připomínkového řízení ze strany Odborné oponentní skupiny pro tuto evaluaci. Závěrečnou zprávu na základě dohody zadavatele s dodavatelem doplní Technická zpráva výrazněji zaměřená na metodologii výzkumu.</w:t>
      </w:r>
    </w:p>
    <w:p w14:paraId="110F432F" w14:textId="2B8956B1" w:rsidR="007D52E2" w:rsidRPr="00C16EB7" w:rsidRDefault="00C16EB7" w:rsidP="00BF22C3">
      <w:pPr>
        <w:pStyle w:val="Normlnweb"/>
        <w:spacing w:before="60" w:after="0"/>
        <w:jc w:val="both"/>
        <w:divId w:val="173273211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„Průběžná zpráva Evaluace PO2: specifické cíle 2.1, 2.2, 2.4 se zaměřením na sociální inkluzi“</w:t>
      </w:r>
      <w:r w:rsidR="007D52E2">
        <w:rPr>
          <w:rFonts w:ascii="Arial" w:hAnsi="Arial" w:cs="Arial"/>
          <w:color w:val="000000"/>
          <w:sz w:val="22"/>
          <w:szCs w:val="22"/>
        </w:rPr>
        <w:t xml:space="preserve"> je Monitorovacímu výboru předložena pro informaci.</w:t>
      </w:r>
    </w:p>
    <w:p w14:paraId="3EBFD459" w14:textId="5470D053" w:rsidR="00CD3C81" w:rsidRPr="00F07BA6" w:rsidRDefault="00CD3C81" w:rsidP="00BF22C3">
      <w:pPr>
        <w:jc w:val="both"/>
        <w:rPr>
          <w:rFonts w:ascii="Arial" w:hAnsi="Arial" w:cs="Arial"/>
        </w:rPr>
      </w:pPr>
    </w:p>
    <w:sectPr w:rsidR="00CD3C81" w:rsidRPr="00F07BA6" w:rsidSect="00C843C1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F1622" w14:textId="77777777" w:rsidR="00194476" w:rsidRDefault="00194476" w:rsidP="003C1E50">
      <w:pPr>
        <w:spacing w:after="0" w:line="240" w:lineRule="auto"/>
      </w:pPr>
      <w:r>
        <w:separator/>
      </w:r>
    </w:p>
  </w:endnote>
  <w:endnote w:type="continuationSeparator" w:id="0">
    <w:p w14:paraId="05D25871" w14:textId="77777777" w:rsidR="00194476" w:rsidRDefault="00194476" w:rsidP="003C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0428396"/>
      <w:docPartObj>
        <w:docPartGallery w:val="Page Numbers (Bottom of Page)"/>
        <w:docPartUnique/>
      </w:docPartObj>
    </w:sdtPr>
    <w:sdtEndPr/>
    <w:sdtContent>
      <w:p w14:paraId="5528781A" w14:textId="77B52337" w:rsidR="00C65B2C" w:rsidRDefault="00C65B2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E4C">
          <w:rPr>
            <w:noProof/>
          </w:rPr>
          <w:t>1</w:t>
        </w:r>
        <w:r>
          <w:fldChar w:fldCharType="end"/>
        </w:r>
      </w:p>
    </w:sdtContent>
  </w:sdt>
  <w:p w14:paraId="463DC0B0" w14:textId="77777777" w:rsidR="00C65B2C" w:rsidRDefault="00C65B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0ED1D" w14:textId="77777777" w:rsidR="00194476" w:rsidRDefault="00194476" w:rsidP="003C1E50">
      <w:pPr>
        <w:spacing w:after="0" w:line="240" w:lineRule="auto"/>
      </w:pPr>
      <w:r>
        <w:separator/>
      </w:r>
    </w:p>
  </w:footnote>
  <w:footnote w:type="continuationSeparator" w:id="0">
    <w:p w14:paraId="59A3AF8E" w14:textId="77777777" w:rsidR="00194476" w:rsidRDefault="00194476" w:rsidP="003C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BA9C4" w14:textId="69676CE8" w:rsidR="00767A96" w:rsidRDefault="00BF22C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FC9FA7D" wp14:editId="067E7DAB">
          <wp:simplePos x="0" y="0"/>
          <wp:positionH relativeFrom="margin">
            <wp:align>left</wp:align>
          </wp:positionH>
          <wp:positionV relativeFrom="paragraph">
            <wp:posOffset>18415</wp:posOffset>
          </wp:positionV>
          <wp:extent cx="5895975" cy="947420"/>
          <wp:effectExtent l="0" t="0" r="9525" b="508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975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0385"/>
    <w:multiLevelType w:val="hybridMultilevel"/>
    <w:tmpl w:val="CFB29D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C6471"/>
    <w:multiLevelType w:val="hybridMultilevel"/>
    <w:tmpl w:val="32181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91C97"/>
    <w:multiLevelType w:val="hybridMultilevel"/>
    <w:tmpl w:val="CC16F0F6"/>
    <w:lvl w:ilvl="0" w:tplc="C2445D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D6FDC"/>
    <w:multiLevelType w:val="hybridMultilevel"/>
    <w:tmpl w:val="57D8894E"/>
    <w:lvl w:ilvl="0" w:tplc="A7FC127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50477"/>
    <w:multiLevelType w:val="hybridMultilevel"/>
    <w:tmpl w:val="074AF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60FEA"/>
    <w:multiLevelType w:val="hybridMultilevel"/>
    <w:tmpl w:val="8E1C64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C4769"/>
    <w:multiLevelType w:val="hybridMultilevel"/>
    <w:tmpl w:val="E3CA7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65490"/>
    <w:multiLevelType w:val="hybridMultilevel"/>
    <w:tmpl w:val="C8BC6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C3FCB"/>
    <w:multiLevelType w:val="hybridMultilevel"/>
    <w:tmpl w:val="46324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50"/>
    <w:rsid w:val="00004ED2"/>
    <w:rsid w:val="000100F9"/>
    <w:rsid w:val="0002186A"/>
    <w:rsid w:val="000419D6"/>
    <w:rsid w:val="00050AD4"/>
    <w:rsid w:val="0007194C"/>
    <w:rsid w:val="000A381F"/>
    <w:rsid w:val="000D0E4C"/>
    <w:rsid w:val="000D341E"/>
    <w:rsid w:val="00161082"/>
    <w:rsid w:val="00181662"/>
    <w:rsid w:val="001862AA"/>
    <w:rsid w:val="00194476"/>
    <w:rsid w:val="001D5E10"/>
    <w:rsid w:val="00203976"/>
    <w:rsid w:val="0025390B"/>
    <w:rsid w:val="00291336"/>
    <w:rsid w:val="002A6BF5"/>
    <w:rsid w:val="002B722D"/>
    <w:rsid w:val="002D43DF"/>
    <w:rsid w:val="002D487B"/>
    <w:rsid w:val="003023C3"/>
    <w:rsid w:val="003218AD"/>
    <w:rsid w:val="00381AB2"/>
    <w:rsid w:val="003C1E50"/>
    <w:rsid w:val="00440BF1"/>
    <w:rsid w:val="004527A9"/>
    <w:rsid w:val="004A2D59"/>
    <w:rsid w:val="00521A03"/>
    <w:rsid w:val="005230DA"/>
    <w:rsid w:val="00554A5E"/>
    <w:rsid w:val="00584903"/>
    <w:rsid w:val="00613BFC"/>
    <w:rsid w:val="006C633B"/>
    <w:rsid w:val="006D11CD"/>
    <w:rsid w:val="006D439A"/>
    <w:rsid w:val="006E25DD"/>
    <w:rsid w:val="006E3A14"/>
    <w:rsid w:val="00701574"/>
    <w:rsid w:val="00752CFE"/>
    <w:rsid w:val="00764A27"/>
    <w:rsid w:val="00767A96"/>
    <w:rsid w:val="00777EF9"/>
    <w:rsid w:val="007A43DC"/>
    <w:rsid w:val="007A4B75"/>
    <w:rsid w:val="007D52E2"/>
    <w:rsid w:val="007E012B"/>
    <w:rsid w:val="007E7753"/>
    <w:rsid w:val="008115F5"/>
    <w:rsid w:val="008E2970"/>
    <w:rsid w:val="008E6B27"/>
    <w:rsid w:val="00906C4D"/>
    <w:rsid w:val="0094127C"/>
    <w:rsid w:val="009740CB"/>
    <w:rsid w:val="009C3059"/>
    <w:rsid w:val="009D77AE"/>
    <w:rsid w:val="009E7127"/>
    <w:rsid w:val="009F232C"/>
    <w:rsid w:val="00A07294"/>
    <w:rsid w:val="00A17FA5"/>
    <w:rsid w:val="00A34454"/>
    <w:rsid w:val="00A47311"/>
    <w:rsid w:val="00A50332"/>
    <w:rsid w:val="00A51E8E"/>
    <w:rsid w:val="00A54227"/>
    <w:rsid w:val="00A559DB"/>
    <w:rsid w:val="00AC4A79"/>
    <w:rsid w:val="00B35098"/>
    <w:rsid w:val="00B3778F"/>
    <w:rsid w:val="00B66D03"/>
    <w:rsid w:val="00B96BEE"/>
    <w:rsid w:val="00BE2293"/>
    <w:rsid w:val="00BF22C3"/>
    <w:rsid w:val="00C16EB7"/>
    <w:rsid w:val="00C25E28"/>
    <w:rsid w:val="00C37B1A"/>
    <w:rsid w:val="00C63799"/>
    <w:rsid w:val="00C65B2C"/>
    <w:rsid w:val="00C67F93"/>
    <w:rsid w:val="00C74718"/>
    <w:rsid w:val="00C843C1"/>
    <w:rsid w:val="00CC1928"/>
    <w:rsid w:val="00CD3C81"/>
    <w:rsid w:val="00D10FF0"/>
    <w:rsid w:val="00D3066B"/>
    <w:rsid w:val="00D413CC"/>
    <w:rsid w:val="00DD4AA1"/>
    <w:rsid w:val="00E16DB4"/>
    <w:rsid w:val="00E270F4"/>
    <w:rsid w:val="00E74FAC"/>
    <w:rsid w:val="00EB3C64"/>
    <w:rsid w:val="00EC19F7"/>
    <w:rsid w:val="00EF35CD"/>
    <w:rsid w:val="00F07BA6"/>
    <w:rsid w:val="00F16058"/>
    <w:rsid w:val="00F8256F"/>
    <w:rsid w:val="00F85B4A"/>
    <w:rsid w:val="08779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51DC0E"/>
  <w15:docId w15:val="{50E19962-E258-43BE-B21B-C37C0127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1E50"/>
  </w:style>
  <w:style w:type="paragraph" w:styleId="Zpat">
    <w:name w:val="footer"/>
    <w:basedOn w:val="Normln"/>
    <w:link w:val="Zpat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1E50"/>
  </w:style>
  <w:style w:type="paragraph" w:styleId="Textbubliny">
    <w:name w:val="Balloon Text"/>
    <w:basedOn w:val="Normln"/>
    <w:link w:val="TextbublinyChar"/>
    <w:uiPriority w:val="99"/>
    <w:semiHidden/>
    <w:unhideWhenUsed/>
    <w:rsid w:val="003C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63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487B"/>
    <w:pPr>
      <w:ind w:left="720"/>
      <w:contextualSpacing/>
    </w:pPr>
  </w:style>
  <w:style w:type="paragraph" w:customStyle="1" w:styleId="TextNOK">
    <w:name w:val="Text NOK"/>
    <w:basedOn w:val="Normln"/>
    <w:link w:val="TextNOKChar"/>
    <w:qFormat/>
    <w:rsid w:val="00B96BEE"/>
    <w:pPr>
      <w:spacing w:before="120" w:after="120"/>
      <w:jc w:val="both"/>
    </w:pPr>
    <w:rPr>
      <w:rFonts w:eastAsia="SimSun" w:cs="Times New Roman"/>
      <w:lang w:eastAsia="cs-CZ"/>
    </w:rPr>
  </w:style>
  <w:style w:type="character" w:customStyle="1" w:styleId="TextNOKChar">
    <w:name w:val="Text NOK Char"/>
    <w:basedOn w:val="Standardnpsmoodstavce"/>
    <w:link w:val="TextNOK"/>
    <w:rsid w:val="00B96BEE"/>
    <w:rPr>
      <w:rFonts w:eastAsia="SimSun" w:cs="Times New Roman"/>
      <w:lang w:eastAsia="cs-CZ"/>
    </w:rPr>
  </w:style>
  <w:style w:type="paragraph" w:customStyle="1" w:styleId="NorReport">
    <w:name w:val="Nor_Report"/>
    <w:basedOn w:val="Normln"/>
    <w:link w:val="NorReportChar"/>
    <w:qFormat/>
    <w:rsid w:val="00F8256F"/>
    <w:pPr>
      <w:spacing w:before="60" w:after="6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NorReportChar">
    <w:name w:val="Nor_Report Char"/>
    <w:link w:val="NorReport"/>
    <w:rsid w:val="00F8256F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64A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4A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4A2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4A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4A27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7D52E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D71D4705A81C45888711C301951CA3" ma:contentTypeVersion="7" ma:contentTypeDescription="Vytvoří nový dokument" ma:contentTypeScope="" ma:versionID="b1e98ce91a51a3d9524e41fca9896335">
  <xsd:schema xmlns:xsd="http://www.w3.org/2001/XMLSchema" xmlns:xs="http://www.w3.org/2001/XMLSchema" xmlns:p="http://schemas.microsoft.com/office/2006/metadata/properties" xmlns:ns2="1afa0bf5-9b29-4a82-a7dd-2ff5aef5659c" targetNamespace="http://schemas.microsoft.com/office/2006/metadata/properties" ma:root="true" ma:fieldsID="dd695345914d4b450128d0def531cdd6" ns2:_="">
    <xsd:import namespace="1afa0bf5-9b29-4a82-a7dd-2ff5aef56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a0bf5-9b29-4a82-a7dd-2ff5aef56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6D22B1-6722-4370-956F-7F3562193A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279E88-F3D2-40FA-913E-F6E7D6A61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a0bf5-9b29-4a82-a7dd-2ff5aef56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47B5C0-943E-4FD3-BEF2-D610ABD2A0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Kolářová</dc:creator>
  <cp:lastModifiedBy>Žiak Miloslav</cp:lastModifiedBy>
  <cp:revision>6</cp:revision>
  <dcterms:created xsi:type="dcterms:W3CDTF">2020-04-28T15:06:00Z</dcterms:created>
  <dcterms:modified xsi:type="dcterms:W3CDTF">2020-04-29T07:22:00Z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0x01010003D71D4705A81C45888711C301951CA3</vt:lpwstr>
  </property>
</Properties>
</file>