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9CFA8" w14:textId="77777777" w:rsidR="00804275" w:rsidRDefault="00804275">
      <w:pPr>
        <w:rPr>
          <w:rFonts w:ascii="Arial" w:hAnsi="Arial" w:cs="Arial"/>
          <w:b/>
          <w:sz w:val="96"/>
        </w:rPr>
      </w:pPr>
    </w:p>
    <w:p w14:paraId="30F04287" w14:textId="77777777" w:rsidR="00804275" w:rsidRDefault="00804275">
      <w:pPr>
        <w:rPr>
          <w:rFonts w:ascii="Arial" w:hAnsi="Arial" w:cs="Arial"/>
          <w:b/>
          <w:sz w:val="96"/>
        </w:rPr>
      </w:pPr>
    </w:p>
    <w:p w14:paraId="0C34F2CA" w14:textId="77777777" w:rsidR="00804275" w:rsidRDefault="00804275">
      <w:pPr>
        <w:rPr>
          <w:rFonts w:ascii="Arial" w:hAnsi="Arial" w:cs="Arial"/>
          <w:b/>
          <w:sz w:val="96"/>
        </w:rPr>
      </w:pPr>
    </w:p>
    <w:p w14:paraId="6652D645" w14:textId="77777777" w:rsidR="00804275" w:rsidRDefault="00804275">
      <w:pPr>
        <w:rPr>
          <w:rFonts w:ascii="Arial" w:hAnsi="Arial" w:cs="Arial"/>
          <w:b/>
          <w:sz w:val="96"/>
        </w:rPr>
      </w:pPr>
    </w:p>
    <w:p w14:paraId="12F2F953" w14:textId="77777777" w:rsidR="00CB59D0" w:rsidRDefault="00804275" w:rsidP="00804275">
      <w:pPr>
        <w:jc w:val="center"/>
        <w:rPr>
          <w:rFonts w:ascii="Arial" w:hAnsi="Arial" w:cs="Arial"/>
          <w:b/>
          <w:sz w:val="72"/>
        </w:rPr>
      </w:pPr>
      <w:r w:rsidRPr="00804275">
        <w:rPr>
          <w:rFonts w:ascii="Arial" w:hAnsi="Arial" w:cs="Arial"/>
          <w:b/>
          <w:sz w:val="72"/>
        </w:rPr>
        <w:t>Komunikační plán IROP 2015 - 2023</w:t>
      </w:r>
    </w:p>
    <w:p w14:paraId="0E5399FB" w14:textId="77777777" w:rsidR="00CB59D0" w:rsidRPr="00CB59D0" w:rsidRDefault="00CB59D0" w:rsidP="00CB59D0">
      <w:pPr>
        <w:rPr>
          <w:rFonts w:ascii="Arial" w:hAnsi="Arial" w:cs="Arial"/>
          <w:sz w:val="72"/>
        </w:rPr>
      </w:pPr>
    </w:p>
    <w:p w14:paraId="3846E7D5" w14:textId="77777777" w:rsidR="00CB59D0" w:rsidRPr="00CB59D0" w:rsidRDefault="00CB59D0" w:rsidP="00CB59D0">
      <w:pPr>
        <w:rPr>
          <w:rFonts w:ascii="Arial" w:hAnsi="Arial" w:cs="Arial"/>
          <w:sz w:val="72"/>
        </w:rPr>
      </w:pPr>
    </w:p>
    <w:p w14:paraId="1338B252" w14:textId="77777777" w:rsidR="00CB59D0" w:rsidRDefault="00CB59D0" w:rsidP="00CB59D0">
      <w:pPr>
        <w:rPr>
          <w:rFonts w:ascii="Arial" w:hAnsi="Arial" w:cs="Arial"/>
          <w:sz w:val="72"/>
        </w:rPr>
      </w:pPr>
    </w:p>
    <w:p w14:paraId="011DA266" w14:textId="77777777" w:rsidR="00CB59D0" w:rsidRDefault="00CB59D0" w:rsidP="00CB59D0">
      <w:pPr>
        <w:tabs>
          <w:tab w:val="left" w:pos="1050"/>
        </w:tabs>
        <w:rPr>
          <w:rFonts w:ascii="Arial" w:hAnsi="Arial" w:cs="Arial"/>
          <w:sz w:val="72"/>
        </w:rPr>
      </w:pPr>
    </w:p>
    <w:p w14:paraId="68EBD5C7" w14:textId="77777777" w:rsidR="00CB59D0" w:rsidRDefault="00CB59D0" w:rsidP="00CB59D0">
      <w:pPr>
        <w:tabs>
          <w:tab w:val="left" w:pos="1050"/>
        </w:tabs>
        <w:rPr>
          <w:rFonts w:ascii="Arial" w:hAnsi="Arial" w:cs="Arial"/>
          <w:szCs w:val="56"/>
        </w:rPr>
      </w:pPr>
      <w:r w:rsidRPr="001E6876">
        <w:rPr>
          <w:rFonts w:ascii="Arial" w:hAnsi="Arial" w:cs="Arial"/>
          <w:szCs w:val="56"/>
        </w:rPr>
        <w:t xml:space="preserve">vypracoval: </w:t>
      </w:r>
      <w:r w:rsidRPr="001E6876">
        <w:rPr>
          <w:rFonts w:ascii="Arial" w:hAnsi="Arial" w:cs="Arial"/>
          <w:szCs w:val="56"/>
        </w:rPr>
        <w:tab/>
      </w:r>
      <w:r w:rsidRPr="001E6876">
        <w:rPr>
          <w:rFonts w:ascii="Arial" w:hAnsi="Arial" w:cs="Arial"/>
          <w:szCs w:val="56"/>
        </w:rPr>
        <w:tab/>
      </w:r>
      <w:r w:rsidRPr="001E6876">
        <w:rPr>
          <w:rFonts w:ascii="Arial" w:hAnsi="Arial" w:cs="Arial"/>
          <w:szCs w:val="56"/>
        </w:rPr>
        <w:tab/>
        <w:t>Mgr. David Palivec, Oddělení podpory OP</w:t>
      </w:r>
    </w:p>
    <w:p w14:paraId="3A753260" w14:textId="77777777" w:rsidR="00CB59D0" w:rsidRPr="001E6876" w:rsidRDefault="00CB59D0" w:rsidP="00CB59D0">
      <w:pPr>
        <w:tabs>
          <w:tab w:val="left" w:pos="1050"/>
        </w:tabs>
        <w:rPr>
          <w:rFonts w:ascii="Arial" w:hAnsi="Arial" w:cs="Arial"/>
          <w:sz w:val="24"/>
          <w:szCs w:val="56"/>
        </w:rPr>
      </w:pPr>
    </w:p>
    <w:p w14:paraId="3D1A4E37" w14:textId="77777777" w:rsidR="00CB59D0" w:rsidRPr="00CB59D0" w:rsidRDefault="00CB59D0" w:rsidP="00CB59D0">
      <w:pPr>
        <w:tabs>
          <w:tab w:val="left" w:pos="2972"/>
        </w:tabs>
        <w:rPr>
          <w:rFonts w:ascii="Arial" w:hAnsi="Arial" w:cs="Arial"/>
          <w:sz w:val="28"/>
        </w:rPr>
      </w:pPr>
      <w:r w:rsidRPr="001E6876">
        <w:rPr>
          <w:rFonts w:ascii="Arial" w:hAnsi="Arial" w:cs="Arial"/>
          <w:szCs w:val="56"/>
        </w:rPr>
        <w:t>schválil dne ……. 2015:</w:t>
      </w:r>
      <w:r w:rsidRPr="001E6876">
        <w:rPr>
          <w:rFonts w:ascii="Arial" w:hAnsi="Arial" w:cs="Arial"/>
          <w:szCs w:val="56"/>
        </w:rPr>
        <w:tab/>
        <w:t>Ing. Rostislav Mazal, ředitel OŘOP</w:t>
      </w:r>
    </w:p>
    <w:p w14:paraId="35375671" w14:textId="77777777" w:rsidR="00802130" w:rsidRPr="00CB59D0" w:rsidRDefault="00802130" w:rsidP="00CB59D0">
      <w:pPr>
        <w:rPr>
          <w:rFonts w:ascii="Arial" w:hAnsi="Arial" w:cs="Arial"/>
          <w:sz w:val="72"/>
        </w:rPr>
        <w:sectPr w:rsidR="00802130" w:rsidRPr="00CB59D0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6FC0B50" w14:textId="77777777" w:rsidR="00804275" w:rsidRDefault="00804275" w:rsidP="00804275">
      <w:pPr>
        <w:rPr>
          <w:rFonts w:ascii="Arial" w:hAnsi="Arial" w:cs="Arial"/>
        </w:rPr>
      </w:pPr>
    </w:p>
    <w:p w14:paraId="2E4AC2DF" w14:textId="77777777" w:rsidR="00621177" w:rsidRPr="00D909B4" w:rsidRDefault="00621177" w:rsidP="00621177">
      <w:pPr>
        <w:rPr>
          <w:rFonts w:ascii="Arial" w:hAnsi="Arial" w:cs="Arial"/>
          <w:b/>
          <w:sz w:val="28"/>
        </w:rPr>
      </w:pPr>
      <w:r w:rsidRPr="00D909B4">
        <w:rPr>
          <w:rFonts w:ascii="Arial" w:hAnsi="Arial" w:cs="Arial"/>
          <w:b/>
          <w:sz w:val="28"/>
        </w:rPr>
        <w:t>Seznam zkratek:</w:t>
      </w:r>
    </w:p>
    <w:p w14:paraId="0522B171" w14:textId="77777777" w:rsidR="00621177" w:rsidRDefault="009A38ED" w:rsidP="0062117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CRR ČR…………………………………</w:t>
      </w:r>
      <w:r w:rsidRPr="00D909B4">
        <w:rPr>
          <w:rFonts w:ascii="Arial" w:hAnsi="Arial" w:cs="Arial"/>
          <w:sz w:val="28"/>
        </w:rPr>
        <w:t>. Centrum pro regionální rozvoj ČR</w:t>
      </w:r>
    </w:p>
    <w:p w14:paraId="1EFDFA05" w14:textId="77777777" w:rsidR="0042108B" w:rsidRPr="00D909B4" w:rsidRDefault="0042108B" w:rsidP="0062117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ESIF……………………………….</w:t>
      </w:r>
      <w:r w:rsidRPr="00D909B4">
        <w:rPr>
          <w:rFonts w:ascii="Arial" w:hAnsi="Arial" w:cs="Arial"/>
          <w:sz w:val="28"/>
        </w:rPr>
        <w:t xml:space="preserve"> Evropské strukturální a investiční fondy</w:t>
      </w:r>
    </w:p>
    <w:p w14:paraId="106D4D9D" w14:textId="77777777" w:rsidR="00621177" w:rsidRDefault="00621177" w:rsidP="0062117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IOP…………………………………………...</w:t>
      </w:r>
      <w:r w:rsidRPr="00D909B4">
        <w:rPr>
          <w:rFonts w:ascii="Arial" w:hAnsi="Arial" w:cs="Arial"/>
          <w:sz w:val="28"/>
        </w:rPr>
        <w:t xml:space="preserve"> Integrovaný operační program</w:t>
      </w:r>
    </w:p>
    <w:p w14:paraId="4C473190" w14:textId="77777777" w:rsidR="00B6450B" w:rsidRDefault="00B6450B" w:rsidP="0062117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IPRÚ…………………………………</w:t>
      </w:r>
      <w:proofErr w:type="gramStart"/>
      <w:r>
        <w:rPr>
          <w:rFonts w:ascii="Arial" w:hAnsi="Arial" w:cs="Arial"/>
          <w:sz w:val="28"/>
        </w:rPr>
        <w:t>…….</w:t>
      </w:r>
      <w:proofErr w:type="gramEnd"/>
      <w:r>
        <w:rPr>
          <w:rFonts w:ascii="Arial" w:hAnsi="Arial" w:cs="Arial"/>
          <w:sz w:val="28"/>
        </w:rPr>
        <w:t>. Integrovaný plán rozvoje území</w:t>
      </w:r>
    </w:p>
    <w:p w14:paraId="62453D9F" w14:textId="77777777" w:rsidR="009A38ED" w:rsidRDefault="009A38ED" w:rsidP="0062117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IROP………………………</w:t>
      </w:r>
      <w:proofErr w:type="gramStart"/>
      <w:r>
        <w:rPr>
          <w:rFonts w:ascii="Arial" w:hAnsi="Arial" w:cs="Arial"/>
          <w:sz w:val="28"/>
        </w:rPr>
        <w:t>…….</w:t>
      </w:r>
      <w:proofErr w:type="gramEnd"/>
      <w:r>
        <w:rPr>
          <w:rFonts w:ascii="Arial" w:hAnsi="Arial" w:cs="Arial"/>
          <w:sz w:val="28"/>
        </w:rPr>
        <w:t xml:space="preserve">. </w:t>
      </w:r>
      <w:r w:rsidRPr="00D909B4">
        <w:rPr>
          <w:rFonts w:ascii="Arial" w:hAnsi="Arial" w:cs="Arial"/>
          <w:sz w:val="28"/>
        </w:rPr>
        <w:t>Integrovaný regionální operační program</w:t>
      </w:r>
    </w:p>
    <w:p w14:paraId="1559F493" w14:textId="77777777" w:rsidR="009A38ED" w:rsidRPr="00D909B4" w:rsidRDefault="009A38ED" w:rsidP="0062117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ITI……………………………………</w:t>
      </w:r>
      <w:proofErr w:type="gramStart"/>
      <w:r>
        <w:rPr>
          <w:rFonts w:ascii="Arial" w:hAnsi="Arial" w:cs="Arial"/>
          <w:sz w:val="28"/>
        </w:rPr>
        <w:t>…….</w:t>
      </w:r>
      <w:proofErr w:type="gramEnd"/>
      <w:r>
        <w:rPr>
          <w:rFonts w:ascii="Arial" w:hAnsi="Arial" w:cs="Arial"/>
          <w:sz w:val="28"/>
        </w:rPr>
        <w:t>….. Integrované územní investice</w:t>
      </w:r>
    </w:p>
    <w:p w14:paraId="37086FE3" w14:textId="77777777" w:rsidR="00621177" w:rsidRPr="00D909B4" w:rsidRDefault="00621177" w:rsidP="0062117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NOK…………………………………</w:t>
      </w:r>
      <w:proofErr w:type="gramStart"/>
      <w:r>
        <w:rPr>
          <w:rFonts w:ascii="Arial" w:hAnsi="Arial" w:cs="Arial"/>
          <w:sz w:val="28"/>
        </w:rPr>
        <w:t>…….</w:t>
      </w:r>
      <w:proofErr w:type="gramEnd"/>
      <w:r>
        <w:rPr>
          <w:rFonts w:ascii="Arial" w:hAnsi="Arial" w:cs="Arial"/>
          <w:sz w:val="28"/>
        </w:rPr>
        <w:t>.</w:t>
      </w:r>
      <w:r w:rsidRPr="00D909B4">
        <w:rPr>
          <w:rFonts w:ascii="Arial" w:hAnsi="Arial" w:cs="Arial"/>
          <w:sz w:val="28"/>
        </w:rPr>
        <w:t>…. Národní orgán pro koordinaci</w:t>
      </w:r>
    </w:p>
    <w:p w14:paraId="59B9320D" w14:textId="77777777" w:rsidR="00621177" w:rsidRDefault="00621177" w:rsidP="0062117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MMR ČR………………………………</w:t>
      </w:r>
      <w:r w:rsidRPr="00D909B4">
        <w:rPr>
          <w:rFonts w:ascii="Arial" w:hAnsi="Arial" w:cs="Arial"/>
          <w:sz w:val="28"/>
        </w:rPr>
        <w:t>…. Ministerstvo pro místní rozvoj ČR</w:t>
      </w:r>
    </w:p>
    <w:p w14:paraId="30C20DB7" w14:textId="77777777" w:rsidR="009A38ED" w:rsidRPr="00D909B4" w:rsidRDefault="009A38ED" w:rsidP="0062117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MAS…………………………………………………...… Místní akční skupiny</w:t>
      </w:r>
    </w:p>
    <w:p w14:paraId="1F94FC06" w14:textId="77777777" w:rsidR="009A38ED" w:rsidRDefault="009A38ED" w:rsidP="00621177">
      <w:pPr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RKoP</w:t>
      </w:r>
      <w:proofErr w:type="spellEnd"/>
      <w:r>
        <w:rPr>
          <w:rFonts w:ascii="Arial" w:hAnsi="Arial" w:cs="Arial"/>
          <w:sz w:val="28"/>
        </w:rPr>
        <w:t>…………</w:t>
      </w:r>
      <w:proofErr w:type="gramStart"/>
      <w:r>
        <w:rPr>
          <w:rFonts w:ascii="Arial" w:hAnsi="Arial" w:cs="Arial"/>
          <w:sz w:val="28"/>
        </w:rPr>
        <w:t>…….</w:t>
      </w:r>
      <w:proofErr w:type="gramEnd"/>
      <w:r>
        <w:rPr>
          <w:rFonts w:ascii="Arial" w:hAnsi="Arial" w:cs="Arial"/>
          <w:sz w:val="28"/>
        </w:rPr>
        <w:t>.</w:t>
      </w:r>
      <w:r w:rsidRPr="00D909B4">
        <w:rPr>
          <w:rFonts w:ascii="Arial" w:hAnsi="Arial" w:cs="Arial"/>
          <w:sz w:val="28"/>
        </w:rPr>
        <w:t>……………………………… Roční komunikační plán</w:t>
      </w:r>
    </w:p>
    <w:p w14:paraId="31954427" w14:textId="77777777" w:rsidR="009A38ED" w:rsidRDefault="009A38ED" w:rsidP="0062117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ŘO………………………………………...</w:t>
      </w:r>
      <w:r w:rsidRPr="00D909B4">
        <w:rPr>
          <w:rFonts w:ascii="Arial" w:hAnsi="Arial" w:cs="Arial"/>
          <w:sz w:val="28"/>
        </w:rPr>
        <w:t>………………………. Řídicí orgán</w:t>
      </w:r>
    </w:p>
    <w:p w14:paraId="46645B11" w14:textId="77777777" w:rsidR="00621177" w:rsidRPr="00D909B4" w:rsidRDefault="00621177" w:rsidP="0062117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SKS……………………………….….</w:t>
      </w:r>
      <w:r w:rsidRPr="00D909B4">
        <w:rPr>
          <w:rFonts w:ascii="Arial" w:hAnsi="Arial" w:cs="Arial"/>
          <w:sz w:val="28"/>
        </w:rPr>
        <w:t>……. Společná komunikační strategie</w:t>
      </w:r>
    </w:p>
    <w:p w14:paraId="13067F48" w14:textId="77777777" w:rsidR="00621177" w:rsidRPr="0042108B" w:rsidRDefault="00621177" w:rsidP="0062117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ZS………………….</w:t>
      </w:r>
      <w:r w:rsidR="002276D3">
        <w:rPr>
          <w:rFonts w:ascii="Arial" w:hAnsi="Arial" w:cs="Arial"/>
          <w:sz w:val="28"/>
        </w:rPr>
        <w:t>………………………………….</w:t>
      </w:r>
      <w:r w:rsidRPr="00D909B4">
        <w:rPr>
          <w:rFonts w:ascii="Arial" w:hAnsi="Arial" w:cs="Arial"/>
          <w:sz w:val="28"/>
        </w:rPr>
        <w:t xml:space="preserve"> Z</w:t>
      </w:r>
      <w:r w:rsidR="002276D3">
        <w:rPr>
          <w:rFonts w:ascii="Arial" w:hAnsi="Arial" w:cs="Arial"/>
          <w:sz w:val="28"/>
        </w:rPr>
        <w:t>prostředku</w:t>
      </w:r>
      <w:r w:rsidRPr="00D909B4">
        <w:rPr>
          <w:rFonts w:ascii="Arial" w:hAnsi="Arial" w:cs="Arial"/>
          <w:sz w:val="28"/>
        </w:rPr>
        <w:t>jící subjekt</w:t>
      </w:r>
    </w:p>
    <w:p w14:paraId="7B4DBA67" w14:textId="77777777" w:rsidR="00621177" w:rsidRDefault="00621177" w:rsidP="00621177">
      <w:pPr>
        <w:rPr>
          <w:rFonts w:ascii="Arial" w:hAnsi="Arial" w:cs="Arial"/>
        </w:rPr>
      </w:pPr>
    </w:p>
    <w:p w14:paraId="6FF50C08" w14:textId="77777777" w:rsidR="00621177" w:rsidRDefault="00621177" w:rsidP="00621177">
      <w:pPr>
        <w:rPr>
          <w:rFonts w:ascii="Arial" w:hAnsi="Arial" w:cs="Arial"/>
        </w:rPr>
      </w:pPr>
    </w:p>
    <w:p w14:paraId="26DB909C" w14:textId="77777777" w:rsidR="00621177" w:rsidRDefault="00621177" w:rsidP="00621177">
      <w:pPr>
        <w:rPr>
          <w:rFonts w:ascii="Arial" w:hAnsi="Arial" w:cs="Arial"/>
        </w:rPr>
      </w:pPr>
    </w:p>
    <w:p w14:paraId="50477455" w14:textId="77777777" w:rsidR="00621177" w:rsidRDefault="00621177" w:rsidP="00621177">
      <w:pPr>
        <w:rPr>
          <w:rFonts w:ascii="Arial" w:hAnsi="Arial" w:cs="Arial"/>
        </w:rPr>
      </w:pPr>
    </w:p>
    <w:p w14:paraId="6046BB8A" w14:textId="77777777" w:rsidR="00621177" w:rsidRDefault="00621177" w:rsidP="00621177">
      <w:pPr>
        <w:rPr>
          <w:rFonts w:ascii="Arial" w:hAnsi="Arial" w:cs="Arial"/>
        </w:rPr>
      </w:pPr>
    </w:p>
    <w:p w14:paraId="14959519" w14:textId="77777777" w:rsidR="00621177" w:rsidRDefault="00621177" w:rsidP="00621177">
      <w:pPr>
        <w:rPr>
          <w:rFonts w:ascii="Arial" w:hAnsi="Arial" w:cs="Arial"/>
        </w:rPr>
      </w:pPr>
    </w:p>
    <w:p w14:paraId="49858C24" w14:textId="77777777" w:rsidR="00621177" w:rsidRDefault="00621177" w:rsidP="00621177">
      <w:pPr>
        <w:rPr>
          <w:rFonts w:ascii="Arial" w:hAnsi="Arial" w:cs="Arial"/>
        </w:rPr>
      </w:pPr>
    </w:p>
    <w:p w14:paraId="235E136D" w14:textId="77777777" w:rsidR="00621177" w:rsidRDefault="00621177" w:rsidP="00621177">
      <w:pPr>
        <w:rPr>
          <w:rFonts w:ascii="Arial" w:hAnsi="Arial" w:cs="Arial"/>
        </w:rPr>
      </w:pPr>
    </w:p>
    <w:p w14:paraId="6B1C07F9" w14:textId="77777777" w:rsidR="00621177" w:rsidRDefault="00621177" w:rsidP="00621177">
      <w:pPr>
        <w:rPr>
          <w:rFonts w:ascii="Arial" w:hAnsi="Arial" w:cs="Arial"/>
        </w:rPr>
      </w:pPr>
    </w:p>
    <w:p w14:paraId="2D6AD152" w14:textId="77777777" w:rsidR="00621177" w:rsidRDefault="00621177" w:rsidP="00621177">
      <w:pPr>
        <w:rPr>
          <w:rFonts w:ascii="Arial" w:hAnsi="Arial" w:cs="Arial"/>
        </w:rPr>
      </w:pPr>
    </w:p>
    <w:p w14:paraId="75ED05FC" w14:textId="77777777" w:rsidR="00621177" w:rsidRDefault="00621177" w:rsidP="00621177">
      <w:pPr>
        <w:rPr>
          <w:rFonts w:ascii="Arial" w:hAnsi="Arial" w:cs="Arial"/>
        </w:rPr>
      </w:pPr>
    </w:p>
    <w:p w14:paraId="210B9487" w14:textId="77777777" w:rsidR="00A45ECF" w:rsidRDefault="00A45ECF" w:rsidP="00621177">
      <w:pPr>
        <w:rPr>
          <w:rFonts w:ascii="Arial" w:hAnsi="Arial" w:cs="Arial"/>
        </w:rPr>
      </w:pPr>
    </w:p>
    <w:p w14:paraId="544DBBCF" w14:textId="77777777" w:rsidR="00C151BA" w:rsidRPr="00C151BA" w:rsidRDefault="00C151BA" w:rsidP="00621177">
      <w:pPr>
        <w:rPr>
          <w:rFonts w:ascii="Arial" w:hAnsi="Arial" w:cs="Arial"/>
          <w:b/>
          <w:sz w:val="32"/>
        </w:rPr>
      </w:pPr>
      <w:r w:rsidRPr="00C151BA">
        <w:rPr>
          <w:rFonts w:ascii="Arial" w:hAnsi="Arial" w:cs="Arial"/>
          <w:b/>
          <w:sz w:val="32"/>
        </w:rPr>
        <w:t>Obsah</w:t>
      </w:r>
    </w:p>
    <w:p w14:paraId="452AD9F4" w14:textId="77777777" w:rsidR="00C151BA" w:rsidRDefault="00621177" w:rsidP="00621177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</w:rPr>
      </w:pPr>
      <w:r w:rsidRPr="00C151BA">
        <w:rPr>
          <w:rFonts w:ascii="Arial" w:hAnsi="Arial" w:cs="Arial"/>
          <w:sz w:val="28"/>
        </w:rPr>
        <w:t>Popis výchozí situace</w:t>
      </w:r>
      <w:r w:rsidR="00546E1B">
        <w:rPr>
          <w:rFonts w:ascii="Arial" w:hAnsi="Arial" w:cs="Arial"/>
          <w:sz w:val="28"/>
        </w:rPr>
        <w:t>……………………………………………</w:t>
      </w:r>
      <w:proofErr w:type="gramStart"/>
      <w:r w:rsidR="00546E1B">
        <w:rPr>
          <w:rFonts w:ascii="Arial" w:hAnsi="Arial" w:cs="Arial"/>
          <w:sz w:val="28"/>
        </w:rPr>
        <w:t>…….</w:t>
      </w:r>
      <w:proofErr w:type="gramEnd"/>
      <w:r w:rsidR="00546E1B">
        <w:rPr>
          <w:rFonts w:ascii="Arial" w:hAnsi="Arial" w:cs="Arial"/>
          <w:sz w:val="28"/>
        </w:rPr>
        <w:t>.4</w:t>
      </w:r>
    </w:p>
    <w:p w14:paraId="17F832BF" w14:textId="77777777" w:rsidR="00621177" w:rsidRPr="00C151BA" w:rsidRDefault="00621177" w:rsidP="00C151BA">
      <w:pPr>
        <w:pStyle w:val="Odstavecseseznamem"/>
        <w:rPr>
          <w:rFonts w:ascii="Arial" w:hAnsi="Arial" w:cs="Arial"/>
          <w:sz w:val="28"/>
        </w:rPr>
      </w:pPr>
      <w:r w:rsidRPr="00C151BA">
        <w:rPr>
          <w:rFonts w:ascii="Arial" w:hAnsi="Arial" w:cs="Arial"/>
          <w:sz w:val="28"/>
        </w:rPr>
        <w:t xml:space="preserve"> </w:t>
      </w:r>
    </w:p>
    <w:p w14:paraId="27BF7958" w14:textId="77777777" w:rsidR="00C151BA" w:rsidRDefault="008D0EAE" w:rsidP="00C151BA">
      <w:pPr>
        <w:pStyle w:val="Odstavecseseznamem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8"/>
        </w:rPr>
      </w:pPr>
      <w:r w:rsidRPr="00C151BA">
        <w:rPr>
          <w:rFonts w:ascii="Arial" w:hAnsi="Arial" w:cs="Arial"/>
          <w:sz w:val="28"/>
        </w:rPr>
        <w:t>C</w:t>
      </w:r>
      <w:r w:rsidR="00621177" w:rsidRPr="00C151BA">
        <w:rPr>
          <w:rFonts w:ascii="Arial" w:hAnsi="Arial" w:cs="Arial"/>
          <w:sz w:val="28"/>
        </w:rPr>
        <w:t>ílové skupiny</w:t>
      </w:r>
      <w:r w:rsidRPr="00C151BA">
        <w:rPr>
          <w:rFonts w:ascii="Arial" w:hAnsi="Arial" w:cs="Arial"/>
          <w:sz w:val="28"/>
        </w:rPr>
        <w:t xml:space="preserve"> a komunikační cíle</w:t>
      </w:r>
      <w:r w:rsidR="00D53B81">
        <w:rPr>
          <w:rFonts w:ascii="Arial" w:hAnsi="Arial" w:cs="Arial"/>
          <w:sz w:val="28"/>
        </w:rPr>
        <w:t>……………………………………7</w:t>
      </w:r>
    </w:p>
    <w:p w14:paraId="779EE208" w14:textId="77777777" w:rsidR="00C151BA" w:rsidRPr="00C151BA" w:rsidRDefault="00C151BA" w:rsidP="00C151BA">
      <w:pPr>
        <w:spacing w:after="0"/>
        <w:rPr>
          <w:rFonts w:ascii="Arial" w:hAnsi="Arial" w:cs="Arial"/>
          <w:sz w:val="28"/>
        </w:rPr>
      </w:pPr>
    </w:p>
    <w:p w14:paraId="25524E89" w14:textId="77777777" w:rsidR="00621177" w:rsidRDefault="00621177" w:rsidP="00621177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</w:rPr>
      </w:pPr>
      <w:r w:rsidRPr="00C151BA">
        <w:rPr>
          <w:rFonts w:ascii="Arial" w:hAnsi="Arial" w:cs="Arial"/>
          <w:sz w:val="28"/>
        </w:rPr>
        <w:t>Nástroje</w:t>
      </w:r>
      <w:r w:rsidR="002F6346" w:rsidRPr="00C151BA">
        <w:rPr>
          <w:rFonts w:ascii="Arial" w:hAnsi="Arial" w:cs="Arial"/>
          <w:sz w:val="28"/>
        </w:rPr>
        <w:t xml:space="preserve"> informovanosti a publicity</w:t>
      </w:r>
      <w:r w:rsidR="00D53B81">
        <w:rPr>
          <w:rFonts w:ascii="Arial" w:hAnsi="Arial" w:cs="Arial"/>
          <w:sz w:val="28"/>
        </w:rPr>
        <w:t>……………………………</w:t>
      </w:r>
      <w:proofErr w:type="gramStart"/>
      <w:r w:rsidR="00D53B81">
        <w:rPr>
          <w:rFonts w:ascii="Arial" w:hAnsi="Arial" w:cs="Arial"/>
          <w:sz w:val="28"/>
        </w:rPr>
        <w:t>…….</w:t>
      </w:r>
      <w:proofErr w:type="gramEnd"/>
      <w:r w:rsidR="00D53B81">
        <w:rPr>
          <w:rFonts w:ascii="Arial" w:hAnsi="Arial" w:cs="Arial"/>
          <w:sz w:val="28"/>
        </w:rPr>
        <w:t>11</w:t>
      </w:r>
      <w:r w:rsidRPr="00C151BA">
        <w:rPr>
          <w:rFonts w:ascii="Arial" w:hAnsi="Arial" w:cs="Arial"/>
          <w:sz w:val="28"/>
        </w:rPr>
        <w:t xml:space="preserve"> </w:t>
      </w:r>
    </w:p>
    <w:p w14:paraId="619B9A89" w14:textId="77777777" w:rsidR="00C151BA" w:rsidRPr="00C151BA" w:rsidRDefault="00C151BA" w:rsidP="00C151BA">
      <w:pPr>
        <w:pStyle w:val="Odstavecseseznamem"/>
        <w:rPr>
          <w:rFonts w:ascii="Arial" w:hAnsi="Arial" w:cs="Arial"/>
          <w:sz w:val="28"/>
        </w:rPr>
      </w:pPr>
    </w:p>
    <w:p w14:paraId="29845F86" w14:textId="77777777" w:rsidR="00C151BA" w:rsidRDefault="00621177" w:rsidP="00C151BA">
      <w:pPr>
        <w:pStyle w:val="Odstavecseseznamem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8"/>
        </w:rPr>
      </w:pPr>
      <w:r w:rsidRPr="00C151BA">
        <w:rPr>
          <w:rFonts w:ascii="Arial" w:hAnsi="Arial" w:cs="Arial"/>
          <w:sz w:val="28"/>
        </w:rPr>
        <w:t>Indikativní rozpočet a harmonogram</w:t>
      </w:r>
      <w:r w:rsidR="00D53B81">
        <w:rPr>
          <w:rFonts w:ascii="Arial" w:hAnsi="Arial" w:cs="Arial"/>
          <w:sz w:val="28"/>
        </w:rPr>
        <w:t>…………………………</w:t>
      </w:r>
      <w:proofErr w:type="gramStart"/>
      <w:r w:rsidR="00D53B81">
        <w:rPr>
          <w:rFonts w:ascii="Arial" w:hAnsi="Arial" w:cs="Arial"/>
          <w:sz w:val="28"/>
        </w:rPr>
        <w:t>…….</w:t>
      </w:r>
      <w:proofErr w:type="gramEnd"/>
      <w:r w:rsidR="00D53B81">
        <w:rPr>
          <w:rFonts w:ascii="Arial" w:hAnsi="Arial" w:cs="Arial"/>
          <w:sz w:val="28"/>
        </w:rPr>
        <w:t>.14</w:t>
      </w:r>
    </w:p>
    <w:p w14:paraId="565164C8" w14:textId="77777777" w:rsidR="00C151BA" w:rsidRPr="00C151BA" w:rsidRDefault="00C151BA" w:rsidP="00C151BA">
      <w:pPr>
        <w:spacing w:after="0"/>
        <w:rPr>
          <w:rFonts w:ascii="Arial" w:hAnsi="Arial" w:cs="Arial"/>
          <w:sz w:val="28"/>
        </w:rPr>
      </w:pPr>
    </w:p>
    <w:p w14:paraId="0B9422FA" w14:textId="77777777" w:rsidR="00C151BA" w:rsidRPr="00C151BA" w:rsidRDefault="00621177" w:rsidP="00C151BA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</w:rPr>
      </w:pPr>
      <w:r w:rsidRPr="00C151BA">
        <w:rPr>
          <w:rFonts w:ascii="Arial" w:hAnsi="Arial" w:cs="Arial"/>
          <w:sz w:val="28"/>
        </w:rPr>
        <w:t>Zod</w:t>
      </w:r>
      <w:r w:rsidR="00C151BA" w:rsidRPr="00C151BA">
        <w:rPr>
          <w:rFonts w:ascii="Arial" w:hAnsi="Arial" w:cs="Arial"/>
          <w:sz w:val="28"/>
        </w:rPr>
        <w:t>povědnost za řízení a realizaci</w:t>
      </w:r>
      <w:r w:rsidR="00D53B81">
        <w:rPr>
          <w:rFonts w:ascii="Arial" w:hAnsi="Arial" w:cs="Arial"/>
          <w:sz w:val="28"/>
        </w:rPr>
        <w:t>……………………………</w:t>
      </w:r>
      <w:proofErr w:type="gramStart"/>
      <w:r w:rsidR="00D53B81">
        <w:rPr>
          <w:rFonts w:ascii="Arial" w:hAnsi="Arial" w:cs="Arial"/>
          <w:sz w:val="28"/>
        </w:rPr>
        <w:t>…….</w:t>
      </w:r>
      <w:proofErr w:type="gramEnd"/>
      <w:r w:rsidR="00D53B81">
        <w:rPr>
          <w:rFonts w:ascii="Arial" w:hAnsi="Arial" w:cs="Arial"/>
          <w:sz w:val="28"/>
        </w:rPr>
        <w:t>16</w:t>
      </w:r>
    </w:p>
    <w:p w14:paraId="4D0E8DE3" w14:textId="77777777" w:rsidR="00C151BA" w:rsidRPr="00C151BA" w:rsidRDefault="00C151BA" w:rsidP="00C151BA">
      <w:pPr>
        <w:pStyle w:val="Odstavecseseznamem"/>
        <w:rPr>
          <w:rFonts w:ascii="Arial" w:hAnsi="Arial" w:cs="Arial"/>
          <w:sz w:val="28"/>
        </w:rPr>
      </w:pPr>
    </w:p>
    <w:p w14:paraId="426618BA" w14:textId="77777777" w:rsidR="00621177" w:rsidRPr="00C151BA" w:rsidRDefault="00C151BA" w:rsidP="00621177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</w:rPr>
      </w:pPr>
      <w:r w:rsidRPr="00C151BA">
        <w:rPr>
          <w:rFonts w:ascii="Arial" w:hAnsi="Arial" w:cs="Arial"/>
          <w:sz w:val="28"/>
        </w:rPr>
        <w:t>Monitorování a hodnocení</w:t>
      </w:r>
      <w:r w:rsidR="00D53B81">
        <w:rPr>
          <w:rFonts w:ascii="Arial" w:hAnsi="Arial" w:cs="Arial"/>
          <w:sz w:val="28"/>
        </w:rPr>
        <w:t>…………………………………………...17</w:t>
      </w:r>
    </w:p>
    <w:p w14:paraId="61CF7A8D" w14:textId="77777777" w:rsidR="00BA7E81" w:rsidRPr="00BA7E81" w:rsidRDefault="00BA7E81" w:rsidP="00BA7E81">
      <w:pPr>
        <w:ind w:left="360"/>
        <w:rPr>
          <w:rFonts w:ascii="Arial" w:hAnsi="Arial" w:cs="Arial"/>
        </w:rPr>
      </w:pPr>
    </w:p>
    <w:p w14:paraId="6F9D4B09" w14:textId="77777777" w:rsidR="00621177" w:rsidRDefault="00621177" w:rsidP="00621177">
      <w:pPr>
        <w:rPr>
          <w:rFonts w:ascii="Arial" w:hAnsi="Arial" w:cs="Arial"/>
        </w:rPr>
      </w:pPr>
    </w:p>
    <w:p w14:paraId="005493FB" w14:textId="77777777" w:rsidR="0058790B" w:rsidRDefault="0058790B" w:rsidP="00621177">
      <w:pPr>
        <w:rPr>
          <w:rFonts w:ascii="Arial" w:hAnsi="Arial" w:cs="Arial"/>
        </w:rPr>
      </w:pPr>
    </w:p>
    <w:p w14:paraId="47BDB377" w14:textId="77777777" w:rsidR="0058790B" w:rsidRDefault="0058790B" w:rsidP="00621177">
      <w:pPr>
        <w:rPr>
          <w:rFonts w:ascii="Arial" w:hAnsi="Arial" w:cs="Arial"/>
        </w:rPr>
      </w:pPr>
    </w:p>
    <w:p w14:paraId="539AA74F" w14:textId="77777777" w:rsidR="0058790B" w:rsidRDefault="0058790B" w:rsidP="00621177">
      <w:pPr>
        <w:rPr>
          <w:rFonts w:ascii="Arial" w:hAnsi="Arial" w:cs="Arial"/>
        </w:rPr>
      </w:pPr>
    </w:p>
    <w:p w14:paraId="6F116A12" w14:textId="77777777" w:rsidR="0058790B" w:rsidRDefault="0058790B" w:rsidP="00621177">
      <w:pPr>
        <w:rPr>
          <w:rFonts w:ascii="Arial" w:hAnsi="Arial" w:cs="Arial"/>
        </w:rPr>
      </w:pPr>
    </w:p>
    <w:p w14:paraId="0A1F35B8" w14:textId="77777777" w:rsidR="0058790B" w:rsidRDefault="0058790B" w:rsidP="00621177">
      <w:pPr>
        <w:rPr>
          <w:rFonts w:ascii="Arial" w:hAnsi="Arial" w:cs="Arial"/>
        </w:rPr>
      </w:pPr>
    </w:p>
    <w:p w14:paraId="6A5C8D03" w14:textId="77777777" w:rsidR="0058790B" w:rsidRDefault="0058790B" w:rsidP="00621177">
      <w:pPr>
        <w:rPr>
          <w:rFonts w:ascii="Arial" w:hAnsi="Arial" w:cs="Arial"/>
        </w:rPr>
      </w:pPr>
    </w:p>
    <w:p w14:paraId="7B9A9CA1" w14:textId="77777777" w:rsidR="0058790B" w:rsidRDefault="0058790B" w:rsidP="00621177">
      <w:pPr>
        <w:rPr>
          <w:rFonts w:ascii="Arial" w:hAnsi="Arial" w:cs="Arial"/>
        </w:rPr>
      </w:pPr>
    </w:p>
    <w:p w14:paraId="7577C5F2" w14:textId="77777777" w:rsidR="0058790B" w:rsidRDefault="0058790B" w:rsidP="00621177">
      <w:pPr>
        <w:rPr>
          <w:rFonts w:ascii="Arial" w:hAnsi="Arial" w:cs="Arial"/>
        </w:rPr>
      </w:pPr>
    </w:p>
    <w:p w14:paraId="0EF1BFB1" w14:textId="77777777" w:rsidR="0058790B" w:rsidRDefault="0058790B" w:rsidP="00621177">
      <w:pPr>
        <w:rPr>
          <w:rFonts w:ascii="Arial" w:hAnsi="Arial" w:cs="Arial"/>
        </w:rPr>
      </w:pPr>
    </w:p>
    <w:p w14:paraId="6B5396A1" w14:textId="77777777" w:rsidR="0058790B" w:rsidRDefault="0058790B" w:rsidP="00621177">
      <w:pPr>
        <w:rPr>
          <w:rFonts w:ascii="Arial" w:hAnsi="Arial" w:cs="Arial"/>
        </w:rPr>
      </w:pPr>
    </w:p>
    <w:p w14:paraId="00C69A93" w14:textId="77777777" w:rsidR="0058790B" w:rsidRDefault="0058790B" w:rsidP="00621177">
      <w:pPr>
        <w:rPr>
          <w:rFonts w:ascii="Arial" w:hAnsi="Arial" w:cs="Arial"/>
        </w:rPr>
      </w:pPr>
    </w:p>
    <w:p w14:paraId="5E24A516" w14:textId="77777777" w:rsidR="0058790B" w:rsidRDefault="0058790B" w:rsidP="00621177">
      <w:pPr>
        <w:rPr>
          <w:rFonts w:ascii="Arial" w:hAnsi="Arial" w:cs="Arial"/>
        </w:rPr>
      </w:pPr>
    </w:p>
    <w:p w14:paraId="3EDE12DD" w14:textId="77777777" w:rsidR="0058790B" w:rsidRDefault="0058790B" w:rsidP="00621177">
      <w:pPr>
        <w:rPr>
          <w:rFonts w:ascii="Arial" w:hAnsi="Arial" w:cs="Arial"/>
        </w:rPr>
      </w:pPr>
    </w:p>
    <w:p w14:paraId="68866D5E" w14:textId="77777777" w:rsidR="0058790B" w:rsidRDefault="0058790B" w:rsidP="00621177">
      <w:pPr>
        <w:rPr>
          <w:rFonts w:ascii="Arial" w:hAnsi="Arial" w:cs="Arial"/>
        </w:rPr>
      </w:pPr>
    </w:p>
    <w:p w14:paraId="081E9B20" w14:textId="77777777" w:rsidR="0058790B" w:rsidRDefault="0058790B" w:rsidP="00621177">
      <w:pPr>
        <w:rPr>
          <w:rFonts w:ascii="Arial" w:hAnsi="Arial" w:cs="Arial"/>
        </w:rPr>
      </w:pPr>
    </w:p>
    <w:p w14:paraId="1931C44A" w14:textId="77777777" w:rsidR="00564451" w:rsidRDefault="00564451" w:rsidP="00621177">
      <w:pPr>
        <w:rPr>
          <w:rFonts w:ascii="Arial" w:hAnsi="Arial" w:cs="Arial"/>
        </w:rPr>
      </w:pPr>
    </w:p>
    <w:p w14:paraId="2543FE10" w14:textId="77777777" w:rsidR="00C151BA" w:rsidRDefault="00C151BA" w:rsidP="00621177">
      <w:pPr>
        <w:rPr>
          <w:rFonts w:ascii="Arial" w:hAnsi="Arial" w:cs="Arial"/>
        </w:rPr>
      </w:pPr>
    </w:p>
    <w:p w14:paraId="3C76619D" w14:textId="77777777" w:rsidR="0058790B" w:rsidRPr="008A4915" w:rsidRDefault="0058790B" w:rsidP="0058790B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8"/>
        </w:rPr>
      </w:pPr>
      <w:r w:rsidRPr="008A4915">
        <w:rPr>
          <w:rFonts w:ascii="Arial" w:hAnsi="Arial" w:cs="Arial"/>
          <w:b/>
          <w:sz w:val="28"/>
        </w:rPr>
        <w:t>Popis výchozí situace</w:t>
      </w:r>
    </w:p>
    <w:p w14:paraId="248B878C" w14:textId="77777777" w:rsidR="0058790B" w:rsidRPr="0058790B" w:rsidRDefault="005136D4" w:rsidP="0058790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 xml:space="preserve">Pro operační programy </w:t>
      </w:r>
      <w:r w:rsidRPr="005136D4">
        <w:rPr>
          <w:rFonts w:ascii="Arial" w:hAnsi="Arial" w:cs="Arial"/>
          <w:bCs/>
          <w:sz w:val="24"/>
        </w:rPr>
        <w:t>v programovém období 2014–2020 byly, v souladu s obecným nařízením a přís</w:t>
      </w:r>
      <w:r>
        <w:rPr>
          <w:rFonts w:ascii="Arial" w:hAnsi="Arial" w:cs="Arial"/>
          <w:bCs/>
          <w:sz w:val="24"/>
        </w:rPr>
        <w:t>lušným prováděcím nařízením EU,</w:t>
      </w:r>
      <w:r w:rsidRPr="005136D4">
        <w:rPr>
          <w:rFonts w:ascii="Arial" w:hAnsi="Arial" w:cs="Arial"/>
          <w:bCs/>
          <w:sz w:val="24"/>
        </w:rPr>
        <w:t xml:space="preserve"> vytvořeny dva závazné dokumenty. Společná komunikační strategie Evropských strukturálních a investičních fondů v ČR v programovém období 2014–2020 (</w:t>
      </w:r>
      <w:r>
        <w:rPr>
          <w:rFonts w:ascii="Arial" w:hAnsi="Arial" w:cs="Arial"/>
          <w:bCs/>
          <w:sz w:val="24"/>
        </w:rPr>
        <w:t>SKS</w:t>
      </w:r>
      <w:r w:rsidR="00C85EE6">
        <w:rPr>
          <w:rFonts w:ascii="Arial" w:hAnsi="Arial" w:cs="Arial"/>
          <w:bCs/>
          <w:sz w:val="24"/>
        </w:rPr>
        <w:t xml:space="preserve"> ESIF</w:t>
      </w:r>
      <w:r>
        <w:rPr>
          <w:rFonts w:ascii="Arial" w:hAnsi="Arial" w:cs="Arial"/>
          <w:bCs/>
          <w:sz w:val="24"/>
        </w:rPr>
        <w:t>)</w:t>
      </w:r>
      <w:r w:rsidRPr="005136D4">
        <w:rPr>
          <w:rFonts w:ascii="Arial" w:hAnsi="Arial" w:cs="Arial"/>
          <w:bCs/>
          <w:sz w:val="24"/>
        </w:rPr>
        <w:t xml:space="preserve"> a Metodický pokyn pro publicitu a komunikaci ESI fondů v programovém ob</w:t>
      </w:r>
      <w:r w:rsidR="00C85EE6">
        <w:rPr>
          <w:rFonts w:ascii="Arial" w:hAnsi="Arial" w:cs="Arial"/>
          <w:bCs/>
          <w:sz w:val="24"/>
        </w:rPr>
        <w:t xml:space="preserve">dobí 2014–2020. </w:t>
      </w:r>
      <w:r w:rsidRPr="005136D4">
        <w:rPr>
          <w:rFonts w:ascii="Arial" w:hAnsi="Arial" w:cs="Arial"/>
          <w:bCs/>
          <w:sz w:val="24"/>
        </w:rPr>
        <w:t xml:space="preserve">Oba dokumenty zpracoval </w:t>
      </w:r>
      <w:r w:rsidR="009A0143">
        <w:rPr>
          <w:rFonts w:ascii="Arial" w:hAnsi="Arial" w:cs="Arial"/>
          <w:bCs/>
          <w:sz w:val="24"/>
        </w:rPr>
        <w:t>NOK</w:t>
      </w:r>
      <w:r w:rsidRPr="005136D4">
        <w:rPr>
          <w:rFonts w:ascii="Arial" w:hAnsi="Arial" w:cs="Arial"/>
          <w:bCs/>
          <w:sz w:val="24"/>
        </w:rPr>
        <w:t xml:space="preserve"> ve sp</w:t>
      </w:r>
      <w:r w:rsidR="00C85EE6">
        <w:rPr>
          <w:rFonts w:ascii="Arial" w:hAnsi="Arial" w:cs="Arial"/>
          <w:bCs/>
          <w:sz w:val="24"/>
        </w:rPr>
        <w:t xml:space="preserve">olupráci s ŘO </w:t>
      </w:r>
      <w:r w:rsidRPr="005136D4">
        <w:rPr>
          <w:rFonts w:ascii="Arial" w:hAnsi="Arial" w:cs="Arial"/>
          <w:bCs/>
          <w:sz w:val="24"/>
        </w:rPr>
        <w:t xml:space="preserve">zapojených operačních programů. </w:t>
      </w:r>
      <w:r w:rsidR="00C85EE6">
        <w:rPr>
          <w:rFonts w:ascii="Arial" w:hAnsi="Arial" w:cs="Arial"/>
          <w:bCs/>
          <w:sz w:val="24"/>
        </w:rPr>
        <w:t>SKS</w:t>
      </w:r>
      <w:r w:rsidR="00C85EE6" w:rsidRPr="00C85EE6">
        <w:rPr>
          <w:rFonts w:ascii="Arial" w:hAnsi="Arial" w:cs="Arial"/>
          <w:bCs/>
          <w:sz w:val="24"/>
        </w:rPr>
        <w:t xml:space="preserve"> ESIF slouží </w:t>
      </w:r>
      <w:r w:rsidR="00C85EE6">
        <w:rPr>
          <w:rFonts w:ascii="Arial" w:hAnsi="Arial" w:cs="Arial"/>
          <w:bCs/>
          <w:sz w:val="24"/>
        </w:rPr>
        <w:t>ŘO</w:t>
      </w:r>
      <w:r w:rsidR="00C85EE6" w:rsidRPr="00C85EE6">
        <w:rPr>
          <w:rFonts w:ascii="Arial" w:hAnsi="Arial" w:cs="Arial"/>
          <w:bCs/>
          <w:sz w:val="24"/>
        </w:rPr>
        <w:t xml:space="preserve">, které administrují operační programy s různými druhy aktivit i cílových skupin. Zahrnuje základní povinnosti společné všem ŘO, komunikační cíle a indikátory, i výčet cílových skupin a dostupných komunikačních aktivit na obecné úrovni. </w:t>
      </w:r>
      <w:proofErr w:type="spellStart"/>
      <w:r w:rsidR="0058790B" w:rsidRPr="0058790B">
        <w:rPr>
          <w:rFonts w:ascii="Arial" w:hAnsi="Arial" w:cs="Arial"/>
          <w:bCs/>
          <w:sz w:val="24"/>
        </w:rPr>
        <w:t>KoP</w:t>
      </w:r>
      <w:proofErr w:type="spellEnd"/>
      <w:r w:rsidR="0058790B" w:rsidRPr="0058790B">
        <w:rPr>
          <w:rFonts w:ascii="Arial" w:hAnsi="Arial" w:cs="Arial"/>
          <w:bCs/>
          <w:sz w:val="24"/>
        </w:rPr>
        <w:t xml:space="preserve"> IROP 2015 – 2023 </w:t>
      </w:r>
      <w:r w:rsidR="0058790B" w:rsidRPr="0058790B">
        <w:rPr>
          <w:rFonts w:ascii="Arial" w:hAnsi="Arial" w:cs="Arial"/>
          <w:sz w:val="24"/>
        </w:rPr>
        <w:t xml:space="preserve">vznikl na základě </w:t>
      </w:r>
      <w:r w:rsidR="0058790B">
        <w:rPr>
          <w:rFonts w:ascii="Arial" w:hAnsi="Arial" w:cs="Arial"/>
          <w:sz w:val="24"/>
        </w:rPr>
        <w:t>snahy</w:t>
      </w:r>
      <w:r w:rsidR="0058790B" w:rsidRPr="0058790B">
        <w:rPr>
          <w:rFonts w:ascii="Arial" w:hAnsi="Arial" w:cs="Arial"/>
          <w:sz w:val="24"/>
        </w:rPr>
        <w:t xml:space="preserve"> ŘO </w:t>
      </w:r>
      <w:r w:rsidR="007948A9">
        <w:rPr>
          <w:rFonts w:ascii="Arial" w:hAnsi="Arial" w:cs="Arial"/>
          <w:sz w:val="24"/>
        </w:rPr>
        <w:t xml:space="preserve">IROP </w:t>
      </w:r>
      <w:r w:rsidR="0058790B">
        <w:rPr>
          <w:rFonts w:ascii="Arial" w:hAnsi="Arial" w:cs="Arial"/>
          <w:sz w:val="24"/>
        </w:rPr>
        <w:t>vytvořit rámcovou komunikační strategii</w:t>
      </w:r>
      <w:r w:rsidR="0058790B" w:rsidRPr="0058790B">
        <w:rPr>
          <w:rFonts w:ascii="Arial" w:hAnsi="Arial" w:cs="Arial"/>
          <w:sz w:val="24"/>
        </w:rPr>
        <w:t xml:space="preserve"> </w:t>
      </w:r>
      <w:r w:rsidR="00DC1555">
        <w:rPr>
          <w:rFonts w:ascii="Arial" w:hAnsi="Arial" w:cs="Arial"/>
          <w:sz w:val="24"/>
        </w:rPr>
        <w:t>OP pro programové</w:t>
      </w:r>
      <w:r w:rsidR="0058790B" w:rsidRPr="0058790B">
        <w:rPr>
          <w:rFonts w:ascii="Arial" w:hAnsi="Arial" w:cs="Arial"/>
          <w:sz w:val="24"/>
        </w:rPr>
        <w:t xml:space="preserve"> období 2014 – 2020</w:t>
      </w:r>
      <w:r w:rsidR="00C85EE6">
        <w:rPr>
          <w:rFonts w:ascii="Arial" w:hAnsi="Arial" w:cs="Arial"/>
          <w:sz w:val="24"/>
        </w:rPr>
        <w:t>, která zoh</w:t>
      </w:r>
      <w:r w:rsidR="008B3BC8">
        <w:rPr>
          <w:rFonts w:ascii="Arial" w:hAnsi="Arial" w:cs="Arial"/>
          <w:sz w:val="24"/>
        </w:rPr>
        <w:t>lední specifika spojená s reali</w:t>
      </w:r>
      <w:r w:rsidR="00C85EE6">
        <w:rPr>
          <w:rFonts w:ascii="Arial" w:hAnsi="Arial" w:cs="Arial"/>
          <w:sz w:val="24"/>
        </w:rPr>
        <w:t>z</w:t>
      </w:r>
      <w:r w:rsidR="008B3BC8">
        <w:rPr>
          <w:rFonts w:ascii="Arial" w:hAnsi="Arial" w:cs="Arial"/>
          <w:sz w:val="24"/>
        </w:rPr>
        <w:t>a</w:t>
      </w:r>
      <w:r w:rsidR="00C85EE6">
        <w:rPr>
          <w:rFonts w:ascii="Arial" w:hAnsi="Arial" w:cs="Arial"/>
          <w:sz w:val="24"/>
        </w:rPr>
        <w:t>cí IROP</w:t>
      </w:r>
      <w:r w:rsidR="00DC1555">
        <w:rPr>
          <w:rFonts w:ascii="Arial" w:hAnsi="Arial" w:cs="Arial"/>
          <w:sz w:val="24"/>
        </w:rPr>
        <w:t>.</w:t>
      </w:r>
      <w:r w:rsidR="0058790B" w:rsidRPr="0058790B">
        <w:rPr>
          <w:rFonts w:ascii="Arial" w:hAnsi="Arial" w:cs="Arial"/>
          <w:sz w:val="24"/>
        </w:rPr>
        <w:t xml:space="preserve"> </w:t>
      </w:r>
      <w:r w:rsidR="00DC1555">
        <w:rPr>
          <w:rFonts w:ascii="Arial" w:hAnsi="Arial" w:cs="Arial"/>
          <w:sz w:val="24"/>
        </w:rPr>
        <w:t xml:space="preserve">Tento dokument navazuje </w:t>
      </w:r>
      <w:r w:rsidR="00D562DD">
        <w:rPr>
          <w:rFonts w:ascii="Arial" w:hAnsi="Arial" w:cs="Arial"/>
          <w:sz w:val="24"/>
        </w:rPr>
        <w:t xml:space="preserve">na </w:t>
      </w:r>
      <w:r w:rsidR="0058790B" w:rsidRPr="0058790B">
        <w:rPr>
          <w:rFonts w:ascii="Arial" w:hAnsi="Arial" w:cs="Arial"/>
          <w:sz w:val="24"/>
        </w:rPr>
        <w:t>SKS ESIF</w:t>
      </w:r>
      <w:r w:rsidR="00DC1555">
        <w:rPr>
          <w:rFonts w:ascii="Arial" w:hAnsi="Arial" w:cs="Arial"/>
          <w:sz w:val="24"/>
        </w:rPr>
        <w:t xml:space="preserve"> a </w:t>
      </w:r>
      <w:r w:rsidR="0058790B" w:rsidRPr="0058790B">
        <w:rPr>
          <w:rFonts w:ascii="Arial" w:hAnsi="Arial" w:cs="Arial"/>
          <w:sz w:val="24"/>
        </w:rPr>
        <w:t xml:space="preserve">popisuje navržené postupy pro komunikaci a publicitu IROP. </w:t>
      </w:r>
      <w:r w:rsidR="0058790B" w:rsidRPr="0058790B">
        <w:rPr>
          <w:rFonts w:ascii="Arial" w:hAnsi="Arial" w:cs="Arial"/>
          <w:bCs/>
          <w:sz w:val="24"/>
        </w:rPr>
        <w:t xml:space="preserve">Definuje komunikační </w:t>
      </w:r>
      <w:r w:rsidR="00DC1555">
        <w:rPr>
          <w:rFonts w:ascii="Arial" w:hAnsi="Arial" w:cs="Arial"/>
          <w:bCs/>
          <w:sz w:val="24"/>
        </w:rPr>
        <w:t xml:space="preserve">cíle a </w:t>
      </w:r>
      <w:r w:rsidR="0058790B" w:rsidRPr="0058790B">
        <w:rPr>
          <w:rFonts w:ascii="Arial" w:hAnsi="Arial" w:cs="Arial"/>
          <w:bCs/>
          <w:sz w:val="24"/>
        </w:rPr>
        <w:t>nástroje</w:t>
      </w:r>
      <w:r w:rsidR="0058790B" w:rsidRPr="0058790B">
        <w:rPr>
          <w:rFonts w:ascii="Arial" w:hAnsi="Arial" w:cs="Arial"/>
          <w:b/>
          <w:bCs/>
          <w:sz w:val="24"/>
        </w:rPr>
        <w:t xml:space="preserve"> </w:t>
      </w:r>
      <w:r w:rsidR="0058790B" w:rsidRPr="0058790B">
        <w:rPr>
          <w:rFonts w:ascii="Arial" w:hAnsi="Arial" w:cs="Arial"/>
          <w:sz w:val="24"/>
        </w:rPr>
        <w:t>zvolené pro splnění nastavených cílů a indikátorů s rozlišením pro jednotlivé cílové skupiny.</w:t>
      </w:r>
    </w:p>
    <w:p w14:paraId="17DBD297" w14:textId="77777777" w:rsidR="0058790B" w:rsidRPr="0058790B" w:rsidRDefault="0058790B" w:rsidP="0058790B">
      <w:pPr>
        <w:jc w:val="both"/>
        <w:rPr>
          <w:rFonts w:ascii="Arial" w:hAnsi="Arial" w:cs="Arial"/>
          <w:i/>
          <w:sz w:val="24"/>
        </w:rPr>
      </w:pPr>
      <w:proofErr w:type="spellStart"/>
      <w:r w:rsidRPr="0058790B">
        <w:rPr>
          <w:rFonts w:ascii="Arial" w:hAnsi="Arial" w:cs="Arial"/>
          <w:i/>
          <w:sz w:val="24"/>
        </w:rPr>
        <w:t>KoP</w:t>
      </w:r>
      <w:proofErr w:type="spellEnd"/>
      <w:r w:rsidRPr="0058790B">
        <w:rPr>
          <w:rFonts w:ascii="Arial" w:hAnsi="Arial" w:cs="Arial"/>
          <w:i/>
          <w:sz w:val="24"/>
        </w:rPr>
        <w:t xml:space="preserve"> IROP 2015</w:t>
      </w:r>
      <w:r w:rsidR="00DC1555">
        <w:rPr>
          <w:rFonts w:ascii="Arial" w:hAnsi="Arial" w:cs="Arial"/>
          <w:i/>
          <w:sz w:val="24"/>
        </w:rPr>
        <w:t xml:space="preserve"> - 2023</w:t>
      </w:r>
      <w:r w:rsidRPr="0058790B">
        <w:rPr>
          <w:rFonts w:ascii="Arial" w:hAnsi="Arial" w:cs="Arial"/>
          <w:i/>
          <w:sz w:val="24"/>
        </w:rPr>
        <w:t xml:space="preserve"> je vypracován v souladu s níže uvedenými metodickými pokyny a závaznými dokumenty:</w:t>
      </w:r>
    </w:p>
    <w:p w14:paraId="672A9E54" w14:textId="77777777" w:rsidR="0058790B" w:rsidRPr="0058790B" w:rsidRDefault="0058790B" w:rsidP="0058790B">
      <w:pPr>
        <w:pStyle w:val="Odstavecseseznamem"/>
        <w:jc w:val="both"/>
        <w:rPr>
          <w:rFonts w:ascii="Arial" w:hAnsi="Arial" w:cs="Arial"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8CAB06" wp14:editId="6589BFFF">
                <wp:simplePos x="0" y="0"/>
                <wp:positionH relativeFrom="column">
                  <wp:posOffset>4639310</wp:posOffset>
                </wp:positionH>
                <wp:positionV relativeFrom="paragraph">
                  <wp:posOffset>149860</wp:posOffset>
                </wp:positionV>
                <wp:extent cx="1619250" cy="2643505"/>
                <wp:effectExtent l="57150" t="38100" r="76200" b="99695"/>
                <wp:wrapNone/>
                <wp:docPr id="13" name="Zaoblený 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64350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EC777" w14:textId="77777777" w:rsidR="00F7072B" w:rsidRPr="00F8445D" w:rsidRDefault="00F7072B" w:rsidP="0058790B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F8445D">
                              <w:rPr>
                                <w:sz w:val="36"/>
                              </w:rPr>
                              <w:t>Operační manuál IROP, kapitola B8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8CAB06" id="Zaoblený obdélník 13" o:spid="_x0000_s1026" style="position:absolute;left:0;text-align:left;margin-left:365.3pt;margin-top:11.8pt;width:127.5pt;height:20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2A5EC777" w14:textId="77777777" w:rsidR="00F7072B" w:rsidRPr="00F8445D" w:rsidRDefault="00F7072B" w:rsidP="0058790B">
                      <w:pPr>
                        <w:jc w:val="center"/>
                        <w:rPr>
                          <w:sz w:val="32"/>
                        </w:rPr>
                      </w:pPr>
                      <w:r w:rsidRPr="00F8445D">
                        <w:rPr>
                          <w:sz w:val="36"/>
                        </w:rPr>
                        <w:t>Operační manuál IROP, kapitola B8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978A07" wp14:editId="00971A12">
                <wp:simplePos x="0" y="0"/>
                <wp:positionH relativeFrom="column">
                  <wp:posOffset>3856990</wp:posOffset>
                </wp:positionH>
                <wp:positionV relativeFrom="paragraph">
                  <wp:posOffset>1218565</wp:posOffset>
                </wp:positionV>
                <wp:extent cx="627380" cy="616585"/>
                <wp:effectExtent l="57150" t="38100" r="77470" b="88265"/>
                <wp:wrapNone/>
                <wp:docPr id="14" name="Šipka doprav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" cy="61658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D43D2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14" o:spid="_x0000_s1026" type="#_x0000_t13" style="position:absolute;margin-left:303.7pt;margin-top:95.95pt;width:49.4pt;height:48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" adj="10986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CFCAD4" wp14:editId="21A4F9E4">
                <wp:simplePos x="0" y="0"/>
                <wp:positionH relativeFrom="column">
                  <wp:posOffset>1368425</wp:posOffset>
                </wp:positionH>
                <wp:positionV relativeFrom="paragraph">
                  <wp:posOffset>1209675</wp:posOffset>
                </wp:positionV>
                <wp:extent cx="627380" cy="616585"/>
                <wp:effectExtent l="57150" t="38100" r="77470" b="88265"/>
                <wp:wrapNone/>
                <wp:docPr id="11" name="Šipka doprav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" cy="61658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78F68" id="Šipka doprava 11" o:spid="_x0000_s1026" type="#_x0000_t13" style="position:absolute;margin-left:107.75pt;margin-top:95.25pt;width:49.4pt;height:48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" adj="10986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35AB9" wp14:editId="6E8C3C34">
                <wp:simplePos x="0" y="0"/>
                <wp:positionH relativeFrom="column">
                  <wp:posOffset>2113915</wp:posOffset>
                </wp:positionH>
                <wp:positionV relativeFrom="paragraph">
                  <wp:posOffset>149860</wp:posOffset>
                </wp:positionV>
                <wp:extent cx="1619250" cy="2643505"/>
                <wp:effectExtent l="57150" t="38100" r="76200" b="99695"/>
                <wp:wrapNone/>
                <wp:docPr id="12" name="Zaoblený 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64350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CDADE" w14:textId="77777777" w:rsidR="00F7072B" w:rsidRPr="00F8445D" w:rsidRDefault="00F7072B" w:rsidP="0058790B">
                            <w:pPr>
                              <w:pStyle w:val="Default"/>
                              <w:jc w:val="center"/>
                              <w:rPr>
                                <w:szCs w:val="22"/>
                              </w:rPr>
                            </w:pPr>
                            <w:r w:rsidRPr="00F8445D">
                              <w:rPr>
                                <w:szCs w:val="22"/>
                              </w:rPr>
                              <w:t>Metodický pokyn pro publicitu a komunikaci ESI fondů v programovém období 2014-2020</w:t>
                            </w:r>
                          </w:p>
                          <w:p w14:paraId="23054AF2" w14:textId="77777777" w:rsidR="00F7072B" w:rsidRPr="00F8445D" w:rsidRDefault="00F7072B" w:rsidP="0058790B">
                            <w:pPr>
                              <w:pStyle w:val="Default"/>
                              <w:jc w:val="center"/>
                              <w:rPr>
                                <w:szCs w:val="22"/>
                              </w:rPr>
                            </w:pPr>
                            <w:r w:rsidRPr="00F8445D">
                              <w:rPr>
                                <w:iCs/>
                                <w:szCs w:val="22"/>
                              </w:rPr>
                              <w:t>+</w:t>
                            </w:r>
                          </w:p>
                          <w:p w14:paraId="1D18E6A8" w14:textId="77777777" w:rsidR="00F7072B" w:rsidRPr="00F8445D" w:rsidRDefault="00F7072B" w:rsidP="0058790B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F8445D">
                              <w:rPr>
                                <w:sz w:val="24"/>
                              </w:rPr>
                              <w:t>Společná komunikační strategie ESI fondů v ČR v PO 2014 - 2020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135AB9" id="Zaoblený obdélník 12" o:spid="_x0000_s1027" style="position:absolute;left:0;text-align:left;margin-left:166.45pt;margin-top:11.8pt;width:127.5pt;height:20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91CDADE" w14:textId="77777777" w:rsidR="00F7072B" w:rsidRPr="00F8445D" w:rsidRDefault="00F7072B" w:rsidP="0058790B">
                      <w:pPr>
                        <w:pStyle w:val="Default"/>
                        <w:jc w:val="center"/>
                        <w:rPr>
                          <w:szCs w:val="22"/>
                        </w:rPr>
                      </w:pPr>
                      <w:r w:rsidRPr="00F8445D">
                        <w:rPr>
                          <w:szCs w:val="22"/>
                        </w:rPr>
                        <w:t>Metodický pokyn pro publicitu a komunikaci ESI fondů v programovém období 2014-2020</w:t>
                      </w:r>
                    </w:p>
                    <w:p w14:paraId="23054AF2" w14:textId="77777777" w:rsidR="00F7072B" w:rsidRPr="00F8445D" w:rsidRDefault="00F7072B" w:rsidP="0058790B">
                      <w:pPr>
                        <w:pStyle w:val="Default"/>
                        <w:jc w:val="center"/>
                        <w:rPr>
                          <w:szCs w:val="22"/>
                        </w:rPr>
                      </w:pPr>
                      <w:r w:rsidRPr="00F8445D">
                        <w:rPr>
                          <w:iCs/>
                          <w:szCs w:val="22"/>
                        </w:rPr>
                        <w:t>+</w:t>
                      </w:r>
                    </w:p>
                    <w:p w14:paraId="1D18E6A8" w14:textId="77777777" w:rsidR="00F7072B" w:rsidRPr="00F8445D" w:rsidRDefault="00F7072B" w:rsidP="0058790B">
                      <w:pPr>
                        <w:jc w:val="center"/>
                        <w:rPr>
                          <w:sz w:val="32"/>
                        </w:rPr>
                      </w:pPr>
                      <w:r w:rsidRPr="00F8445D">
                        <w:rPr>
                          <w:sz w:val="24"/>
                        </w:rPr>
                        <w:t>Společná komunikační strategie ESI fondů v ČR v PO 2014 - 2020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E7E4B" wp14:editId="1C6FD033">
                <wp:simplePos x="0" y="0"/>
                <wp:positionH relativeFrom="column">
                  <wp:posOffset>-393700</wp:posOffset>
                </wp:positionH>
                <wp:positionV relativeFrom="paragraph">
                  <wp:posOffset>151765</wp:posOffset>
                </wp:positionV>
                <wp:extent cx="1619250" cy="2643505"/>
                <wp:effectExtent l="57150" t="38100" r="76200" b="99695"/>
                <wp:wrapNone/>
                <wp:docPr id="10" name="Zaoblený 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64350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14709" w14:textId="77777777" w:rsidR="00F7072B" w:rsidRPr="00F8445D" w:rsidRDefault="00F7072B" w:rsidP="0058790B">
                            <w:pPr>
                              <w:pStyle w:val="Default"/>
                              <w:jc w:val="center"/>
                              <w:rPr>
                                <w:sz w:val="32"/>
                                <w:szCs w:val="22"/>
                              </w:rPr>
                            </w:pPr>
                            <w:r w:rsidRPr="00F8445D">
                              <w:rPr>
                                <w:sz w:val="32"/>
                                <w:szCs w:val="22"/>
                              </w:rPr>
                              <w:t>Nařízení EK</w:t>
                            </w:r>
                          </w:p>
                          <w:p w14:paraId="76AF0E71" w14:textId="77777777" w:rsidR="00F7072B" w:rsidRPr="00F8445D" w:rsidRDefault="00F7072B" w:rsidP="0058790B">
                            <w:pPr>
                              <w:pStyle w:val="Default"/>
                              <w:jc w:val="center"/>
                              <w:rPr>
                                <w:sz w:val="32"/>
                                <w:szCs w:val="22"/>
                              </w:rPr>
                            </w:pPr>
                            <w:r w:rsidRPr="00F8445D">
                              <w:rPr>
                                <w:sz w:val="32"/>
                                <w:szCs w:val="22"/>
                              </w:rPr>
                              <w:t>č. 1303/2013</w:t>
                            </w:r>
                          </w:p>
                          <w:p w14:paraId="34C9EDBA" w14:textId="77777777" w:rsidR="00F7072B" w:rsidRPr="00F8445D" w:rsidRDefault="00F7072B" w:rsidP="0058790B">
                            <w:pPr>
                              <w:pStyle w:val="Default"/>
                              <w:jc w:val="center"/>
                              <w:rPr>
                                <w:sz w:val="32"/>
                                <w:szCs w:val="22"/>
                              </w:rPr>
                            </w:pPr>
                            <w:r w:rsidRPr="00F8445D">
                              <w:rPr>
                                <w:sz w:val="32"/>
                                <w:szCs w:val="22"/>
                              </w:rPr>
                              <w:t>+</w:t>
                            </w:r>
                          </w:p>
                          <w:p w14:paraId="41B1C8F8" w14:textId="77777777" w:rsidR="00F7072B" w:rsidRPr="00F8445D" w:rsidRDefault="00F7072B" w:rsidP="0058790B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F8445D">
                              <w:rPr>
                                <w:sz w:val="32"/>
                              </w:rPr>
                              <w:t>Prováděcí nařízení Komise (EU) č. 821/2014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EE7E4B" id="Zaoblený obdélník 10" o:spid="_x0000_s1028" style="position:absolute;left:0;text-align:left;margin-left:-31pt;margin-top:11.95pt;width:127.5pt;height:20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6B214709" w14:textId="77777777" w:rsidR="00F7072B" w:rsidRPr="00F8445D" w:rsidRDefault="00F7072B" w:rsidP="0058790B">
                      <w:pPr>
                        <w:pStyle w:val="Default"/>
                        <w:jc w:val="center"/>
                        <w:rPr>
                          <w:sz w:val="32"/>
                          <w:szCs w:val="22"/>
                        </w:rPr>
                      </w:pPr>
                      <w:r w:rsidRPr="00F8445D">
                        <w:rPr>
                          <w:sz w:val="32"/>
                          <w:szCs w:val="22"/>
                        </w:rPr>
                        <w:t>Nařízení EK</w:t>
                      </w:r>
                    </w:p>
                    <w:p w14:paraId="76AF0E71" w14:textId="77777777" w:rsidR="00F7072B" w:rsidRPr="00F8445D" w:rsidRDefault="00F7072B" w:rsidP="0058790B">
                      <w:pPr>
                        <w:pStyle w:val="Default"/>
                        <w:jc w:val="center"/>
                        <w:rPr>
                          <w:sz w:val="32"/>
                          <w:szCs w:val="22"/>
                        </w:rPr>
                      </w:pPr>
                      <w:r w:rsidRPr="00F8445D">
                        <w:rPr>
                          <w:sz w:val="32"/>
                          <w:szCs w:val="22"/>
                        </w:rPr>
                        <w:t>č. 1303/2013</w:t>
                      </w:r>
                    </w:p>
                    <w:p w14:paraId="34C9EDBA" w14:textId="77777777" w:rsidR="00F7072B" w:rsidRPr="00F8445D" w:rsidRDefault="00F7072B" w:rsidP="0058790B">
                      <w:pPr>
                        <w:pStyle w:val="Default"/>
                        <w:jc w:val="center"/>
                        <w:rPr>
                          <w:sz w:val="32"/>
                          <w:szCs w:val="22"/>
                        </w:rPr>
                      </w:pPr>
                      <w:r w:rsidRPr="00F8445D">
                        <w:rPr>
                          <w:sz w:val="32"/>
                          <w:szCs w:val="22"/>
                        </w:rPr>
                        <w:t>+</w:t>
                      </w:r>
                    </w:p>
                    <w:p w14:paraId="41B1C8F8" w14:textId="77777777" w:rsidR="00F7072B" w:rsidRPr="00F8445D" w:rsidRDefault="00F7072B" w:rsidP="0058790B">
                      <w:pPr>
                        <w:jc w:val="center"/>
                        <w:rPr>
                          <w:sz w:val="32"/>
                        </w:rPr>
                      </w:pPr>
                      <w:r w:rsidRPr="00F8445D">
                        <w:rPr>
                          <w:sz w:val="32"/>
                        </w:rPr>
                        <w:t>Prováděcí nařízení Komise (EU) č. 821/2014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08F48C" w14:textId="77777777" w:rsidR="0058790B" w:rsidRPr="0058790B" w:rsidRDefault="0058790B" w:rsidP="0058790B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</w:rPr>
      </w:pPr>
    </w:p>
    <w:p w14:paraId="179A9E9D" w14:textId="77777777" w:rsidR="0058790B" w:rsidRPr="0058790B" w:rsidRDefault="0058790B" w:rsidP="0058790B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</w:rPr>
      </w:pPr>
    </w:p>
    <w:p w14:paraId="21C3BB43" w14:textId="77777777" w:rsidR="0058790B" w:rsidRPr="0058790B" w:rsidRDefault="0058790B" w:rsidP="0058790B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</w:rPr>
      </w:pPr>
    </w:p>
    <w:p w14:paraId="6CF3C517" w14:textId="77777777" w:rsidR="00DC1555" w:rsidRDefault="00DC1555" w:rsidP="0058790B">
      <w:pPr>
        <w:rPr>
          <w:rFonts w:ascii="Arial" w:hAnsi="Arial" w:cs="Arial"/>
        </w:rPr>
      </w:pPr>
    </w:p>
    <w:p w14:paraId="5EDCF5B2" w14:textId="77777777" w:rsidR="00DC1555" w:rsidRPr="00DC1555" w:rsidRDefault="00DC1555" w:rsidP="00DC1555">
      <w:pPr>
        <w:rPr>
          <w:rFonts w:ascii="Arial" w:hAnsi="Arial" w:cs="Arial"/>
        </w:rPr>
      </w:pPr>
    </w:p>
    <w:p w14:paraId="5DCA8EB2" w14:textId="77777777" w:rsidR="00DC1555" w:rsidRPr="00DC1555" w:rsidRDefault="00DC1555" w:rsidP="00DC1555">
      <w:pPr>
        <w:rPr>
          <w:rFonts w:ascii="Arial" w:hAnsi="Arial" w:cs="Arial"/>
        </w:rPr>
      </w:pPr>
    </w:p>
    <w:p w14:paraId="3ED1251F" w14:textId="77777777" w:rsidR="00DC1555" w:rsidRPr="00DC1555" w:rsidRDefault="00DC1555" w:rsidP="00DC1555">
      <w:pPr>
        <w:rPr>
          <w:rFonts w:ascii="Arial" w:hAnsi="Arial" w:cs="Arial"/>
        </w:rPr>
      </w:pPr>
    </w:p>
    <w:p w14:paraId="7889E3A9" w14:textId="77777777" w:rsidR="00DC1555" w:rsidRPr="00DC1555" w:rsidRDefault="00DC1555" w:rsidP="00DC1555">
      <w:pPr>
        <w:rPr>
          <w:rFonts w:ascii="Arial" w:hAnsi="Arial" w:cs="Arial"/>
        </w:rPr>
      </w:pPr>
    </w:p>
    <w:p w14:paraId="5CEFBC95" w14:textId="77777777" w:rsidR="00DC1555" w:rsidRPr="00DC1555" w:rsidRDefault="00DC1555" w:rsidP="00DC1555">
      <w:pPr>
        <w:rPr>
          <w:rFonts w:ascii="Arial" w:hAnsi="Arial" w:cs="Arial"/>
        </w:rPr>
      </w:pPr>
    </w:p>
    <w:p w14:paraId="7422996F" w14:textId="77777777" w:rsidR="00DC1555" w:rsidRDefault="00DC1555" w:rsidP="00DC1555">
      <w:pPr>
        <w:rPr>
          <w:rFonts w:ascii="Arial" w:hAnsi="Arial" w:cs="Arial"/>
        </w:rPr>
      </w:pPr>
    </w:p>
    <w:p w14:paraId="6E653A72" w14:textId="77777777" w:rsidR="00AC69BD" w:rsidRDefault="00AC69BD" w:rsidP="00D53B81">
      <w:pPr>
        <w:jc w:val="both"/>
        <w:rPr>
          <w:rFonts w:ascii="Arial" w:hAnsi="Arial" w:cs="Arial"/>
          <w:sz w:val="24"/>
        </w:rPr>
      </w:pPr>
      <w:r w:rsidRPr="00AC69BD">
        <w:rPr>
          <w:rFonts w:ascii="Arial" w:hAnsi="Arial" w:cs="Arial"/>
          <w:sz w:val="24"/>
        </w:rPr>
        <w:t xml:space="preserve">Komunikační aktivity </w:t>
      </w:r>
      <w:r>
        <w:rPr>
          <w:rFonts w:ascii="Arial" w:hAnsi="Arial" w:cs="Arial"/>
          <w:sz w:val="24"/>
        </w:rPr>
        <w:t>budou</w:t>
      </w:r>
      <w:r w:rsidRPr="00D53B81">
        <w:rPr>
          <w:rFonts w:ascii="Arial" w:hAnsi="Arial" w:cs="Arial"/>
          <w:sz w:val="24"/>
        </w:rPr>
        <w:t xml:space="preserve"> realizovány na základě </w:t>
      </w:r>
      <w:r>
        <w:rPr>
          <w:rFonts w:ascii="Arial" w:hAnsi="Arial" w:cs="Arial"/>
          <w:sz w:val="24"/>
        </w:rPr>
        <w:t xml:space="preserve">schválených </w:t>
      </w:r>
      <w:proofErr w:type="spellStart"/>
      <w:r>
        <w:rPr>
          <w:rFonts w:ascii="Arial" w:hAnsi="Arial" w:cs="Arial"/>
          <w:sz w:val="24"/>
        </w:rPr>
        <w:t>RKoP</w:t>
      </w:r>
      <w:proofErr w:type="spellEnd"/>
      <w:r>
        <w:rPr>
          <w:rFonts w:ascii="Arial" w:hAnsi="Arial" w:cs="Arial"/>
          <w:sz w:val="24"/>
        </w:rPr>
        <w:t xml:space="preserve"> ŘO </w:t>
      </w:r>
      <w:r w:rsidR="00696A28">
        <w:rPr>
          <w:rFonts w:ascii="Arial" w:hAnsi="Arial" w:cs="Arial"/>
          <w:sz w:val="24"/>
        </w:rPr>
        <w:t xml:space="preserve">IROP </w:t>
      </w:r>
      <w:r>
        <w:rPr>
          <w:rFonts w:ascii="Arial" w:hAnsi="Arial" w:cs="Arial"/>
          <w:sz w:val="24"/>
        </w:rPr>
        <w:t xml:space="preserve">a </w:t>
      </w:r>
      <w:proofErr w:type="spellStart"/>
      <w:r>
        <w:rPr>
          <w:rFonts w:ascii="Arial" w:hAnsi="Arial" w:cs="Arial"/>
          <w:sz w:val="24"/>
        </w:rPr>
        <w:t>RKoP</w:t>
      </w:r>
      <w:proofErr w:type="spellEnd"/>
      <w:r>
        <w:rPr>
          <w:rFonts w:ascii="Arial" w:hAnsi="Arial" w:cs="Arial"/>
          <w:sz w:val="24"/>
        </w:rPr>
        <w:t xml:space="preserve"> CRR </w:t>
      </w:r>
      <w:r w:rsidR="00696A28">
        <w:rPr>
          <w:rFonts w:ascii="Arial" w:hAnsi="Arial" w:cs="Arial"/>
          <w:sz w:val="24"/>
        </w:rPr>
        <w:t xml:space="preserve">ČR </w:t>
      </w:r>
      <w:r>
        <w:rPr>
          <w:rFonts w:ascii="Arial" w:hAnsi="Arial" w:cs="Arial"/>
          <w:sz w:val="24"/>
        </w:rPr>
        <w:t>(</w:t>
      </w:r>
      <w:r w:rsidR="00815463">
        <w:rPr>
          <w:rFonts w:ascii="Arial" w:hAnsi="Arial" w:cs="Arial"/>
          <w:sz w:val="24"/>
        </w:rPr>
        <w:t>jako ZS</w:t>
      </w:r>
      <w:r w:rsidR="000477F2">
        <w:rPr>
          <w:rFonts w:ascii="Arial" w:hAnsi="Arial" w:cs="Arial"/>
          <w:sz w:val="24"/>
        </w:rPr>
        <w:t>), které budou zohledňovat aktuální potřeby publicity a komunikace IROP pro daný rok</w:t>
      </w:r>
      <w:r w:rsidRPr="00D53B81">
        <w:rPr>
          <w:rFonts w:ascii="Arial" w:hAnsi="Arial" w:cs="Arial"/>
          <w:sz w:val="24"/>
        </w:rPr>
        <w:t xml:space="preserve">. </w:t>
      </w:r>
      <w:r w:rsidR="000477F2">
        <w:rPr>
          <w:rFonts w:ascii="Arial" w:hAnsi="Arial" w:cs="Arial"/>
          <w:sz w:val="24"/>
        </w:rPr>
        <w:t>Více k </w:t>
      </w:r>
      <w:proofErr w:type="spellStart"/>
      <w:r w:rsidR="000477F2">
        <w:rPr>
          <w:rFonts w:ascii="Arial" w:hAnsi="Arial" w:cs="Arial"/>
          <w:sz w:val="24"/>
        </w:rPr>
        <w:t>RKoP</w:t>
      </w:r>
      <w:proofErr w:type="spellEnd"/>
      <w:r w:rsidR="000477F2">
        <w:rPr>
          <w:rFonts w:ascii="Arial" w:hAnsi="Arial" w:cs="Arial"/>
          <w:sz w:val="24"/>
        </w:rPr>
        <w:t xml:space="preserve"> </w:t>
      </w:r>
      <w:r w:rsidR="00815463">
        <w:rPr>
          <w:rFonts w:ascii="Arial" w:hAnsi="Arial" w:cs="Arial"/>
          <w:sz w:val="24"/>
        </w:rPr>
        <w:t>ŘO</w:t>
      </w:r>
      <w:r w:rsidR="000477F2">
        <w:rPr>
          <w:rFonts w:ascii="Arial" w:hAnsi="Arial" w:cs="Arial"/>
          <w:sz w:val="24"/>
        </w:rPr>
        <w:t xml:space="preserve"> </w:t>
      </w:r>
      <w:r w:rsidR="00696A28">
        <w:rPr>
          <w:rFonts w:ascii="Arial" w:hAnsi="Arial" w:cs="Arial"/>
          <w:sz w:val="24"/>
        </w:rPr>
        <w:t xml:space="preserve">IROP </w:t>
      </w:r>
      <w:r w:rsidR="000477F2">
        <w:rPr>
          <w:rFonts w:ascii="Arial" w:hAnsi="Arial" w:cs="Arial"/>
          <w:sz w:val="24"/>
        </w:rPr>
        <w:t xml:space="preserve">a </w:t>
      </w:r>
      <w:proofErr w:type="spellStart"/>
      <w:r w:rsidR="000477F2">
        <w:rPr>
          <w:rFonts w:ascii="Arial" w:hAnsi="Arial" w:cs="Arial"/>
          <w:sz w:val="24"/>
        </w:rPr>
        <w:t>RKoP</w:t>
      </w:r>
      <w:proofErr w:type="spellEnd"/>
      <w:r w:rsidR="000477F2">
        <w:rPr>
          <w:rFonts w:ascii="Arial" w:hAnsi="Arial" w:cs="Arial"/>
          <w:sz w:val="24"/>
        </w:rPr>
        <w:t xml:space="preserve"> CRR </w:t>
      </w:r>
      <w:r w:rsidR="00696A28">
        <w:rPr>
          <w:rFonts w:ascii="Arial" w:hAnsi="Arial" w:cs="Arial"/>
          <w:sz w:val="24"/>
        </w:rPr>
        <w:t xml:space="preserve">ČR </w:t>
      </w:r>
      <w:r w:rsidR="000477F2">
        <w:rPr>
          <w:rFonts w:ascii="Arial" w:hAnsi="Arial" w:cs="Arial"/>
          <w:sz w:val="24"/>
        </w:rPr>
        <w:t>v</w:t>
      </w:r>
      <w:r w:rsidR="00815463">
        <w:rPr>
          <w:rFonts w:ascii="Arial" w:hAnsi="Arial" w:cs="Arial"/>
          <w:sz w:val="24"/>
        </w:rPr>
        <w:t>iz</w:t>
      </w:r>
      <w:r w:rsidR="000477F2">
        <w:rPr>
          <w:rFonts w:ascii="Arial" w:hAnsi="Arial" w:cs="Arial"/>
          <w:sz w:val="24"/>
        </w:rPr>
        <w:t> </w:t>
      </w:r>
      <w:r w:rsidR="00815463">
        <w:rPr>
          <w:rFonts w:ascii="Arial" w:hAnsi="Arial" w:cs="Arial"/>
          <w:sz w:val="24"/>
        </w:rPr>
        <w:t>Operační</w:t>
      </w:r>
      <w:r w:rsidR="000477F2">
        <w:rPr>
          <w:rFonts w:ascii="Arial" w:hAnsi="Arial" w:cs="Arial"/>
          <w:sz w:val="24"/>
        </w:rPr>
        <w:t xml:space="preserve"> </w:t>
      </w:r>
      <w:r w:rsidR="00815463">
        <w:rPr>
          <w:rFonts w:ascii="Arial" w:hAnsi="Arial" w:cs="Arial"/>
          <w:sz w:val="24"/>
        </w:rPr>
        <w:t>manuál</w:t>
      </w:r>
      <w:r w:rsidR="000477F2">
        <w:rPr>
          <w:rFonts w:ascii="Arial" w:hAnsi="Arial" w:cs="Arial"/>
          <w:sz w:val="24"/>
        </w:rPr>
        <w:t xml:space="preserve"> IROP (kapitola B8)</w:t>
      </w:r>
      <w:r w:rsidR="00815463">
        <w:rPr>
          <w:rFonts w:ascii="Arial" w:hAnsi="Arial" w:cs="Arial"/>
          <w:sz w:val="24"/>
        </w:rPr>
        <w:t>.</w:t>
      </w:r>
    </w:p>
    <w:p w14:paraId="3C8022D2" w14:textId="77777777" w:rsidR="000477F2" w:rsidRDefault="000477F2" w:rsidP="00D53B81">
      <w:pPr>
        <w:jc w:val="both"/>
        <w:rPr>
          <w:rFonts w:ascii="Arial" w:hAnsi="Arial" w:cs="Arial"/>
          <w:sz w:val="24"/>
        </w:rPr>
      </w:pPr>
    </w:p>
    <w:p w14:paraId="1AC4B26D" w14:textId="77777777" w:rsidR="000477F2" w:rsidRDefault="000477F2" w:rsidP="00D53B8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92FCE9" wp14:editId="09FD3BF5">
                <wp:simplePos x="0" y="0"/>
                <wp:positionH relativeFrom="column">
                  <wp:posOffset>-1301115</wp:posOffset>
                </wp:positionH>
                <wp:positionV relativeFrom="paragraph">
                  <wp:posOffset>233934</wp:posOffset>
                </wp:positionV>
                <wp:extent cx="3496665" cy="877570"/>
                <wp:effectExtent l="0" t="0" r="27940" b="17780"/>
                <wp:wrapNone/>
                <wp:docPr id="1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6665" cy="8775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4AF493" id="Ovál 1" o:spid="_x0000_s1026" style="position:absolute;margin-left:-102.45pt;margin-top:18.4pt;width:275.35pt;height:6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" fillcolor="#4f81bd [3204]" strokecolor="#243f60 [1604]" strokeweight="2pt"/>
            </w:pict>
          </mc:Fallback>
        </mc:AlternateContent>
      </w:r>
    </w:p>
    <w:p w14:paraId="06FDB4CD" w14:textId="77777777" w:rsidR="000477F2" w:rsidRPr="00D53B81" w:rsidRDefault="000477F2" w:rsidP="00D53B81">
      <w:pPr>
        <w:jc w:val="both"/>
        <w:rPr>
          <w:rFonts w:ascii="Arial" w:hAnsi="Arial" w:cs="Arial"/>
          <w:sz w:val="24"/>
        </w:rPr>
      </w:pPr>
      <w:r w:rsidRPr="000477F2">
        <w:rPr>
          <w:rFonts w:ascii="Arial" w:hAnsi="Arial" w:cs="Arial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F1DA27" wp14:editId="234AF43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466469" cy="709295"/>
                <wp:effectExtent l="0" t="0" r="19685" b="1460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469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92817" w14:textId="77777777" w:rsidR="00F7072B" w:rsidRPr="00D53B81" w:rsidRDefault="00F7072B" w:rsidP="00D53B81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D53B81">
                              <w:rPr>
                                <w:b/>
                                <w:sz w:val="48"/>
                              </w:rPr>
                              <w:t>KoP IROP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1DA2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9" type="#_x0000_t202" style="position:absolute;left:0;text-align:left;margin-left:0;margin-top:0;width:115.45pt;height:55.85pt;z-index:2516664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">
                <v:textbox>
                  <w:txbxContent>
                    <w:p w14:paraId="75792817" w14:textId="77777777" w:rsidR="00F7072B" w:rsidRPr="00D53B81" w:rsidRDefault="00F7072B" w:rsidP="00D53B81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 w:rsidRPr="00D53B81">
                        <w:rPr>
                          <w:b/>
                          <w:sz w:val="48"/>
                        </w:rPr>
                        <w:t>KoP IROP</w:t>
                      </w:r>
                    </w:p>
                  </w:txbxContent>
                </v:textbox>
              </v:shape>
            </w:pict>
          </mc:Fallback>
        </mc:AlternateContent>
      </w:r>
    </w:p>
    <w:p w14:paraId="4E0DCE99" w14:textId="77777777" w:rsidR="000477F2" w:rsidRDefault="000477F2" w:rsidP="00D53B81">
      <w:pPr>
        <w:jc w:val="both"/>
        <w:rPr>
          <w:rFonts w:ascii="Arial" w:hAnsi="Arial" w:cs="Arial"/>
          <w:sz w:val="24"/>
        </w:rPr>
      </w:pPr>
    </w:p>
    <w:p w14:paraId="02BBB148" w14:textId="77777777" w:rsidR="000477F2" w:rsidRDefault="00815463" w:rsidP="00D53B8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86D678" wp14:editId="08DE64D5">
                <wp:simplePos x="0" y="0"/>
                <wp:positionH relativeFrom="column">
                  <wp:posOffset>3839845</wp:posOffset>
                </wp:positionH>
                <wp:positionV relativeFrom="paragraph">
                  <wp:posOffset>53340</wp:posOffset>
                </wp:positionV>
                <wp:extent cx="73025" cy="665480"/>
                <wp:effectExtent l="38100" t="19050" r="117475" b="96520"/>
                <wp:wrapNone/>
                <wp:docPr id="5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25" cy="6654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721A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" o:spid="_x0000_s1026" type="#_x0000_t32" style="position:absolute;margin-left:302.35pt;margin-top:4.2pt;width:5.75pt;height:52.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CEEB70" wp14:editId="5B2AFA08">
                <wp:simplePos x="0" y="0"/>
                <wp:positionH relativeFrom="column">
                  <wp:posOffset>1631264</wp:posOffset>
                </wp:positionH>
                <wp:positionV relativeFrom="paragraph">
                  <wp:posOffset>53543</wp:posOffset>
                </wp:positionV>
                <wp:extent cx="299899" cy="1616659"/>
                <wp:effectExtent l="95250" t="19050" r="62230" b="98425"/>
                <wp:wrapNone/>
                <wp:docPr id="8" name="Přímá spojnice se šipko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9899" cy="161665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FF872" id="Přímá spojnice se šipkou 8" o:spid="_x0000_s1026" type="#_x0000_t32" style="position:absolute;margin-left:128.45pt;margin-top:4.2pt;width:23.6pt;height:127.3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758CC7A2" w14:textId="77777777" w:rsidR="000477F2" w:rsidRDefault="000477F2" w:rsidP="00D53B81">
      <w:pPr>
        <w:jc w:val="both"/>
        <w:rPr>
          <w:rFonts w:ascii="Arial" w:hAnsi="Arial" w:cs="Arial"/>
          <w:sz w:val="24"/>
        </w:rPr>
      </w:pPr>
    </w:p>
    <w:p w14:paraId="34D37FB3" w14:textId="77777777" w:rsidR="000477F2" w:rsidRDefault="00815463" w:rsidP="00D53B81">
      <w:pPr>
        <w:jc w:val="both"/>
        <w:rPr>
          <w:rFonts w:ascii="Arial" w:hAnsi="Arial" w:cs="Arial"/>
          <w:sz w:val="24"/>
        </w:rPr>
      </w:pPr>
      <w:r w:rsidRPr="000477F2">
        <w:rPr>
          <w:rFonts w:ascii="Arial" w:hAnsi="Arial" w:cs="Arial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C6F6A6" wp14:editId="5DF10DCD">
                <wp:simplePos x="0" y="0"/>
                <wp:positionH relativeFrom="column">
                  <wp:posOffset>3210483</wp:posOffset>
                </wp:positionH>
                <wp:positionV relativeFrom="paragraph">
                  <wp:posOffset>171425</wp:posOffset>
                </wp:positionV>
                <wp:extent cx="1334541" cy="424281"/>
                <wp:effectExtent l="0" t="0" r="18415" b="13970"/>
                <wp:wrapNone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541" cy="4242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F5513" w14:textId="77777777" w:rsidR="00F7072B" w:rsidRPr="00D53B81" w:rsidRDefault="00F7072B" w:rsidP="00D53B81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RKoP CRR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6F6A6" id="_x0000_s1030" type="#_x0000_t202" style="position:absolute;left:0;text-align:left;margin-left:252.8pt;margin-top:13.5pt;width:105.1pt;height:3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">
                <v:textbox>
                  <w:txbxContent>
                    <w:p w14:paraId="649F5513" w14:textId="77777777" w:rsidR="00F7072B" w:rsidRPr="00D53B81" w:rsidRDefault="00F7072B" w:rsidP="00D53B81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RKoP CRR</w:t>
                      </w:r>
                    </w:p>
                  </w:txbxContent>
                </v:textbox>
              </v:shape>
            </w:pict>
          </mc:Fallback>
        </mc:AlternateContent>
      </w:r>
      <w:r w:rsidR="000477F2">
        <w:rPr>
          <w:rFonts w:ascii="Arial" w:hAnsi="Arial" w:cs="Arial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AB66F7" wp14:editId="6199BE03">
                <wp:simplePos x="0" y="0"/>
                <wp:positionH relativeFrom="column">
                  <wp:posOffset>2867330</wp:posOffset>
                </wp:positionH>
                <wp:positionV relativeFrom="paragraph">
                  <wp:posOffset>61595</wp:posOffset>
                </wp:positionV>
                <wp:extent cx="2018665" cy="643255"/>
                <wp:effectExtent l="0" t="0" r="19685" b="23495"/>
                <wp:wrapNone/>
                <wp:docPr id="3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665" cy="6432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4CBFAC" id="Ovál 3" o:spid="_x0000_s1026" style="position:absolute;margin-left:225.75pt;margin-top:4.85pt;width:158.95pt;height:50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" fillcolor="#f79646 [3209]" strokecolor="#974706 [1609]" strokeweight="2pt"/>
            </w:pict>
          </mc:Fallback>
        </mc:AlternateContent>
      </w:r>
    </w:p>
    <w:p w14:paraId="30D6CB86" w14:textId="77777777" w:rsidR="000477F2" w:rsidRDefault="000477F2" w:rsidP="00D53B81">
      <w:pPr>
        <w:jc w:val="both"/>
        <w:rPr>
          <w:rFonts w:ascii="Arial" w:hAnsi="Arial" w:cs="Arial"/>
          <w:sz w:val="24"/>
        </w:rPr>
      </w:pPr>
    </w:p>
    <w:p w14:paraId="3B4A90D2" w14:textId="77777777" w:rsidR="000477F2" w:rsidRDefault="00815463" w:rsidP="00D53B8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1B6057" wp14:editId="4F4BCEFC">
                <wp:simplePos x="0" y="0"/>
                <wp:positionH relativeFrom="column">
                  <wp:posOffset>2676830</wp:posOffset>
                </wp:positionH>
                <wp:positionV relativeFrom="paragraph">
                  <wp:posOffset>47853</wp:posOffset>
                </wp:positionV>
                <wp:extent cx="870509" cy="607136"/>
                <wp:effectExtent l="38100" t="19050" r="63500" b="97790"/>
                <wp:wrapNone/>
                <wp:docPr id="9" name="Přímá spojnice se šipko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0509" cy="60713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2B429" id="Přímá spojnice se šipkou 9" o:spid="_x0000_s1026" type="#_x0000_t32" style="position:absolute;margin-left:210.75pt;margin-top:3.75pt;width:68.55pt;height:47.8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36A2AA85" w14:textId="77777777" w:rsidR="000477F2" w:rsidRDefault="00815463" w:rsidP="00D53B81">
      <w:pPr>
        <w:jc w:val="both"/>
        <w:rPr>
          <w:rFonts w:ascii="Arial" w:hAnsi="Arial" w:cs="Arial"/>
          <w:sz w:val="24"/>
        </w:rPr>
      </w:pPr>
      <w:r w:rsidRPr="000477F2">
        <w:rPr>
          <w:rFonts w:ascii="Arial" w:hAnsi="Arial" w:cs="Arial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506A2C" wp14:editId="6A05DE8B">
                <wp:simplePos x="0" y="0"/>
                <wp:positionH relativeFrom="column">
                  <wp:posOffset>989431</wp:posOffset>
                </wp:positionH>
                <wp:positionV relativeFrom="paragraph">
                  <wp:posOffset>142367</wp:posOffset>
                </wp:positionV>
                <wp:extent cx="1334541" cy="424281"/>
                <wp:effectExtent l="0" t="0" r="18415" b="13970"/>
                <wp:wrapNone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541" cy="4242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924D1" w14:textId="77777777" w:rsidR="00F7072B" w:rsidRPr="00D53B81" w:rsidRDefault="00F7072B" w:rsidP="00D53B81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RKoP ŘO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06A2C" id="_x0000_s1031" type="#_x0000_t202" style="position:absolute;left:0;text-align:left;margin-left:77.9pt;margin-top:11.2pt;width:105.1pt;height:33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">
                <v:textbox>
                  <w:txbxContent>
                    <w:p w14:paraId="560924D1" w14:textId="77777777" w:rsidR="00F7072B" w:rsidRPr="00D53B81" w:rsidRDefault="00F7072B" w:rsidP="00D53B81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RKoP ŘO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375C0D" wp14:editId="2CD34B98">
                <wp:simplePos x="0" y="0"/>
                <wp:positionH relativeFrom="column">
                  <wp:posOffset>656590</wp:posOffset>
                </wp:positionH>
                <wp:positionV relativeFrom="paragraph">
                  <wp:posOffset>24765</wp:posOffset>
                </wp:positionV>
                <wp:extent cx="2018665" cy="643255"/>
                <wp:effectExtent l="0" t="0" r="19685" b="23495"/>
                <wp:wrapNone/>
                <wp:docPr id="7" name="Ová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665" cy="6432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B2DF62" id="Ovál 7" o:spid="_x0000_s1026" style="position:absolute;margin-left:51.7pt;margin-top:1.95pt;width:158.95pt;height:50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" fillcolor="#9bbb59 [3206]" strokecolor="#4e6128 [1606]" strokeweight="2pt"/>
            </w:pict>
          </mc:Fallback>
        </mc:AlternateContent>
      </w:r>
    </w:p>
    <w:p w14:paraId="19748F2E" w14:textId="77777777" w:rsidR="00815463" w:rsidRPr="000477F2" w:rsidRDefault="00815463" w:rsidP="00D53B81">
      <w:pPr>
        <w:jc w:val="both"/>
        <w:rPr>
          <w:rFonts w:ascii="Arial" w:hAnsi="Arial" w:cs="Arial"/>
          <w:sz w:val="24"/>
        </w:rPr>
      </w:pPr>
    </w:p>
    <w:p w14:paraId="27A5898A" w14:textId="77777777" w:rsidR="000477F2" w:rsidRDefault="000477F2" w:rsidP="00D53B81">
      <w:pPr>
        <w:jc w:val="both"/>
        <w:rPr>
          <w:rFonts w:ascii="Arial" w:hAnsi="Arial" w:cs="Arial"/>
          <w:sz w:val="24"/>
        </w:rPr>
      </w:pPr>
    </w:p>
    <w:p w14:paraId="149A44F5" w14:textId="77777777" w:rsidR="00AC69BD" w:rsidRDefault="000477F2" w:rsidP="00D53B8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</w:t>
      </w:r>
      <w:r w:rsidR="00AC69BD" w:rsidRPr="00D53B81">
        <w:rPr>
          <w:rFonts w:ascii="Arial" w:hAnsi="Arial" w:cs="Arial"/>
          <w:sz w:val="24"/>
        </w:rPr>
        <w:t>yužití konkrétních komunikačních aktivit bude reflektovat průběh progr</w:t>
      </w:r>
      <w:r w:rsidRPr="000477F2">
        <w:rPr>
          <w:rFonts w:ascii="Arial" w:hAnsi="Arial" w:cs="Arial"/>
          <w:sz w:val="24"/>
        </w:rPr>
        <w:t>amového období a bude upravován</w:t>
      </w:r>
      <w:r>
        <w:rPr>
          <w:rFonts w:ascii="Arial" w:hAnsi="Arial" w:cs="Arial"/>
          <w:sz w:val="24"/>
        </w:rPr>
        <w:t>o</w:t>
      </w:r>
      <w:r w:rsidR="00AC69BD" w:rsidRPr="00D53B81">
        <w:rPr>
          <w:rFonts w:ascii="Arial" w:hAnsi="Arial" w:cs="Arial"/>
          <w:sz w:val="24"/>
        </w:rPr>
        <w:t xml:space="preserve"> dle aktuálních komunikačních potřeb programu, s ohledem na vývoj v oblasti komunikace a v závislosti na podmínkách realizace komunikačních aktivit. Nakládání s prostředky při realizaci komunikačních aktivit bude v souladu s pravidly transparentnosti, snižování administrativní zátěže, 3E a omezování politických vlivů.</w:t>
      </w:r>
    </w:p>
    <w:p w14:paraId="7D542BF7" w14:textId="77777777" w:rsidR="00815463" w:rsidRDefault="00815463" w:rsidP="00D53B81">
      <w:pPr>
        <w:jc w:val="both"/>
        <w:rPr>
          <w:rFonts w:ascii="Arial" w:hAnsi="Arial" w:cs="Arial"/>
        </w:rPr>
      </w:pPr>
    </w:p>
    <w:p w14:paraId="21278F14" w14:textId="77777777" w:rsidR="00D25F5B" w:rsidRPr="008A4915" w:rsidRDefault="008A4915" w:rsidP="008A4915">
      <w:pPr>
        <w:pStyle w:val="Odstavecseseznamem"/>
        <w:numPr>
          <w:ilvl w:val="1"/>
          <w:numId w:val="3"/>
        </w:numPr>
        <w:rPr>
          <w:rFonts w:ascii="Arial" w:hAnsi="Arial" w:cs="Arial"/>
          <w:b/>
          <w:i/>
          <w:sz w:val="28"/>
        </w:rPr>
      </w:pPr>
      <w:r w:rsidRPr="008A4915">
        <w:rPr>
          <w:rFonts w:ascii="Arial" w:hAnsi="Arial" w:cs="Arial"/>
          <w:b/>
          <w:i/>
          <w:sz w:val="28"/>
        </w:rPr>
        <w:t>SWOT analýza IROP (vnitřní i vnější pro</w:t>
      </w:r>
      <w:r>
        <w:rPr>
          <w:rFonts w:ascii="Arial" w:hAnsi="Arial" w:cs="Arial"/>
          <w:b/>
          <w:i/>
          <w:sz w:val="28"/>
        </w:rPr>
        <w:t>s</w:t>
      </w:r>
      <w:r w:rsidRPr="008A4915">
        <w:rPr>
          <w:rFonts w:ascii="Arial" w:hAnsi="Arial" w:cs="Arial"/>
          <w:b/>
          <w:i/>
          <w:sz w:val="28"/>
        </w:rPr>
        <w:t>tředí)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6"/>
        <w:gridCol w:w="4612"/>
      </w:tblGrid>
      <w:tr w:rsidR="008A4915" w14:paraId="64C8F050" w14:textId="77777777" w:rsidTr="004742E8">
        <w:trPr>
          <w:trHeight w:val="1164"/>
        </w:trPr>
        <w:tc>
          <w:tcPr>
            <w:tcW w:w="6912" w:type="dxa"/>
            <w:shd w:val="clear" w:color="auto" w:fill="A3FDD2"/>
            <w:vAlign w:val="center"/>
          </w:tcPr>
          <w:p w14:paraId="05A8BEEC" w14:textId="77777777" w:rsidR="008A4915" w:rsidRPr="00675A37" w:rsidRDefault="008A4915" w:rsidP="00675A37">
            <w:pPr>
              <w:jc w:val="center"/>
              <w:rPr>
                <w:rFonts w:ascii="Arial" w:hAnsi="Arial" w:cs="Arial"/>
                <w:sz w:val="72"/>
                <w:highlight w:val="magenta"/>
              </w:rPr>
            </w:pPr>
            <w:r w:rsidRPr="00675A37">
              <w:rPr>
                <w:rFonts w:ascii="Arial" w:hAnsi="Arial" w:cs="Arial"/>
                <w:sz w:val="96"/>
              </w:rPr>
              <w:t>S</w:t>
            </w:r>
          </w:p>
        </w:tc>
        <w:tc>
          <w:tcPr>
            <w:tcW w:w="6946" w:type="dxa"/>
            <w:shd w:val="clear" w:color="auto" w:fill="FEFCD8"/>
            <w:vAlign w:val="center"/>
          </w:tcPr>
          <w:p w14:paraId="35B1103E" w14:textId="77777777" w:rsidR="008A4915" w:rsidRPr="00675A37" w:rsidRDefault="008A4915" w:rsidP="00675A37">
            <w:pPr>
              <w:jc w:val="center"/>
              <w:rPr>
                <w:rFonts w:ascii="Arial" w:hAnsi="Arial" w:cs="Arial"/>
                <w:sz w:val="96"/>
              </w:rPr>
            </w:pPr>
            <w:r w:rsidRPr="00675A37">
              <w:rPr>
                <w:rFonts w:ascii="Arial" w:hAnsi="Arial" w:cs="Arial"/>
                <w:sz w:val="96"/>
              </w:rPr>
              <w:t>W</w:t>
            </w:r>
          </w:p>
        </w:tc>
      </w:tr>
      <w:tr w:rsidR="008A4915" w14:paraId="3DFCA2C5" w14:textId="77777777" w:rsidTr="00032515">
        <w:tc>
          <w:tcPr>
            <w:tcW w:w="6912" w:type="dxa"/>
            <w:tcBorders>
              <w:bottom w:val="single" w:sz="4" w:space="0" w:color="auto"/>
            </w:tcBorders>
          </w:tcPr>
          <w:p w14:paraId="0BB82C72" w14:textId="77777777" w:rsidR="007C1F6E" w:rsidRPr="00675A37" w:rsidRDefault="008A4915" w:rsidP="00032515">
            <w:pPr>
              <w:rPr>
                <w:rFonts w:ascii="Arial" w:hAnsi="Arial" w:cs="Arial"/>
                <w:sz w:val="20"/>
              </w:rPr>
            </w:pPr>
            <w:r w:rsidRPr="00675A37">
              <w:rPr>
                <w:rFonts w:ascii="Arial" w:hAnsi="Arial" w:cs="Arial"/>
                <w:sz w:val="20"/>
              </w:rPr>
              <w:t xml:space="preserve">- IROP zajišťuje většinu investic veřejného sektoru (ministerstva, kraje, města a obce) </w:t>
            </w:r>
          </w:p>
          <w:p w14:paraId="338DBCCC" w14:textId="77777777" w:rsidR="008A4915" w:rsidRPr="00675A37" w:rsidRDefault="008A4915" w:rsidP="00032515">
            <w:pPr>
              <w:rPr>
                <w:rFonts w:ascii="Arial" w:hAnsi="Arial" w:cs="Arial"/>
                <w:sz w:val="20"/>
              </w:rPr>
            </w:pPr>
            <w:r w:rsidRPr="00675A37">
              <w:rPr>
                <w:rFonts w:ascii="Arial" w:hAnsi="Arial" w:cs="Arial"/>
                <w:sz w:val="20"/>
              </w:rPr>
              <w:t xml:space="preserve">- lidé mají z projektů užitek, mají je blízko sebe, </w:t>
            </w:r>
            <w:r w:rsidR="00272726">
              <w:rPr>
                <w:rFonts w:ascii="Arial" w:hAnsi="Arial" w:cs="Arial"/>
                <w:sz w:val="20"/>
              </w:rPr>
              <w:t xml:space="preserve">jsou viditelné, </w:t>
            </w:r>
            <w:r w:rsidRPr="00675A37">
              <w:rPr>
                <w:rFonts w:ascii="Arial" w:hAnsi="Arial" w:cs="Arial"/>
                <w:sz w:val="20"/>
              </w:rPr>
              <w:t xml:space="preserve">projekty IROP ovlivňují život většiny obyvatel ČR (socioekonomicky, kulturně, infrastrukturně)  </w:t>
            </w:r>
          </w:p>
          <w:p w14:paraId="5F90BE77" w14:textId="77777777" w:rsidR="008A4915" w:rsidRPr="00675A37" w:rsidRDefault="008A4915" w:rsidP="00032515">
            <w:pPr>
              <w:rPr>
                <w:rFonts w:ascii="Arial" w:hAnsi="Arial" w:cs="Arial"/>
                <w:sz w:val="20"/>
              </w:rPr>
            </w:pPr>
            <w:r w:rsidRPr="00675A37">
              <w:rPr>
                <w:rFonts w:ascii="Arial" w:hAnsi="Arial" w:cs="Arial"/>
                <w:sz w:val="20"/>
              </w:rPr>
              <w:t xml:space="preserve">- IROP je druhý největší </w:t>
            </w:r>
            <w:r w:rsidR="007948A9">
              <w:rPr>
                <w:rFonts w:ascii="Arial" w:hAnsi="Arial" w:cs="Arial"/>
                <w:sz w:val="20"/>
              </w:rPr>
              <w:t xml:space="preserve">operační </w:t>
            </w:r>
            <w:r w:rsidRPr="00675A37">
              <w:rPr>
                <w:rFonts w:ascii="Arial" w:hAnsi="Arial" w:cs="Arial"/>
                <w:sz w:val="20"/>
              </w:rPr>
              <w:t>program v ČR, má zásadní dopad</w:t>
            </w:r>
            <w:r w:rsidR="00272726">
              <w:rPr>
                <w:rFonts w:ascii="Arial" w:hAnsi="Arial" w:cs="Arial"/>
                <w:sz w:val="20"/>
              </w:rPr>
              <w:t xml:space="preserve"> na rozvoj obcí, měst a regionů</w:t>
            </w:r>
          </w:p>
          <w:p w14:paraId="4EE7CBB2" w14:textId="77777777" w:rsidR="008A4915" w:rsidRPr="00675A37" w:rsidRDefault="008A4915" w:rsidP="00032515">
            <w:pPr>
              <w:rPr>
                <w:rFonts w:ascii="Arial" w:hAnsi="Arial" w:cs="Arial"/>
                <w:sz w:val="20"/>
              </w:rPr>
            </w:pPr>
            <w:r w:rsidRPr="00675A37">
              <w:rPr>
                <w:rFonts w:ascii="Arial" w:hAnsi="Arial" w:cs="Arial"/>
                <w:sz w:val="20"/>
              </w:rPr>
              <w:t xml:space="preserve">- </w:t>
            </w:r>
            <w:r w:rsidR="001567FC">
              <w:rPr>
                <w:rFonts w:ascii="Arial" w:hAnsi="Arial" w:cs="Arial"/>
                <w:sz w:val="20"/>
              </w:rPr>
              <w:t xml:space="preserve">částečné </w:t>
            </w:r>
            <w:r w:rsidRPr="00675A37">
              <w:rPr>
                <w:rFonts w:ascii="Arial" w:hAnsi="Arial" w:cs="Arial"/>
                <w:sz w:val="20"/>
              </w:rPr>
              <w:t>vazby a kontakty na partnery/příjemce z období 2007-</w:t>
            </w:r>
            <w:r w:rsidR="007948A9">
              <w:rPr>
                <w:rFonts w:ascii="Arial" w:hAnsi="Arial" w:cs="Arial"/>
                <w:sz w:val="20"/>
              </w:rPr>
              <w:t>20</w:t>
            </w:r>
            <w:r w:rsidRPr="00675A37">
              <w:rPr>
                <w:rFonts w:ascii="Arial" w:hAnsi="Arial" w:cs="Arial"/>
                <w:sz w:val="20"/>
              </w:rPr>
              <w:t xml:space="preserve">13, kteří </w:t>
            </w:r>
            <w:r w:rsidR="00272726">
              <w:rPr>
                <w:rFonts w:ascii="Arial" w:hAnsi="Arial" w:cs="Arial"/>
                <w:sz w:val="20"/>
              </w:rPr>
              <w:t xml:space="preserve">budou žadateli </w:t>
            </w:r>
            <w:r w:rsidRPr="00675A37">
              <w:rPr>
                <w:rFonts w:ascii="Arial" w:hAnsi="Arial" w:cs="Arial"/>
                <w:sz w:val="20"/>
              </w:rPr>
              <w:t>i</w:t>
            </w:r>
            <w:r w:rsidR="00272726">
              <w:rPr>
                <w:rFonts w:ascii="Arial" w:hAnsi="Arial" w:cs="Arial"/>
                <w:sz w:val="20"/>
              </w:rPr>
              <w:t xml:space="preserve"> v období</w:t>
            </w:r>
            <w:r w:rsidRPr="00675A37">
              <w:rPr>
                <w:rFonts w:ascii="Arial" w:hAnsi="Arial" w:cs="Arial"/>
                <w:sz w:val="20"/>
              </w:rPr>
              <w:t xml:space="preserve"> 2014-2020</w:t>
            </w:r>
          </w:p>
          <w:p w14:paraId="2D7E5E28" w14:textId="77777777" w:rsidR="008A4915" w:rsidRPr="00675A37" w:rsidRDefault="008A4915" w:rsidP="00032515">
            <w:pPr>
              <w:rPr>
                <w:rFonts w:ascii="Arial" w:hAnsi="Arial" w:cs="Arial"/>
                <w:sz w:val="20"/>
              </w:rPr>
            </w:pPr>
            <w:r w:rsidRPr="00675A37">
              <w:rPr>
                <w:rFonts w:ascii="Arial" w:hAnsi="Arial" w:cs="Arial"/>
                <w:sz w:val="20"/>
              </w:rPr>
              <w:t xml:space="preserve">- znalost vnitřního prostředí </w:t>
            </w:r>
            <w:r w:rsidR="00C85EE6">
              <w:rPr>
                <w:rFonts w:ascii="Arial" w:hAnsi="Arial" w:cs="Arial"/>
                <w:sz w:val="20"/>
              </w:rPr>
              <w:t xml:space="preserve">programu </w:t>
            </w:r>
            <w:r w:rsidRPr="00675A37">
              <w:rPr>
                <w:rFonts w:ascii="Arial" w:hAnsi="Arial" w:cs="Arial"/>
                <w:sz w:val="20"/>
              </w:rPr>
              <w:t xml:space="preserve">a jeho fungování  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63EEECFC" w14:textId="77777777" w:rsidR="008A4915" w:rsidRPr="00675A37" w:rsidRDefault="008A4915" w:rsidP="00032515">
            <w:pPr>
              <w:rPr>
                <w:rFonts w:ascii="Arial" w:hAnsi="Arial" w:cs="Arial"/>
                <w:sz w:val="20"/>
              </w:rPr>
            </w:pPr>
            <w:r w:rsidRPr="00675A37">
              <w:rPr>
                <w:rFonts w:ascii="Arial" w:hAnsi="Arial" w:cs="Arial"/>
                <w:sz w:val="20"/>
              </w:rPr>
              <w:t xml:space="preserve">-  nesrozumitelná, </w:t>
            </w:r>
            <w:r w:rsidR="00272726">
              <w:rPr>
                <w:rFonts w:ascii="Arial" w:hAnsi="Arial" w:cs="Arial"/>
                <w:sz w:val="20"/>
              </w:rPr>
              <w:t xml:space="preserve">nedostupná, </w:t>
            </w:r>
            <w:r w:rsidRPr="00675A37">
              <w:rPr>
                <w:rFonts w:ascii="Arial" w:hAnsi="Arial" w:cs="Arial"/>
                <w:sz w:val="20"/>
              </w:rPr>
              <w:t>s</w:t>
            </w:r>
            <w:r w:rsidR="0071585A">
              <w:rPr>
                <w:rFonts w:ascii="Arial" w:hAnsi="Arial" w:cs="Arial"/>
                <w:sz w:val="20"/>
              </w:rPr>
              <w:t xml:space="preserve">ložitá a nejednotná komunikace </w:t>
            </w:r>
          </w:p>
          <w:p w14:paraId="6006722F" w14:textId="77777777" w:rsidR="008A4915" w:rsidRPr="00675A37" w:rsidRDefault="00272726" w:rsidP="00032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– nesprávná očekávání a srovnávání způsobu spolupráce, podmínek a podporovaných aktivit z předchozího programového období</w:t>
            </w:r>
          </w:p>
          <w:p w14:paraId="725771D4" w14:textId="77777777" w:rsidR="008A4915" w:rsidRPr="00675A37" w:rsidRDefault="008A4915" w:rsidP="00032515">
            <w:pPr>
              <w:rPr>
                <w:rFonts w:ascii="Arial" w:hAnsi="Arial" w:cs="Arial"/>
                <w:sz w:val="20"/>
              </w:rPr>
            </w:pPr>
            <w:r w:rsidRPr="00675A37">
              <w:rPr>
                <w:rFonts w:ascii="Arial" w:hAnsi="Arial" w:cs="Arial"/>
                <w:sz w:val="20"/>
              </w:rPr>
              <w:t xml:space="preserve">- veřejnost nechápe a nepřijímá, proč některé projekty jsou podpořené a některé nikoliv </w:t>
            </w:r>
          </w:p>
          <w:p w14:paraId="1FB6BC6B" w14:textId="77777777" w:rsidR="008A4915" w:rsidRPr="00675A37" w:rsidRDefault="008A4915" w:rsidP="00032515">
            <w:pPr>
              <w:rPr>
                <w:rFonts w:ascii="Arial" w:hAnsi="Arial" w:cs="Arial"/>
                <w:sz w:val="20"/>
              </w:rPr>
            </w:pPr>
            <w:r w:rsidRPr="00675A37">
              <w:rPr>
                <w:rFonts w:ascii="Arial" w:hAnsi="Arial" w:cs="Arial"/>
                <w:sz w:val="20"/>
              </w:rPr>
              <w:t>- lidé částečně vnímají peníze z EU (přestože vy</w:t>
            </w:r>
            <w:r w:rsidR="00675A37" w:rsidRPr="00675A37">
              <w:rPr>
                <w:rFonts w:ascii="Arial" w:hAnsi="Arial" w:cs="Arial"/>
                <w:sz w:val="20"/>
              </w:rPr>
              <w:t>užívají projekty) jako vzdálené a</w:t>
            </w:r>
            <w:r w:rsidRPr="00675A37">
              <w:rPr>
                <w:rFonts w:ascii="Arial" w:hAnsi="Arial" w:cs="Arial"/>
                <w:sz w:val="20"/>
              </w:rPr>
              <w:t xml:space="preserve"> neuchopitelné</w:t>
            </w:r>
          </w:p>
          <w:p w14:paraId="406705A6" w14:textId="77777777" w:rsidR="008A4915" w:rsidRPr="00675A37" w:rsidRDefault="008A4915" w:rsidP="00032515">
            <w:pPr>
              <w:rPr>
                <w:rFonts w:ascii="Arial" w:hAnsi="Arial" w:cs="Arial"/>
                <w:sz w:val="20"/>
              </w:rPr>
            </w:pPr>
            <w:r w:rsidRPr="00675A37">
              <w:rPr>
                <w:rFonts w:ascii="Arial" w:hAnsi="Arial" w:cs="Arial"/>
                <w:sz w:val="20"/>
              </w:rPr>
              <w:t xml:space="preserve">- zatímco lidé vnímají </w:t>
            </w:r>
            <w:r w:rsidR="00675A37" w:rsidRPr="00675A37">
              <w:rPr>
                <w:rFonts w:ascii="Arial" w:hAnsi="Arial" w:cs="Arial"/>
                <w:sz w:val="20"/>
              </w:rPr>
              <w:t>pozitivně</w:t>
            </w:r>
            <w:r w:rsidRPr="00675A37">
              <w:rPr>
                <w:rFonts w:ascii="Arial" w:hAnsi="Arial" w:cs="Arial"/>
                <w:sz w:val="20"/>
              </w:rPr>
              <w:t xml:space="preserve"> „projekty (za peníze z EU)“, slova „dotace“, „evropské dotace“ vnímají méně pozitivně</w:t>
            </w:r>
          </w:p>
          <w:p w14:paraId="4B5094A9" w14:textId="77777777" w:rsidR="008A4915" w:rsidRPr="00675A37" w:rsidRDefault="00675A37" w:rsidP="00032515">
            <w:pPr>
              <w:rPr>
                <w:rFonts w:ascii="Arial" w:hAnsi="Arial" w:cs="Arial"/>
                <w:sz w:val="20"/>
              </w:rPr>
            </w:pPr>
            <w:r w:rsidRPr="00675A37">
              <w:rPr>
                <w:rFonts w:ascii="Arial" w:hAnsi="Arial" w:cs="Arial"/>
                <w:sz w:val="20"/>
              </w:rPr>
              <w:t xml:space="preserve">- mediální komunikace </w:t>
            </w:r>
            <w:r w:rsidR="008A4915" w:rsidRPr="00675A37">
              <w:rPr>
                <w:rFonts w:ascii="Arial" w:hAnsi="Arial" w:cs="Arial"/>
                <w:sz w:val="20"/>
              </w:rPr>
              <w:t>I</w:t>
            </w:r>
            <w:r w:rsidRPr="00675A37">
              <w:rPr>
                <w:rFonts w:ascii="Arial" w:hAnsi="Arial" w:cs="Arial"/>
                <w:sz w:val="20"/>
              </w:rPr>
              <w:t>ROP je pro MMR</w:t>
            </w:r>
            <w:r w:rsidR="00C85EE6">
              <w:rPr>
                <w:rFonts w:ascii="Arial" w:hAnsi="Arial" w:cs="Arial"/>
                <w:sz w:val="20"/>
              </w:rPr>
              <w:t xml:space="preserve"> </w:t>
            </w:r>
            <w:r w:rsidR="008A4915" w:rsidRPr="00675A37">
              <w:rPr>
                <w:rFonts w:ascii="Arial" w:hAnsi="Arial" w:cs="Arial"/>
                <w:sz w:val="20"/>
              </w:rPr>
              <w:t>jen dílčí agendou</w:t>
            </w:r>
          </w:p>
          <w:p w14:paraId="6D63EBB0" w14:textId="77777777" w:rsidR="008A4915" w:rsidRPr="00675A37" w:rsidRDefault="008A4915" w:rsidP="00032515">
            <w:pPr>
              <w:rPr>
                <w:rFonts w:ascii="Arial" w:hAnsi="Arial" w:cs="Arial"/>
                <w:sz w:val="20"/>
              </w:rPr>
            </w:pPr>
            <w:r w:rsidRPr="00675A37">
              <w:rPr>
                <w:rFonts w:ascii="Arial" w:hAnsi="Arial" w:cs="Arial"/>
                <w:sz w:val="20"/>
              </w:rPr>
              <w:t xml:space="preserve">- IROP jako značka </w:t>
            </w:r>
            <w:r w:rsidR="00675A37" w:rsidRPr="00675A37">
              <w:rPr>
                <w:rFonts w:ascii="Arial" w:hAnsi="Arial" w:cs="Arial"/>
                <w:sz w:val="20"/>
              </w:rPr>
              <w:t>(</w:t>
            </w:r>
            <w:r w:rsidR="0026477B">
              <w:rPr>
                <w:rFonts w:ascii="Arial" w:hAnsi="Arial" w:cs="Arial"/>
                <w:sz w:val="20"/>
              </w:rPr>
              <w:t>vhodné spíše</w:t>
            </w:r>
            <w:r w:rsidR="00675A37" w:rsidRPr="00675A37">
              <w:rPr>
                <w:rFonts w:ascii="Arial" w:hAnsi="Arial" w:cs="Arial"/>
                <w:sz w:val="20"/>
              </w:rPr>
              <w:t xml:space="preserve"> využívat</w:t>
            </w:r>
            <w:r w:rsidRPr="00675A37">
              <w:rPr>
                <w:rFonts w:ascii="Arial" w:hAnsi="Arial" w:cs="Arial"/>
                <w:sz w:val="20"/>
              </w:rPr>
              <w:t xml:space="preserve"> </w:t>
            </w:r>
            <w:r w:rsidR="0026477B">
              <w:rPr>
                <w:rFonts w:ascii="Arial" w:hAnsi="Arial" w:cs="Arial"/>
                <w:sz w:val="20"/>
              </w:rPr>
              <w:t>„</w:t>
            </w:r>
            <w:r w:rsidRPr="00675A37">
              <w:rPr>
                <w:rFonts w:ascii="Arial" w:hAnsi="Arial" w:cs="Arial"/>
                <w:sz w:val="20"/>
              </w:rPr>
              <w:t>kvalita života</w:t>
            </w:r>
            <w:r w:rsidR="0026477B">
              <w:rPr>
                <w:rFonts w:ascii="Arial" w:hAnsi="Arial" w:cs="Arial"/>
                <w:sz w:val="20"/>
              </w:rPr>
              <w:t>“</w:t>
            </w:r>
            <w:r w:rsidR="00675A37" w:rsidRPr="00675A37">
              <w:rPr>
                <w:rFonts w:ascii="Arial" w:hAnsi="Arial" w:cs="Arial"/>
                <w:sz w:val="20"/>
              </w:rPr>
              <w:t xml:space="preserve"> viz IOP</w:t>
            </w:r>
            <w:r w:rsidRPr="00675A37">
              <w:rPr>
                <w:rFonts w:ascii="Arial" w:hAnsi="Arial" w:cs="Arial"/>
                <w:sz w:val="20"/>
              </w:rPr>
              <w:t xml:space="preserve">) </w:t>
            </w:r>
          </w:p>
          <w:p w14:paraId="2D55A60A" w14:textId="77777777" w:rsidR="008A4915" w:rsidRPr="00675A37" w:rsidRDefault="008A4915" w:rsidP="00032515">
            <w:pPr>
              <w:rPr>
                <w:rFonts w:ascii="Arial" w:hAnsi="Arial" w:cs="Arial"/>
                <w:sz w:val="20"/>
              </w:rPr>
            </w:pPr>
            <w:r w:rsidRPr="00675A37">
              <w:rPr>
                <w:rFonts w:ascii="Arial" w:hAnsi="Arial" w:cs="Arial"/>
                <w:sz w:val="20"/>
              </w:rPr>
              <w:t xml:space="preserve">- tematická </w:t>
            </w:r>
            <w:r w:rsidR="0079492A">
              <w:rPr>
                <w:rFonts w:ascii="Arial" w:hAnsi="Arial" w:cs="Arial"/>
                <w:sz w:val="20"/>
              </w:rPr>
              <w:t xml:space="preserve">různorodost </w:t>
            </w:r>
            <w:r w:rsidRPr="00675A37">
              <w:rPr>
                <w:rFonts w:ascii="Arial" w:hAnsi="Arial" w:cs="Arial"/>
                <w:sz w:val="20"/>
              </w:rPr>
              <w:t>programu</w:t>
            </w:r>
          </w:p>
          <w:p w14:paraId="49CFA513" w14:textId="77777777" w:rsidR="008A4915" w:rsidRPr="00675A37" w:rsidRDefault="008A4915" w:rsidP="00675A37">
            <w:pPr>
              <w:rPr>
                <w:rFonts w:ascii="Arial" w:hAnsi="Arial" w:cs="Arial"/>
                <w:sz w:val="20"/>
              </w:rPr>
            </w:pPr>
          </w:p>
        </w:tc>
      </w:tr>
      <w:tr w:rsidR="008A4915" w14:paraId="1EC2CBAD" w14:textId="77777777" w:rsidTr="004742E8">
        <w:trPr>
          <w:trHeight w:val="1197"/>
        </w:trPr>
        <w:tc>
          <w:tcPr>
            <w:tcW w:w="6912" w:type="dxa"/>
            <w:shd w:val="clear" w:color="auto" w:fill="D1FDFD"/>
            <w:vAlign w:val="center"/>
          </w:tcPr>
          <w:p w14:paraId="1FFD2361" w14:textId="77777777" w:rsidR="008A4915" w:rsidRPr="00675A37" w:rsidRDefault="008A4915" w:rsidP="00675A37">
            <w:pPr>
              <w:jc w:val="center"/>
              <w:rPr>
                <w:rFonts w:ascii="Arial" w:hAnsi="Arial" w:cs="Arial"/>
                <w:sz w:val="96"/>
              </w:rPr>
            </w:pPr>
            <w:r w:rsidRPr="00675A37">
              <w:rPr>
                <w:rFonts w:ascii="Arial" w:hAnsi="Arial" w:cs="Arial"/>
                <w:sz w:val="96"/>
              </w:rPr>
              <w:lastRenderedPageBreak/>
              <w:t>O</w:t>
            </w:r>
          </w:p>
        </w:tc>
        <w:tc>
          <w:tcPr>
            <w:tcW w:w="6946" w:type="dxa"/>
            <w:shd w:val="clear" w:color="auto" w:fill="FDC39F"/>
            <w:vAlign w:val="center"/>
          </w:tcPr>
          <w:p w14:paraId="4D430279" w14:textId="77777777" w:rsidR="008A4915" w:rsidRPr="00675A37" w:rsidRDefault="008A4915" w:rsidP="00675A37">
            <w:pPr>
              <w:jc w:val="center"/>
              <w:rPr>
                <w:rFonts w:ascii="Arial" w:hAnsi="Arial" w:cs="Arial"/>
                <w:sz w:val="96"/>
              </w:rPr>
            </w:pPr>
            <w:r w:rsidRPr="00675A37">
              <w:rPr>
                <w:rFonts w:ascii="Arial" w:hAnsi="Arial" w:cs="Arial"/>
                <w:sz w:val="96"/>
              </w:rPr>
              <w:t>T</w:t>
            </w:r>
          </w:p>
        </w:tc>
      </w:tr>
      <w:tr w:rsidR="008A4915" w14:paraId="05BDA31D" w14:textId="77777777" w:rsidTr="00032515">
        <w:tc>
          <w:tcPr>
            <w:tcW w:w="6912" w:type="dxa"/>
          </w:tcPr>
          <w:p w14:paraId="320C7F05" w14:textId="77777777" w:rsidR="008A4915" w:rsidRPr="00675A37" w:rsidRDefault="008A4915" w:rsidP="00032515">
            <w:pPr>
              <w:rPr>
                <w:rFonts w:ascii="Arial" w:hAnsi="Arial" w:cs="Arial"/>
                <w:sz w:val="20"/>
              </w:rPr>
            </w:pPr>
            <w:r w:rsidRPr="00675A37">
              <w:rPr>
                <w:rFonts w:ascii="Arial" w:hAnsi="Arial" w:cs="Arial"/>
                <w:sz w:val="20"/>
              </w:rPr>
              <w:t xml:space="preserve">- </w:t>
            </w:r>
            <w:r w:rsidR="004742E8">
              <w:rPr>
                <w:rFonts w:ascii="Arial" w:hAnsi="Arial" w:cs="Arial"/>
                <w:sz w:val="20"/>
              </w:rPr>
              <w:t>pověst ČR v čerpání (u Evropské komise</w:t>
            </w:r>
            <w:r w:rsidRPr="00675A37">
              <w:rPr>
                <w:rFonts w:ascii="Arial" w:hAnsi="Arial" w:cs="Arial"/>
                <w:sz w:val="20"/>
              </w:rPr>
              <w:t xml:space="preserve">, médií, veřejnosti) </w:t>
            </w:r>
            <w:r w:rsidR="004742E8">
              <w:rPr>
                <w:rFonts w:ascii="Arial" w:hAnsi="Arial" w:cs="Arial"/>
                <w:sz w:val="20"/>
              </w:rPr>
              <w:t xml:space="preserve">- </w:t>
            </w:r>
            <w:r w:rsidRPr="00675A37">
              <w:rPr>
                <w:rFonts w:ascii="Arial" w:hAnsi="Arial" w:cs="Arial"/>
                <w:sz w:val="20"/>
              </w:rPr>
              <w:t xml:space="preserve">začátek nového </w:t>
            </w:r>
            <w:r w:rsidR="0079492A">
              <w:rPr>
                <w:rFonts w:ascii="Arial" w:hAnsi="Arial" w:cs="Arial"/>
                <w:sz w:val="20"/>
              </w:rPr>
              <w:t xml:space="preserve">období </w:t>
            </w:r>
            <w:r w:rsidRPr="00675A37">
              <w:rPr>
                <w:rFonts w:ascii="Arial" w:hAnsi="Arial" w:cs="Arial"/>
                <w:sz w:val="20"/>
              </w:rPr>
              <w:t>je příležitost</w:t>
            </w:r>
            <w:r w:rsidR="004742E8">
              <w:rPr>
                <w:rFonts w:ascii="Arial" w:hAnsi="Arial" w:cs="Arial"/>
                <w:sz w:val="20"/>
              </w:rPr>
              <w:t>, jak to změnit</w:t>
            </w:r>
          </w:p>
          <w:p w14:paraId="2471AE1F" w14:textId="77777777" w:rsidR="008A4915" w:rsidRPr="00675A37" w:rsidRDefault="008A4915" w:rsidP="00032515">
            <w:pPr>
              <w:rPr>
                <w:rFonts w:ascii="Arial" w:hAnsi="Arial" w:cs="Arial"/>
                <w:sz w:val="20"/>
              </w:rPr>
            </w:pPr>
            <w:r w:rsidRPr="00675A37">
              <w:rPr>
                <w:rFonts w:ascii="Arial" w:hAnsi="Arial" w:cs="Arial"/>
                <w:sz w:val="20"/>
              </w:rPr>
              <w:t xml:space="preserve">- </w:t>
            </w:r>
            <w:r w:rsidR="004742E8">
              <w:rPr>
                <w:rFonts w:ascii="Arial" w:hAnsi="Arial" w:cs="Arial"/>
                <w:sz w:val="20"/>
              </w:rPr>
              <w:t xml:space="preserve">větší </w:t>
            </w:r>
            <w:r w:rsidRPr="00675A37">
              <w:rPr>
                <w:rFonts w:ascii="Arial" w:hAnsi="Arial" w:cs="Arial"/>
                <w:sz w:val="20"/>
              </w:rPr>
              <w:t>zapojení p</w:t>
            </w:r>
            <w:r w:rsidR="004742E8">
              <w:rPr>
                <w:rFonts w:ascii="Arial" w:hAnsi="Arial" w:cs="Arial"/>
                <w:sz w:val="20"/>
              </w:rPr>
              <w:t>říjemců do komunikace</w:t>
            </w:r>
            <w:r w:rsidR="007948A9">
              <w:rPr>
                <w:rFonts w:ascii="Arial" w:hAnsi="Arial" w:cs="Arial"/>
                <w:sz w:val="20"/>
              </w:rPr>
              <w:t xml:space="preserve"> ESIF</w:t>
            </w:r>
            <w:r w:rsidR="004742E8">
              <w:rPr>
                <w:rFonts w:ascii="Arial" w:hAnsi="Arial" w:cs="Arial"/>
                <w:sz w:val="20"/>
              </w:rPr>
              <w:t xml:space="preserve"> </w:t>
            </w:r>
          </w:p>
          <w:p w14:paraId="3831A3CB" w14:textId="77777777" w:rsidR="008A4915" w:rsidRPr="00675A37" w:rsidRDefault="008A4915" w:rsidP="00032515">
            <w:pPr>
              <w:rPr>
                <w:rFonts w:ascii="Arial" w:hAnsi="Arial" w:cs="Arial"/>
                <w:sz w:val="20"/>
              </w:rPr>
            </w:pPr>
            <w:r w:rsidRPr="00675A37">
              <w:rPr>
                <w:rFonts w:ascii="Arial" w:hAnsi="Arial" w:cs="Arial"/>
                <w:sz w:val="20"/>
              </w:rPr>
              <w:t xml:space="preserve">- nastavení jednotného konzultačního servisu </w:t>
            </w:r>
          </w:p>
          <w:p w14:paraId="636575FD" w14:textId="77777777" w:rsidR="008A4915" w:rsidRPr="00675A37" w:rsidRDefault="008A4915" w:rsidP="00032515">
            <w:pPr>
              <w:rPr>
                <w:rFonts w:ascii="Arial" w:hAnsi="Arial" w:cs="Arial"/>
                <w:sz w:val="20"/>
              </w:rPr>
            </w:pPr>
            <w:r w:rsidRPr="00675A37">
              <w:rPr>
                <w:rFonts w:ascii="Arial" w:hAnsi="Arial" w:cs="Arial"/>
                <w:sz w:val="20"/>
              </w:rPr>
              <w:t>- komuni</w:t>
            </w:r>
            <w:r w:rsidR="004742E8">
              <w:rPr>
                <w:rFonts w:ascii="Arial" w:hAnsi="Arial" w:cs="Arial"/>
                <w:sz w:val="20"/>
              </w:rPr>
              <w:t>kace výsledků, přínosů financování z</w:t>
            </w:r>
            <w:r w:rsidRPr="00675A37">
              <w:rPr>
                <w:rFonts w:ascii="Arial" w:hAnsi="Arial" w:cs="Arial"/>
                <w:sz w:val="20"/>
              </w:rPr>
              <w:t xml:space="preserve"> EU </w:t>
            </w:r>
          </w:p>
          <w:p w14:paraId="466C638B" w14:textId="77777777" w:rsidR="008A4915" w:rsidRPr="00675A37" w:rsidRDefault="008A4915" w:rsidP="00032515">
            <w:pPr>
              <w:rPr>
                <w:rFonts w:ascii="Arial" w:hAnsi="Arial" w:cs="Arial"/>
                <w:sz w:val="20"/>
              </w:rPr>
            </w:pPr>
            <w:r w:rsidRPr="00675A37">
              <w:rPr>
                <w:rFonts w:ascii="Arial" w:hAnsi="Arial" w:cs="Arial"/>
                <w:sz w:val="20"/>
              </w:rPr>
              <w:t xml:space="preserve">- </w:t>
            </w:r>
            <w:r w:rsidR="00E62C85">
              <w:rPr>
                <w:rFonts w:ascii="Arial" w:hAnsi="Arial" w:cs="Arial"/>
                <w:sz w:val="20"/>
              </w:rPr>
              <w:t xml:space="preserve">jednotné metodické prostředí (týká se i publicity) a </w:t>
            </w:r>
            <w:r w:rsidRPr="00675A37">
              <w:rPr>
                <w:rFonts w:ascii="Arial" w:hAnsi="Arial" w:cs="Arial"/>
                <w:sz w:val="20"/>
              </w:rPr>
              <w:t xml:space="preserve">sjednocení a zjednodušení jazyka </w:t>
            </w:r>
            <w:r w:rsidR="007948A9">
              <w:rPr>
                <w:rFonts w:ascii="Arial" w:hAnsi="Arial" w:cs="Arial"/>
                <w:sz w:val="20"/>
              </w:rPr>
              <w:t xml:space="preserve">ESIF </w:t>
            </w:r>
          </w:p>
          <w:p w14:paraId="4733B645" w14:textId="77777777" w:rsidR="008A4915" w:rsidRPr="00675A37" w:rsidRDefault="008A4915" w:rsidP="00032515">
            <w:pPr>
              <w:rPr>
                <w:rFonts w:ascii="Arial" w:hAnsi="Arial" w:cs="Arial"/>
                <w:sz w:val="20"/>
              </w:rPr>
            </w:pPr>
            <w:r w:rsidRPr="00675A37">
              <w:rPr>
                <w:rFonts w:ascii="Arial" w:hAnsi="Arial" w:cs="Arial"/>
                <w:sz w:val="20"/>
              </w:rPr>
              <w:t>- využití nových m</w:t>
            </w:r>
            <w:r w:rsidR="004742E8">
              <w:rPr>
                <w:rFonts w:ascii="Arial" w:hAnsi="Arial" w:cs="Arial"/>
                <w:sz w:val="20"/>
              </w:rPr>
              <w:t>édií (</w:t>
            </w:r>
            <w:r w:rsidR="00E62C85">
              <w:rPr>
                <w:rFonts w:ascii="Arial" w:hAnsi="Arial" w:cs="Arial"/>
                <w:sz w:val="20"/>
              </w:rPr>
              <w:t>webové aplikace</w:t>
            </w:r>
            <w:r w:rsidR="004742E8">
              <w:rPr>
                <w:rFonts w:ascii="Arial" w:hAnsi="Arial" w:cs="Arial"/>
                <w:sz w:val="20"/>
              </w:rPr>
              <w:t>, sociální sítě</w:t>
            </w:r>
            <w:r w:rsidRPr="00675A37">
              <w:rPr>
                <w:rFonts w:ascii="Arial" w:hAnsi="Arial" w:cs="Arial"/>
                <w:sz w:val="20"/>
              </w:rPr>
              <w:t xml:space="preserve">) </w:t>
            </w:r>
          </w:p>
          <w:p w14:paraId="25E448B0" w14:textId="77777777" w:rsidR="008A4915" w:rsidRPr="00675A37" w:rsidRDefault="008A4915" w:rsidP="00032515">
            <w:pPr>
              <w:rPr>
                <w:rFonts w:ascii="Arial" w:hAnsi="Arial" w:cs="Arial"/>
                <w:sz w:val="20"/>
              </w:rPr>
            </w:pPr>
            <w:r w:rsidRPr="00675A37">
              <w:rPr>
                <w:rFonts w:ascii="Arial" w:hAnsi="Arial" w:cs="Arial"/>
                <w:sz w:val="20"/>
              </w:rPr>
              <w:t xml:space="preserve">- IROP nejsou jen dotace, ale i návratné </w:t>
            </w:r>
            <w:r w:rsidR="00F9078D">
              <w:rPr>
                <w:rFonts w:ascii="Arial" w:hAnsi="Arial" w:cs="Arial"/>
                <w:sz w:val="20"/>
              </w:rPr>
              <w:t>finanční nástroje</w:t>
            </w:r>
          </w:p>
          <w:p w14:paraId="41C556B0" w14:textId="77777777" w:rsidR="008A4915" w:rsidRPr="00675A37" w:rsidRDefault="008A4915" w:rsidP="00BE7B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46" w:type="dxa"/>
          </w:tcPr>
          <w:p w14:paraId="4A9B741B" w14:textId="77777777" w:rsidR="008A4915" w:rsidRPr="00675A37" w:rsidRDefault="004742E8" w:rsidP="00032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IROP</w:t>
            </w:r>
            <w:r w:rsidR="008A4915" w:rsidRPr="00675A37">
              <w:rPr>
                <w:rFonts w:ascii="Arial" w:hAnsi="Arial" w:cs="Arial"/>
                <w:sz w:val="20"/>
              </w:rPr>
              <w:t xml:space="preserve"> bude pod pečlivým drobnohledem</w:t>
            </w:r>
            <w:r>
              <w:rPr>
                <w:rFonts w:ascii="Arial" w:hAnsi="Arial" w:cs="Arial"/>
                <w:sz w:val="20"/>
              </w:rPr>
              <w:t xml:space="preserve"> (partnerů, médií apod.</w:t>
            </w:r>
            <w:r w:rsidR="008A4915" w:rsidRPr="00675A37">
              <w:rPr>
                <w:rFonts w:ascii="Arial" w:hAnsi="Arial" w:cs="Arial"/>
                <w:sz w:val="20"/>
              </w:rPr>
              <w:t>)</w:t>
            </w:r>
            <w:r w:rsidR="00F9078D">
              <w:rPr>
                <w:rFonts w:ascii="Arial" w:hAnsi="Arial" w:cs="Arial"/>
                <w:sz w:val="20"/>
              </w:rPr>
              <w:t xml:space="preserve"> a jakékoliv </w:t>
            </w:r>
            <w:r w:rsidR="00242BA1">
              <w:rPr>
                <w:rFonts w:ascii="Arial" w:hAnsi="Arial" w:cs="Arial"/>
                <w:sz w:val="20"/>
              </w:rPr>
              <w:t>drobné komplikace budou vnímány</w:t>
            </w:r>
            <w:r w:rsidR="00F9078D">
              <w:rPr>
                <w:rFonts w:ascii="Arial" w:hAnsi="Arial" w:cs="Arial"/>
                <w:sz w:val="20"/>
              </w:rPr>
              <w:t xml:space="preserve"> jako selhání</w:t>
            </w:r>
          </w:p>
          <w:p w14:paraId="48C2054D" w14:textId="77777777" w:rsidR="008A4915" w:rsidRPr="00675A37" w:rsidRDefault="008A4915" w:rsidP="00032515">
            <w:pPr>
              <w:rPr>
                <w:rFonts w:ascii="Arial" w:hAnsi="Arial" w:cs="Arial"/>
                <w:sz w:val="20"/>
              </w:rPr>
            </w:pPr>
            <w:r w:rsidRPr="00675A37">
              <w:rPr>
                <w:rFonts w:ascii="Arial" w:hAnsi="Arial" w:cs="Arial"/>
                <w:sz w:val="20"/>
              </w:rPr>
              <w:t xml:space="preserve">- problémy se vyskytují </w:t>
            </w:r>
            <w:r w:rsidR="00242BA1">
              <w:rPr>
                <w:rFonts w:ascii="Arial" w:hAnsi="Arial" w:cs="Arial"/>
                <w:sz w:val="20"/>
              </w:rPr>
              <w:t xml:space="preserve">i </w:t>
            </w:r>
            <w:r w:rsidRPr="00675A37">
              <w:rPr>
                <w:rFonts w:ascii="Arial" w:hAnsi="Arial" w:cs="Arial"/>
                <w:sz w:val="20"/>
              </w:rPr>
              <w:t>zpětně (s projek</w:t>
            </w:r>
            <w:r w:rsidR="004742E8">
              <w:rPr>
                <w:rFonts w:ascii="Arial" w:hAnsi="Arial" w:cs="Arial"/>
                <w:sz w:val="20"/>
              </w:rPr>
              <w:t>ty – kontroly, audity krácení</w:t>
            </w:r>
            <w:r w:rsidRPr="00675A37">
              <w:rPr>
                <w:rFonts w:ascii="Arial" w:hAnsi="Arial" w:cs="Arial"/>
                <w:sz w:val="20"/>
              </w:rPr>
              <w:t>), je těžké se na ně připravit (např. při krizové komunikaci)</w:t>
            </w:r>
          </w:p>
          <w:p w14:paraId="56523E7A" w14:textId="77777777" w:rsidR="008A4915" w:rsidRPr="00675A37" w:rsidRDefault="008A4915" w:rsidP="00032515">
            <w:pPr>
              <w:rPr>
                <w:rFonts w:ascii="Arial" w:hAnsi="Arial" w:cs="Arial"/>
                <w:sz w:val="20"/>
              </w:rPr>
            </w:pPr>
            <w:r w:rsidRPr="00675A37">
              <w:rPr>
                <w:rFonts w:ascii="Arial" w:hAnsi="Arial" w:cs="Arial"/>
                <w:sz w:val="20"/>
              </w:rPr>
              <w:t xml:space="preserve">- zpoždění </w:t>
            </w:r>
            <w:r w:rsidR="00242BA1">
              <w:rPr>
                <w:rFonts w:ascii="Arial" w:hAnsi="Arial" w:cs="Arial"/>
                <w:sz w:val="20"/>
              </w:rPr>
              <w:t xml:space="preserve">ve vyhlášení výzev a </w:t>
            </w:r>
            <w:r w:rsidRPr="00675A37">
              <w:rPr>
                <w:rFonts w:ascii="Arial" w:hAnsi="Arial" w:cs="Arial"/>
                <w:sz w:val="20"/>
              </w:rPr>
              <w:t>čerpání IROP</w:t>
            </w:r>
          </w:p>
          <w:p w14:paraId="2C33B08E" w14:textId="77777777" w:rsidR="008A4915" w:rsidRPr="00675A37" w:rsidRDefault="008A4915" w:rsidP="00032515">
            <w:pPr>
              <w:rPr>
                <w:rFonts w:ascii="Arial" w:hAnsi="Arial" w:cs="Arial"/>
                <w:sz w:val="20"/>
              </w:rPr>
            </w:pPr>
            <w:r w:rsidRPr="00675A37">
              <w:rPr>
                <w:rFonts w:ascii="Arial" w:hAnsi="Arial" w:cs="Arial"/>
                <w:sz w:val="20"/>
              </w:rPr>
              <w:t xml:space="preserve">- volby, změny ve </w:t>
            </w:r>
            <w:proofErr w:type="gramStart"/>
            <w:r w:rsidRPr="00675A37">
              <w:rPr>
                <w:rFonts w:ascii="Arial" w:hAnsi="Arial" w:cs="Arial"/>
                <w:sz w:val="20"/>
              </w:rPr>
              <w:t xml:space="preserve">vedení  </w:t>
            </w:r>
            <w:r w:rsidR="00242BA1">
              <w:rPr>
                <w:rFonts w:ascii="Arial" w:hAnsi="Arial" w:cs="Arial"/>
                <w:sz w:val="20"/>
              </w:rPr>
              <w:t>jak</w:t>
            </w:r>
            <w:proofErr w:type="gramEnd"/>
            <w:r w:rsidR="00242BA1">
              <w:rPr>
                <w:rFonts w:ascii="Arial" w:hAnsi="Arial" w:cs="Arial"/>
                <w:sz w:val="20"/>
              </w:rPr>
              <w:t xml:space="preserve"> žadatelů a příjemců, tak i v implementační struktuře</w:t>
            </w:r>
          </w:p>
          <w:p w14:paraId="5608F015" w14:textId="77777777" w:rsidR="008A4915" w:rsidRPr="00675A37" w:rsidRDefault="008A4915" w:rsidP="00032515">
            <w:pPr>
              <w:rPr>
                <w:rFonts w:ascii="Arial" w:hAnsi="Arial" w:cs="Arial"/>
                <w:sz w:val="20"/>
              </w:rPr>
            </w:pPr>
            <w:r w:rsidRPr="00675A37">
              <w:rPr>
                <w:rFonts w:ascii="Arial" w:hAnsi="Arial" w:cs="Arial"/>
                <w:sz w:val="20"/>
              </w:rPr>
              <w:t xml:space="preserve">- nestabilní tým, fluktuace </w:t>
            </w:r>
            <w:r w:rsidR="00242BA1">
              <w:rPr>
                <w:rFonts w:ascii="Arial" w:hAnsi="Arial" w:cs="Arial"/>
                <w:sz w:val="20"/>
              </w:rPr>
              <w:t xml:space="preserve">klíčových </w:t>
            </w:r>
            <w:r w:rsidR="002C545B">
              <w:rPr>
                <w:rFonts w:ascii="Arial" w:hAnsi="Arial" w:cs="Arial"/>
                <w:sz w:val="20"/>
              </w:rPr>
              <w:t>pracovníků</w:t>
            </w:r>
          </w:p>
          <w:p w14:paraId="2FEF2DD2" w14:textId="77777777" w:rsidR="008A4915" w:rsidRPr="00675A37" w:rsidRDefault="008A4915" w:rsidP="00032515">
            <w:pPr>
              <w:rPr>
                <w:rFonts w:ascii="Arial" w:hAnsi="Arial" w:cs="Arial"/>
                <w:sz w:val="20"/>
              </w:rPr>
            </w:pPr>
          </w:p>
        </w:tc>
      </w:tr>
    </w:tbl>
    <w:p w14:paraId="5727507F" w14:textId="77777777" w:rsidR="008D0EAE" w:rsidRDefault="008D0EAE" w:rsidP="008A4915">
      <w:pPr>
        <w:rPr>
          <w:rFonts w:ascii="Arial" w:hAnsi="Arial" w:cs="Arial"/>
        </w:rPr>
      </w:pPr>
    </w:p>
    <w:p w14:paraId="1A48047C" w14:textId="77777777" w:rsidR="008D0EAE" w:rsidRPr="008D0EAE" w:rsidRDefault="008D0EAE" w:rsidP="008D0EAE">
      <w:pPr>
        <w:rPr>
          <w:rFonts w:ascii="Arial" w:hAnsi="Arial" w:cs="Arial"/>
        </w:rPr>
      </w:pPr>
    </w:p>
    <w:p w14:paraId="57E0D58C" w14:textId="77777777" w:rsidR="008D0EAE" w:rsidRPr="008D0EAE" w:rsidRDefault="008D0EAE" w:rsidP="008D0EAE">
      <w:pPr>
        <w:rPr>
          <w:rFonts w:ascii="Arial" w:hAnsi="Arial" w:cs="Arial"/>
        </w:rPr>
      </w:pPr>
    </w:p>
    <w:p w14:paraId="676D4728" w14:textId="77777777" w:rsidR="008D0EAE" w:rsidRPr="008D0EAE" w:rsidRDefault="008D0EAE" w:rsidP="008D0EAE">
      <w:pPr>
        <w:rPr>
          <w:rFonts w:ascii="Arial" w:hAnsi="Arial" w:cs="Arial"/>
        </w:rPr>
      </w:pPr>
    </w:p>
    <w:p w14:paraId="664FA790" w14:textId="77777777" w:rsidR="008D0EAE" w:rsidRPr="008D0EAE" w:rsidRDefault="008D0EAE" w:rsidP="008D0EAE">
      <w:pPr>
        <w:rPr>
          <w:rFonts w:ascii="Arial" w:hAnsi="Arial" w:cs="Arial"/>
        </w:rPr>
      </w:pPr>
    </w:p>
    <w:p w14:paraId="18DC3DF2" w14:textId="77777777" w:rsidR="008D0EAE" w:rsidRPr="008D0EAE" w:rsidRDefault="008D0EAE" w:rsidP="008D0EAE">
      <w:pPr>
        <w:rPr>
          <w:rFonts w:ascii="Arial" w:hAnsi="Arial" w:cs="Arial"/>
        </w:rPr>
      </w:pPr>
    </w:p>
    <w:p w14:paraId="54411F57" w14:textId="77777777" w:rsidR="008D0EAE" w:rsidRDefault="008D0EAE" w:rsidP="008D0EAE">
      <w:pPr>
        <w:rPr>
          <w:rFonts w:ascii="Arial" w:hAnsi="Arial" w:cs="Arial"/>
        </w:rPr>
      </w:pPr>
    </w:p>
    <w:p w14:paraId="615C2FCF" w14:textId="77777777" w:rsidR="003846CE" w:rsidRDefault="003846CE" w:rsidP="008D0EAE">
      <w:pPr>
        <w:rPr>
          <w:rFonts w:ascii="Arial" w:hAnsi="Arial" w:cs="Arial"/>
        </w:rPr>
      </w:pPr>
    </w:p>
    <w:p w14:paraId="28A304EC" w14:textId="77777777" w:rsidR="003846CE" w:rsidRDefault="003846CE" w:rsidP="008D0EAE">
      <w:pPr>
        <w:rPr>
          <w:rFonts w:ascii="Arial" w:hAnsi="Arial" w:cs="Arial"/>
        </w:rPr>
      </w:pPr>
    </w:p>
    <w:p w14:paraId="11009AB8" w14:textId="77777777" w:rsidR="003846CE" w:rsidRDefault="003846CE" w:rsidP="008D0EAE">
      <w:pPr>
        <w:rPr>
          <w:rFonts w:ascii="Arial" w:hAnsi="Arial" w:cs="Arial"/>
        </w:rPr>
      </w:pPr>
    </w:p>
    <w:p w14:paraId="5F3C352C" w14:textId="77777777" w:rsidR="003846CE" w:rsidRDefault="003846CE" w:rsidP="008D0EAE">
      <w:pPr>
        <w:rPr>
          <w:rFonts w:ascii="Arial" w:hAnsi="Arial" w:cs="Arial"/>
        </w:rPr>
      </w:pPr>
    </w:p>
    <w:p w14:paraId="23D0B8E5" w14:textId="77777777" w:rsidR="003846CE" w:rsidRDefault="003846CE" w:rsidP="008D0EAE">
      <w:pPr>
        <w:rPr>
          <w:rFonts w:ascii="Arial" w:hAnsi="Arial" w:cs="Arial"/>
        </w:rPr>
      </w:pPr>
    </w:p>
    <w:p w14:paraId="1951EFDA" w14:textId="77777777" w:rsidR="003846CE" w:rsidRDefault="003846CE" w:rsidP="008D0EAE">
      <w:pPr>
        <w:rPr>
          <w:rFonts w:ascii="Arial" w:hAnsi="Arial" w:cs="Arial"/>
        </w:rPr>
      </w:pPr>
    </w:p>
    <w:p w14:paraId="776B3CAF" w14:textId="77777777" w:rsidR="003846CE" w:rsidRDefault="003846CE" w:rsidP="008D0EAE">
      <w:pPr>
        <w:rPr>
          <w:rFonts w:ascii="Arial" w:hAnsi="Arial" w:cs="Arial"/>
        </w:rPr>
      </w:pPr>
    </w:p>
    <w:p w14:paraId="6803F225" w14:textId="77777777" w:rsidR="003846CE" w:rsidRDefault="003846CE" w:rsidP="008D0EAE">
      <w:pPr>
        <w:rPr>
          <w:rFonts w:ascii="Arial" w:hAnsi="Arial" w:cs="Arial"/>
        </w:rPr>
      </w:pPr>
    </w:p>
    <w:p w14:paraId="7A6D56EB" w14:textId="77777777" w:rsidR="00AE6835" w:rsidRDefault="00AE6835" w:rsidP="008D0EAE">
      <w:pPr>
        <w:rPr>
          <w:rFonts w:ascii="Arial" w:hAnsi="Arial" w:cs="Arial"/>
        </w:rPr>
      </w:pPr>
    </w:p>
    <w:p w14:paraId="4FAC81A3" w14:textId="77777777" w:rsidR="00D53B81" w:rsidRDefault="00D53B81" w:rsidP="008D0EAE">
      <w:pPr>
        <w:rPr>
          <w:rFonts w:ascii="Arial" w:hAnsi="Arial" w:cs="Arial"/>
        </w:rPr>
      </w:pPr>
    </w:p>
    <w:p w14:paraId="27F62541" w14:textId="77777777" w:rsidR="00D53B81" w:rsidRPr="008D0EAE" w:rsidRDefault="00D53B81" w:rsidP="008D0EAE">
      <w:pPr>
        <w:rPr>
          <w:rFonts w:ascii="Arial" w:hAnsi="Arial" w:cs="Arial"/>
        </w:rPr>
      </w:pPr>
    </w:p>
    <w:p w14:paraId="28FFFCB1" w14:textId="77777777" w:rsidR="00BA7E81" w:rsidRDefault="00BA7E81" w:rsidP="008D0EAE">
      <w:pPr>
        <w:rPr>
          <w:rFonts w:ascii="Arial" w:hAnsi="Arial" w:cs="Arial"/>
        </w:rPr>
      </w:pPr>
    </w:p>
    <w:p w14:paraId="7F8DD01D" w14:textId="77777777" w:rsidR="00BE7B5E" w:rsidRDefault="00BE7B5E" w:rsidP="008D0EAE">
      <w:pPr>
        <w:rPr>
          <w:rFonts w:ascii="Arial" w:hAnsi="Arial" w:cs="Arial"/>
        </w:rPr>
      </w:pPr>
    </w:p>
    <w:p w14:paraId="7E75E31D" w14:textId="77777777" w:rsidR="008D0EAE" w:rsidRPr="00D42372" w:rsidRDefault="008D0EAE" w:rsidP="008D0EAE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8"/>
        </w:rPr>
      </w:pPr>
      <w:r w:rsidRPr="00D42372">
        <w:rPr>
          <w:rFonts w:ascii="Arial" w:hAnsi="Arial" w:cs="Arial"/>
          <w:b/>
          <w:sz w:val="28"/>
        </w:rPr>
        <w:t>Cílové skupiny a komunikační cíle</w:t>
      </w:r>
    </w:p>
    <w:p w14:paraId="0B96D609" w14:textId="77777777" w:rsidR="008D0EAE" w:rsidRPr="00D42372" w:rsidRDefault="008D0EAE" w:rsidP="008D0EAE">
      <w:pPr>
        <w:pStyle w:val="Odstavecseseznamem"/>
        <w:ind w:left="360"/>
        <w:rPr>
          <w:rFonts w:ascii="Arial" w:hAnsi="Arial" w:cs="Arial"/>
          <w:sz w:val="24"/>
        </w:rPr>
      </w:pPr>
    </w:p>
    <w:p w14:paraId="349DCC8B" w14:textId="77777777" w:rsidR="008D0EAE" w:rsidRDefault="008D0EAE" w:rsidP="008D0EAE">
      <w:pPr>
        <w:pStyle w:val="Odstavecseseznamem"/>
        <w:numPr>
          <w:ilvl w:val="1"/>
          <w:numId w:val="8"/>
        </w:numPr>
        <w:rPr>
          <w:rFonts w:ascii="Arial" w:hAnsi="Arial" w:cs="Arial"/>
          <w:b/>
          <w:i/>
          <w:sz w:val="28"/>
        </w:rPr>
      </w:pPr>
      <w:r w:rsidRPr="00D42372">
        <w:rPr>
          <w:rFonts w:ascii="Arial" w:hAnsi="Arial" w:cs="Arial"/>
          <w:b/>
          <w:i/>
          <w:sz w:val="28"/>
        </w:rPr>
        <w:t>Cílové skupiny</w:t>
      </w:r>
    </w:p>
    <w:p w14:paraId="24BCCFF5" w14:textId="77777777" w:rsidR="00EF2E86" w:rsidRDefault="00EF2E86" w:rsidP="00EF2E86">
      <w:pPr>
        <w:pStyle w:val="Odstavecseseznamem"/>
        <w:ind w:left="792"/>
        <w:rPr>
          <w:rFonts w:ascii="Arial" w:hAnsi="Arial" w:cs="Arial"/>
          <w:b/>
          <w:i/>
          <w:sz w:val="28"/>
        </w:rPr>
      </w:pPr>
    </w:p>
    <w:p w14:paraId="7A82AD36" w14:textId="77777777" w:rsidR="008D0EAE" w:rsidRPr="00D42372" w:rsidRDefault="008D0EAE" w:rsidP="008D0EAE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</w:rPr>
      </w:pPr>
      <w:r w:rsidRPr="00D42372">
        <w:rPr>
          <w:rFonts w:ascii="Arial" w:hAnsi="Arial" w:cs="Arial"/>
          <w:sz w:val="24"/>
        </w:rPr>
        <w:t>Široká veřejnost</w:t>
      </w:r>
    </w:p>
    <w:p w14:paraId="023BEE33" w14:textId="77777777" w:rsidR="008D0EAE" w:rsidRPr="00D42372" w:rsidRDefault="008D0EAE" w:rsidP="008D0EAE">
      <w:pPr>
        <w:pStyle w:val="Odstavecseseznamem"/>
        <w:numPr>
          <w:ilvl w:val="1"/>
          <w:numId w:val="9"/>
        </w:numPr>
        <w:rPr>
          <w:rFonts w:ascii="Arial" w:hAnsi="Arial" w:cs="Arial"/>
          <w:sz w:val="24"/>
        </w:rPr>
      </w:pPr>
      <w:r w:rsidRPr="00D42372">
        <w:rPr>
          <w:rFonts w:ascii="Arial" w:hAnsi="Arial" w:cs="Arial"/>
          <w:sz w:val="24"/>
        </w:rPr>
        <w:t>Občané ČR 15+</w:t>
      </w:r>
    </w:p>
    <w:p w14:paraId="502DDE7D" w14:textId="77777777" w:rsidR="008D0EAE" w:rsidRPr="00D42372" w:rsidRDefault="008D0EAE" w:rsidP="008D0EAE">
      <w:pPr>
        <w:pStyle w:val="Odstavecseseznamem"/>
        <w:numPr>
          <w:ilvl w:val="1"/>
          <w:numId w:val="9"/>
        </w:numPr>
        <w:rPr>
          <w:rFonts w:ascii="Arial" w:hAnsi="Arial" w:cs="Arial"/>
          <w:sz w:val="24"/>
        </w:rPr>
      </w:pPr>
      <w:r w:rsidRPr="00D42372">
        <w:rPr>
          <w:rFonts w:ascii="Arial" w:hAnsi="Arial" w:cs="Arial"/>
          <w:sz w:val="24"/>
        </w:rPr>
        <w:t>Potencion</w:t>
      </w:r>
      <w:r w:rsidR="00D42372" w:rsidRPr="00D42372">
        <w:rPr>
          <w:rFonts w:ascii="Arial" w:hAnsi="Arial" w:cs="Arial"/>
          <w:sz w:val="24"/>
        </w:rPr>
        <w:t>ální a koneční uživatelé pomoci</w:t>
      </w:r>
    </w:p>
    <w:p w14:paraId="0ABD3197" w14:textId="77777777" w:rsidR="00D42372" w:rsidRPr="00EF2E86" w:rsidRDefault="00D42372" w:rsidP="008D0EAE">
      <w:pPr>
        <w:pStyle w:val="Odstavecseseznamem"/>
        <w:numPr>
          <w:ilvl w:val="1"/>
          <w:numId w:val="9"/>
        </w:numPr>
        <w:rPr>
          <w:rFonts w:ascii="Arial" w:hAnsi="Arial" w:cs="Arial"/>
          <w:sz w:val="24"/>
        </w:rPr>
      </w:pPr>
      <w:r w:rsidRPr="00EF2E86">
        <w:rPr>
          <w:rFonts w:ascii="Arial" w:hAnsi="Arial" w:cs="Arial"/>
          <w:sz w:val="24"/>
        </w:rPr>
        <w:t>Potencionální žadatelé</w:t>
      </w:r>
    </w:p>
    <w:p w14:paraId="17241F9C" w14:textId="77777777" w:rsidR="008D0EAE" w:rsidRPr="00EF2E86" w:rsidRDefault="008D0EAE" w:rsidP="008D0EAE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</w:rPr>
      </w:pPr>
      <w:r w:rsidRPr="00EF2E86">
        <w:rPr>
          <w:rFonts w:ascii="Arial" w:hAnsi="Arial" w:cs="Arial"/>
          <w:sz w:val="24"/>
        </w:rPr>
        <w:t>Odborná veřejnost</w:t>
      </w:r>
    </w:p>
    <w:p w14:paraId="5FDD6E86" w14:textId="77777777" w:rsidR="00D42372" w:rsidRPr="00EF2E86" w:rsidRDefault="00D42372" w:rsidP="00D42372">
      <w:pPr>
        <w:pStyle w:val="Odstavecseseznamem"/>
        <w:numPr>
          <w:ilvl w:val="1"/>
          <w:numId w:val="9"/>
        </w:numPr>
        <w:rPr>
          <w:rFonts w:ascii="Arial" w:hAnsi="Arial" w:cs="Arial"/>
          <w:sz w:val="24"/>
        </w:rPr>
      </w:pPr>
      <w:r w:rsidRPr="00EF2E86">
        <w:rPr>
          <w:rFonts w:ascii="Arial" w:hAnsi="Arial" w:cs="Arial"/>
          <w:sz w:val="24"/>
        </w:rPr>
        <w:t>Žadatelé</w:t>
      </w:r>
    </w:p>
    <w:p w14:paraId="4CE5F620" w14:textId="77777777" w:rsidR="00D42372" w:rsidRDefault="00D42372" w:rsidP="00D42372">
      <w:pPr>
        <w:pStyle w:val="Odstavecseseznamem"/>
        <w:numPr>
          <w:ilvl w:val="1"/>
          <w:numId w:val="9"/>
        </w:numPr>
        <w:rPr>
          <w:rFonts w:ascii="Arial" w:hAnsi="Arial" w:cs="Arial"/>
          <w:sz w:val="24"/>
        </w:rPr>
      </w:pPr>
      <w:r w:rsidRPr="00EF2E86">
        <w:rPr>
          <w:rFonts w:ascii="Arial" w:hAnsi="Arial" w:cs="Arial"/>
          <w:sz w:val="24"/>
        </w:rPr>
        <w:t>Příjemci</w:t>
      </w:r>
    </w:p>
    <w:p w14:paraId="2D201599" w14:textId="77777777" w:rsidR="006F45B3" w:rsidRPr="00EF2E86" w:rsidRDefault="006F45B3" w:rsidP="00D42372">
      <w:pPr>
        <w:pStyle w:val="Odstavecseseznamem"/>
        <w:numPr>
          <w:ilvl w:val="1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ŘO IROP</w:t>
      </w:r>
    </w:p>
    <w:p w14:paraId="42E95E9B" w14:textId="77777777" w:rsidR="00D42372" w:rsidRPr="00EF2E86" w:rsidRDefault="00D42372" w:rsidP="00D42372">
      <w:pPr>
        <w:pStyle w:val="Odstavecseseznamem"/>
        <w:numPr>
          <w:ilvl w:val="1"/>
          <w:numId w:val="9"/>
        </w:numPr>
        <w:rPr>
          <w:rFonts w:ascii="Arial" w:hAnsi="Arial" w:cs="Arial"/>
          <w:sz w:val="24"/>
        </w:rPr>
      </w:pPr>
      <w:r w:rsidRPr="00EF2E86">
        <w:rPr>
          <w:rFonts w:ascii="Arial" w:hAnsi="Arial" w:cs="Arial"/>
          <w:sz w:val="24"/>
        </w:rPr>
        <w:t>Evropská komise</w:t>
      </w:r>
    </w:p>
    <w:p w14:paraId="0DDF39DA" w14:textId="77777777" w:rsidR="00D42372" w:rsidRDefault="00D42372" w:rsidP="00D42372">
      <w:pPr>
        <w:pStyle w:val="Odstavecseseznamem"/>
        <w:numPr>
          <w:ilvl w:val="1"/>
          <w:numId w:val="9"/>
        </w:numPr>
        <w:rPr>
          <w:rFonts w:ascii="Arial" w:hAnsi="Arial" w:cs="Arial"/>
          <w:sz w:val="24"/>
        </w:rPr>
      </w:pPr>
      <w:r w:rsidRPr="00EF2E86">
        <w:rPr>
          <w:rFonts w:ascii="Arial" w:hAnsi="Arial" w:cs="Arial"/>
          <w:sz w:val="24"/>
        </w:rPr>
        <w:t>Monitorovací výbor</w:t>
      </w:r>
    </w:p>
    <w:p w14:paraId="47BB15FE" w14:textId="77777777" w:rsidR="006F45B3" w:rsidRPr="00EF2E86" w:rsidRDefault="006F45B3" w:rsidP="00D42372">
      <w:pPr>
        <w:pStyle w:val="Odstavecseseznamem"/>
        <w:numPr>
          <w:ilvl w:val="1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NOK MMR</w:t>
      </w:r>
    </w:p>
    <w:p w14:paraId="6F479B25" w14:textId="77777777" w:rsidR="00D42372" w:rsidRPr="00EF2E86" w:rsidRDefault="00D42372" w:rsidP="00D42372">
      <w:pPr>
        <w:pStyle w:val="Odstavecseseznamem"/>
        <w:numPr>
          <w:ilvl w:val="1"/>
          <w:numId w:val="9"/>
        </w:numPr>
        <w:rPr>
          <w:rFonts w:ascii="Arial" w:hAnsi="Arial" w:cs="Arial"/>
          <w:sz w:val="24"/>
        </w:rPr>
      </w:pPr>
      <w:r w:rsidRPr="00EF2E86">
        <w:rPr>
          <w:rFonts w:ascii="Arial" w:hAnsi="Arial" w:cs="Arial"/>
          <w:sz w:val="24"/>
        </w:rPr>
        <w:t>Hospodářští a sociální partneři</w:t>
      </w:r>
    </w:p>
    <w:p w14:paraId="2917CD88" w14:textId="77777777" w:rsidR="00D42372" w:rsidRPr="00EF2E86" w:rsidRDefault="00D42372" w:rsidP="00D42372">
      <w:pPr>
        <w:pStyle w:val="Odstavecseseznamem"/>
        <w:numPr>
          <w:ilvl w:val="1"/>
          <w:numId w:val="9"/>
        </w:numPr>
        <w:rPr>
          <w:rFonts w:ascii="Arial" w:hAnsi="Arial" w:cs="Arial"/>
          <w:sz w:val="24"/>
        </w:rPr>
      </w:pPr>
      <w:r w:rsidRPr="00EF2E86">
        <w:rPr>
          <w:rFonts w:ascii="Arial" w:hAnsi="Arial" w:cs="Arial"/>
          <w:sz w:val="24"/>
        </w:rPr>
        <w:t>Ostatní subjekty zapojené do implementace</w:t>
      </w:r>
      <w:r w:rsidR="00B6450B">
        <w:rPr>
          <w:rFonts w:ascii="Arial" w:hAnsi="Arial" w:cs="Arial"/>
          <w:sz w:val="24"/>
        </w:rPr>
        <w:t xml:space="preserve"> </w:t>
      </w:r>
    </w:p>
    <w:p w14:paraId="1134B440" w14:textId="77777777" w:rsidR="00D42372" w:rsidRPr="00EF2E86" w:rsidRDefault="00D42372" w:rsidP="008D0EAE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</w:rPr>
      </w:pPr>
      <w:r w:rsidRPr="00EF2E86">
        <w:rPr>
          <w:rFonts w:ascii="Arial" w:hAnsi="Arial" w:cs="Arial"/>
          <w:sz w:val="24"/>
        </w:rPr>
        <w:t>Média</w:t>
      </w:r>
    </w:p>
    <w:p w14:paraId="2DF3A68F" w14:textId="77777777" w:rsidR="00D42372" w:rsidRDefault="00D42372" w:rsidP="00D42372">
      <w:pPr>
        <w:rPr>
          <w:rFonts w:ascii="Arial" w:hAnsi="Arial" w:cs="Arial"/>
          <w:b/>
          <w:sz w:val="24"/>
        </w:rPr>
      </w:pPr>
      <w:r w:rsidRPr="00D42372">
        <w:rPr>
          <w:rFonts w:ascii="Arial" w:hAnsi="Arial" w:cs="Arial"/>
          <w:b/>
          <w:sz w:val="24"/>
        </w:rPr>
        <w:t xml:space="preserve">Definice </w:t>
      </w:r>
      <w:r w:rsidR="00234B6A">
        <w:rPr>
          <w:rFonts w:ascii="Arial" w:hAnsi="Arial" w:cs="Arial"/>
          <w:b/>
          <w:sz w:val="24"/>
        </w:rPr>
        <w:t>primárních</w:t>
      </w:r>
      <w:r w:rsidRPr="00D42372">
        <w:rPr>
          <w:rFonts w:ascii="Arial" w:hAnsi="Arial" w:cs="Arial"/>
          <w:b/>
          <w:sz w:val="24"/>
        </w:rPr>
        <w:t xml:space="preserve"> cílových skupin</w:t>
      </w:r>
      <w:r w:rsidR="00EF2E86">
        <w:rPr>
          <w:rFonts w:ascii="Arial" w:hAnsi="Arial" w:cs="Arial"/>
          <w:b/>
          <w:sz w:val="24"/>
        </w:rPr>
        <w:t xml:space="preserve"> IROP</w:t>
      </w:r>
      <w:r w:rsidR="006F45B3">
        <w:rPr>
          <w:rFonts w:ascii="Arial" w:hAnsi="Arial" w:cs="Arial"/>
          <w:b/>
          <w:sz w:val="24"/>
        </w:rPr>
        <w:t xml:space="preserve"> dle typu komunikace</w:t>
      </w:r>
      <w:r w:rsidRPr="00D42372">
        <w:rPr>
          <w:rFonts w:ascii="Arial" w:hAnsi="Arial" w:cs="Arial"/>
          <w:b/>
          <w:sz w:val="24"/>
        </w:rPr>
        <w:t>:</w:t>
      </w:r>
    </w:p>
    <w:p w14:paraId="77499556" w14:textId="77777777" w:rsidR="0008036E" w:rsidRPr="00D53B81" w:rsidRDefault="0008036E" w:rsidP="00D53B81">
      <w:pPr>
        <w:pStyle w:val="Odstavecseseznamem"/>
        <w:numPr>
          <w:ilvl w:val="0"/>
          <w:numId w:val="19"/>
        </w:numPr>
        <w:rPr>
          <w:rFonts w:ascii="Arial" w:hAnsi="Arial" w:cs="Arial"/>
          <w:sz w:val="24"/>
        </w:rPr>
      </w:pPr>
      <w:r w:rsidRPr="00D53B81">
        <w:rPr>
          <w:rFonts w:ascii="Arial" w:hAnsi="Arial" w:cs="Arial"/>
          <w:sz w:val="24"/>
        </w:rPr>
        <w:t>Externí komunikace</w:t>
      </w:r>
    </w:p>
    <w:p w14:paraId="5CF2F8D4" w14:textId="77777777" w:rsidR="0008036E" w:rsidRPr="00D53B81" w:rsidRDefault="0008036E" w:rsidP="00D53B81">
      <w:pPr>
        <w:pStyle w:val="Odstavecseseznamem"/>
        <w:rPr>
          <w:rFonts w:ascii="Arial" w:hAnsi="Arial" w:cs="Arial"/>
          <w:b/>
        </w:rPr>
      </w:pPr>
    </w:p>
    <w:p w14:paraId="7040CF21" w14:textId="77777777" w:rsidR="00D42372" w:rsidRPr="00FE3318" w:rsidRDefault="00D42372" w:rsidP="00D42372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b/>
          <w:bCs/>
          <w:i/>
          <w:sz w:val="24"/>
        </w:rPr>
      </w:pPr>
      <w:r w:rsidRPr="00FE3318">
        <w:rPr>
          <w:rFonts w:ascii="Arial" w:hAnsi="Arial" w:cs="Arial"/>
          <w:b/>
          <w:bCs/>
          <w:i/>
          <w:sz w:val="24"/>
        </w:rPr>
        <w:t xml:space="preserve">Potenciální žadatelé </w:t>
      </w:r>
    </w:p>
    <w:p w14:paraId="01571755" w14:textId="77777777" w:rsidR="00D42372" w:rsidRDefault="00D42372" w:rsidP="00D42372">
      <w:pPr>
        <w:ind w:left="360"/>
        <w:jc w:val="both"/>
        <w:rPr>
          <w:rFonts w:ascii="Arial" w:hAnsi="Arial" w:cs="Arial"/>
          <w:bCs/>
          <w:sz w:val="24"/>
        </w:rPr>
      </w:pPr>
      <w:r w:rsidRPr="00292020">
        <w:rPr>
          <w:rFonts w:ascii="Arial" w:hAnsi="Arial" w:cs="Arial"/>
          <w:bCs/>
          <w:sz w:val="24"/>
        </w:rPr>
        <w:t xml:space="preserve">Jedná se o cílovou skupinu, která je definovaná jako oprávněný žadatel/příjemce podpory z </w:t>
      </w:r>
      <w:r w:rsidR="0047233A">
        <w:rPr>
          <w:rFonts w:ascii="Arial" w:hAnsi="Arial" w:cs="Arial"/>
          <w:bCs/>
          <w:sz w:val="24"/>
        </w:rPr>
        <w:t>IROP</w:t>
      </w:r>
      <w:r w:rsidRPr="00292020">
        <w:rPr>
          <w:rFonts w:ascii="Arial" w:hAnsi="Arial" w:cs="Arial"/>
          <w:bCs/>
          <w:sz w:val="24"/>
        </w:rPr>
        <w:t xml:space="preserve">. Cílem je </w:t>
      </w:r>
      <w:r w:rsidR="00B8638D">
        <w:rPr>
          <w:rFonts w:ascii="Arial" w:hAnsi="Arial" w:cs="Arial"/>
          <w:bCs/>
          <w:sz w:val="24"/>
        </w:rPr>
        <w:t>zvýšit</w:t>
      </w:r>
      <w:r w:rsidRPr="00292020">
        <w:rPr>
          <w:rFonts w:ascii="Arial" w:hAnsi="Arial" w:cs="Arial"/>
          <w:bCs/>
          <w:sz w:val="24"/>
        </w:rPr>
        <w:t xml:space="preserve"> aktivní zájem zástupců široké veřejnosti zařadit se do cílové skupiny žadatelů </w:t>
      </w:r>
      <w:r w:rsidR="0047233A">
        <w:rPr>
          <w:rFonts w:ascii="Arial" w:hAnsi="Arial" w:cs="Arial"/>
          <w:bCs/>
          <w:sz w:val="24"/>
        </w:rPr>
        <w:t xml:space="preserve">a v ideální situaci se stali i </w:t>
      </w:r>
      <w:r w:rsidRPr="00292020">
        <w:rPr>
          <w:rFonts w:ascii="Arial" w:hAnsi="Arial" w:cs="Arial"/>
          <w:bCs/>
          <w:sz w:val="24"/>
        </w:rPr>
        <w:t>příjemc</w:t>
      </w:r>
      <w:r w:rsidR="0047233A">
        <w:rPr>
          <w:rFonts w:ascii="Arial" w:hAnsi="Arial" w:cs="Arial"/>
          <w:bCs/>
          <w:sz w:val="24"/>
        </w:rPr>
        <w:t>i dotace</w:t>
      </w:r>
      <w:r w:rsidRPr="00292020">
        <w:rPr>
          <w:rFonts w:ascii="Arial" w:hAnsi="Arial" w:cs="Arial"/>
          <w:bCs/>
          <w:sz w:val="24"/>
        </w:rPr>
        <w:t xml:space="preserve">. </w:t>
      </w:r>
      <w:r w:rsidR="00D970AC">
        <w:rPr>
          <w:rFonts w:ascii="Arial" w:hAnsi="Arial" w:cs="Arial"/>
          <w:bCs/>
          <w:sz w:val="24"/>
        </w:rPr>
        <w:t xml:space="preserve">Jedná se o podporu absorpční kapacity pro jednotlivé specifické cíle a podporované aktivity v programu. </w:t>
      </w:r>
      <w:r w:rsidRPr="00292020">
        <w:rPr>
          <w:rFonts w:ascii="Arial" w:hAnsi="Arial" w:cs="Arial"/>
          <w:bCs/>
          <w:sz w:val="24"/>
        </w:rPr>
        <w:t xml:space="preserve">Informace pro tuto cílovou skupinu jsou více odborného charakteru a </w:t>
      </w:r>
      <w:r w:rsidR="00CD0F2C">
        <w:rPr>
          <w:rFonts w:ascii="Arial" w:hAnsi="Arial" w:cs="Arial"/>
          <w:bCs/>
          <w:sz w:val="24"/>
        </w:rPr>
        <w:t>zahrnují specifické podmínky</w:t>
      </w:r>
      <w:r w:rsidRPr="00292020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IROP</w:t>
      </w:r>
      <w:r w:rsidRPr="00292020">
        <w:rPr>
          <w:rFonts w:ascii="Arial" w:hAnsi="Arial" w:cs="Arial"/>
          <w:bCs/>
          <w:sz w:val="24"/>
        </w:rPr>
        <w:t xml:space="preserve">. Vhodné komunikační nástroje </w:t>
      </w:r>
      <w:r w:rsidR="00071AB2">
        <w:rPr>
          <w:rFonts w:ascii="Arial" w:hAnsi="Arial" w:cs="Arial"/>
          <w:bCs/>
          <w:sz w:val="24"/>
        </w:rPr>
        <w:t xml:space="preserve">v kontextu efektivity vynaložených prostředků </w:t>
      </w:r>
      <w:r w:rsidRPr="00292020">
        <w:rPr>
          <w:rFonts w:ascii="Arial" w:hAnsi="Arial" w:cs="Arial"/>
          <w:bCs/>
          <w:sz w:val="24"/>
        </w:rPr>
        <w:t xml:space="preserve">jsou </w:t>
      </w:r>
      <w:r w:rsidRPr="00AF0B38">
        <w:rPr>
          <w:rFonts w:ascii="Arial" w:hAnsi="Arial" w:cs="Arial"/>
          <w:bCs/>
          <w:sz w:val="24"/>
        </w:rPr>
        <w:t>zejména</w:t>
      </w:r>
      <w:r w:rsidR="00071AB2">
        <w:rPr>
          <w:rFonts w:ascii="Arial" w:hAnsi="Arial" w:cs="Arial"/>
          <w:bCs/>
          <w:sz w:val="24"/>
        </w:rPr>
        <w:t xml:space="preserve"> semináře, osobní konzultace, </w:t>
      </w:r>
      <w:r w:rsidRPr="00AF0B38">
        <w:rPr>
          <w:rFonts w:ascii="Arial" w:hAnsi="Arial" w:cs="Arial"/>
          <w:bCs/>
          <w:sz w:val="24"/>
        </w:rPr>
        <w:t>webové stránky</w:t>
      </w:r>
      <w:r w:rsidR="00071AB2">
        <w:rPr>
          <w:rFonts w:ascii="Arial" w:hAnsi="Arial" w:cs="Arial"/>
          <w:bCs/>
          <w:sz w:val="24"/>
        </w:rPr>
        <w:t xml:space="preserve"> (zejména sekce otázky a odpovědi)</w:t>
      </w:r>
      <w:r>
        <w:rPr>
          <w:rFonts w:ascii="Arial" w:hAnsi="Arial" w:cs="Arial"/>
          <w:b/>
          <w:bCs/>
          <w:sz w:val="24"/>
        </w:rPr>
        <w:t xml:space="preserve">. </w:t>
      </w:r>
      <w:r w:rsidRPr="00292020">
        <w:rPr>
          <w:rFonts w:ascii="Arial" w:hAnsi="Arial" w:cs="Arial"/>
          <w:bCs/>
          <w:sz w:val="24"/>
        </w:rPr>
        <w:t>Mezi důležité potenciální žadatele</w:t>
      </w:r>
      <w:r w:rsidR="00071AB2">
        <w:rPr>
          <w:rFonts w:ascii="Arial" w:hAnsi="Arial" w:cs="Arial"/>
          <w:bCs/>
          <w:sz w:val="24"/>
        </w:rPr>
        <w:t xml:space="preserve"> IROP</w:t>
      </w:r>
      <w:r w:rsidRPr="00292020">
        <w:rPr>
          <w:rFonts w:ascii="Arial" w:hAnsi="Arial" w:cs="Arial"/>
          <w:bCs/>
          <w:sz w:val="24"/>
        </w:rPr>
        <w:t xml:space="preserve"> patří subjekty místní </w:t>
      </w:r>
      <w:r w:rsidR="00071AB2">
        <w:rPr>
          <w:rFonts w:ascii="Arial" w:hAnsi="Arial" w:cs="Arial"/>
          <w:bCs/>
          <w:sz w:val="24"/>
        </w:rPr>
        <w:t xml:space="preserve">a krajské </w:t>
      </w:r>
      <w:r w:rsidRPr="00292020">
        <w:rPr>
          <w:rFonts w:ascii="Arial" w:hAnsi="Arial" w:cs="Arial"/>
          <w:bCs/>
          <w:sz w:val="24"/>
        </w:rPr>
        <w:t>sa</w:t>
      </w:r>
      <w:r>
        <w:rPr>
          <w:rFonts w:ascii="Arial" w:hAnsi="Arial" w:cs="Arial"/>
          <w:bCs/>
          <w:sz w:val="24"/>
        </w:rPr>
        <w:t xml:space="preserve">mosprávy, </w:t>
      </w:r>
      <w:r w:rsidR="00071AB2" w:rsidRPr="00071AB2">
        <w:rPr>
          <w:rFonts w:ascii="Arial" w:hAnsi="Arial" w:cs="Arial"/>
          <w:bCs/>
          <w:sz w:val="24"/>
        </w:rPr>
        <w:t>organizační složky státu, nestátní neziskové organizace,</w:t>
      </w:r>
      <w:r w:rsidR="00071AB2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 xml:space="preserve">vzdělávací instituce </w:t>
      </w:r>
      <w:r w:rsidRPr="00292020">
        <w:rPr>
          <w:rFonts w:ascii="Arial" w:hAnsi="Arial" w:cs="Arial"/>
          <w:bCs/>
          <w:sz w:val="24"/>
        </w:rPr>
        <w:t>a další.</w:t>
      </w:r>
    </w:p>
    <w:p w14:paraId="0526D28D" w14:textId="77777777" w:rsidR="00D42372" w:rsidRPr="00FE3318" w:rsidRDefault="00D42372" w:rsidP="00D42372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b/>
          <w:bCs/>
          <w:i/>
          <w:sz w:val="24"/>
        </w:rPr>
      </w:pPr>
      <w:r w:rsidRPr="00FE3318">
        <w:rPr>
          <w:rFonts w:ascii="Arial" w:hAnsi="Arial" w:cs="Arial"/>
          <w:b/>
          <w:bCs/>
          <w:i/>
          <w:sz w:val="24"/>
        </w:rPr>
        <w:t xml:space="preserve">Žadatelé </w:t>
      </w:r>
    </w:p>
    <w:p w14:paraId="3D682751" w14:textId="77777777" w:rsidR="00D53B81" w:rsidRDefault="00D42372" w:rsidP="0008036E">
      <w:pPr>
        <w:ind w:left="360"/>
        <w:jc w:val="both"/>
        <w:rPr>
          <w:rFonts w:ascii="Arial" w:hAnsi="Arial" w:cs="Arial"/>
          <w:bCs/>
          <w:sz w:val="24"/>
        </w:rPr>
      </w:pPr>
      <w:r w:rsidRPr="00292020">
        <w:rPr>
          <w:rFonts w:ascii="Arial" w:hAnsi="Arial" w:cs="Arial"/>
          <w:bCs/>
          <w:sz w:val="24"/>
        </w:rPr>
        <w:t xml:space="preserve">Zástupci této skupiny jsou subjekty, které odpovídají definici </w:t>
      </w:r>
      <w:r>
        <w:rPr>
          <w:rFonts w:ascii="Arial" w:hAnsi="Arial" w:cs="Arial"/>
          <w:bCs/>
          <w:sz w:val="24"/>
        </w:rPr>
        <w:t>potencionálního žadatele ucházejícího</w:t>
      </w:r>
      <w:r w:rsidRPr="00292020">
        <w:rPr>
          <w:rFonts w:ascii="Arial" w:hAnsi="Arial" w:cs="Arial"/>
          <w:bCs/>
          <w:sz w:val="24"/>
        </w:rPr>
        <w:t xml:space="preserve"> se o podporu z</w:t>
      </w:r>
      <w:r>
        <w:rPr>
          <w:rFonts w:ascii="Arial" w:hAnsi="Arial" w:cs="Arial"/>
          <w:bCs/>
          <w:sz w:val="24"/>
        </w:rPr>
        <w:t> IROP (viz výše)</w:t>
      </w:r>
      <w:r w:rsidRPr="00292020">
        <w:rPr>
          <w:rFonts w:ascii="Arial" w:hAnsi="Arial" w:cs="Arial"/>
          <w:bCs/>
          <w:sz w:val="24"/>
        </w:rPr>
        <w:t xml:space="preserve"> a </w:t>
      </w:r>
      <w:r w:rsidR="00A13B93">
        <w:rPr>
          <w:rFonts w:ascii="Arial" w:hAnsi="Arial" w:cs="Arial"/>
          <w:bCs/>
          <w:sz w:val="24"/>
        </w:rPr>
        <w:t xml:space="preserve">mají zájem </w:t>
      </w:r>
      <w:r w:rsidRPr="00292020">
        <w:rPr>
          <w:rFonts w:ascii="Arial" w:hAnsi="Arial" w:cs="Arial"/>
          <w:bCs/>
          <w:sz w:val="24"/>
        </w:rPr>
        <w:t>před</w:t>
      </w:r>
      <w:r w:rsidR="00A13B93">
        <w:rPr>
          <w:rFonts w:ascii="Arial" w:hAnsi="Arial" w:cs="Arial"/>
          <w:bCs/>
          <w:sz w:val="24"/>
        </w:rPr>
        <w:t>ložit</w:t>
      </w:r>
      <w:r w:rsidRPr="00292020">
        <w:rPr>
          <w:rFonts w:ascii="Arial" w:hAnsi="Arial" w:cs="Arial"/>
          <w:bCs/>
          <w:sz w:val="24"/>
        </w:rPr>
        <w:t xml:space="preserve"> svou projektovou žádost k hodnocení za účelem získání podpory z </w:t>
      </w:r>
      <w:r w:rsidR="00A13B93">
        <w:rPr>
          <w:rFonts w:ascii="Arial" w:hAnsi="Arial" w:cs="Arial"/>
          <w:bCs/>
          <w:sz w:val="24"/>
        </w:rPr>
        <w:t>IROP</w:t>
      </w:r>
      <w:r w:rsidRPr="00292020">
        <w:rPr>
          <w:rFonts w:ascii="Arial" w:hAnsi="Arial" w:cs="Arial"/>
          <w:bCs/>
          <w:sz w:val="24"/>
        </w:rPr>
        <w:t>. V tomto ohledu je nutné jim včas poskytnout relevantní informace k</w:t>
      </w:r>
      <w:r w:rsidR="00A13B93">
        <w:rPr>
          <w:rFonts w:ascii="Arial" w:hAnsi="Arial" w:cs="Arial"/>
          <w:bCs/>
          <w:sz w:val="24"/>
        </w:rPr>
        <w:t xml:space="preserve"> přípravě, podmínkám </w:t>
      </w:r>
    </w:p>
    <w:p w14:paraId="5FB92752" w14:textId="77777777" w:rsidR="00D53B81" w:rsidRDefault="00D53B81" w:rsidP="0008036E">
      <w:pPr>
        <w:ind w:left="360"/>
        <w:jc w:val="both"/>
        <w:rPr>
          <w:rFonts w:ascii="Arial" w:hAnsi="Arial" w:cs="Arial"/>
          <w:bCs/>
          <w:sz w:val="24"/>
        </w:rPr>
      </w:pPr>
    </w:p>
    <w:p w14:paraId="5D266E06" w14:textId="77777777" w:rsidR="00D42372" w:rsidRPr="00292020" w:rsidRDefault="00D42372" w:rsidP="0008036E">
      <w:pPr>
        <w:ind w:left="360"/>
        <w:jc w:val="both"/>
        <w:rPr>
          <w:rFonts w:ascii="Arial" w:hAnsi="Arial" w:cs="Arial"/>
          <w:bCs/>
          <w:sz w:val="24"/>
        </w:rPr>
      </w:pPr>
      <w:r w:rsidRPr="00292020">
        <w:rPr>
          <w:rFonts w:ascii="Arial" w:hAnsi="Arial" w:cs="Arial"/>
          <w:bCs/>
          <w:sz w:val="24"/>
        </w:rPr>
        <w:t xml:space="preserve">předkládání a realizaci projektů a metodickou podporu. Komunikační nástroje pro tuto skupinu jsou především </w:t>
      </w:r>
      <w:r w:rsidR="00A13B93">
        <w:rPr>
          <w:rFonts w:ascii="Arial" w:hAnsi="Arial" w:cs="Arial"/>
          <w:bCs/>
          <w:sz w:val="24"/>
        </w:rPr>
        <w:t xml:space="preserve">výzvy, </w:t>
      </w:r>
      <w:r w:rsidR="00BD737D">
        <w:rPr>
          <w:rFonts w:ascii="Arial" w:hAnsi="Arial" w:cs="Arial"/>
          <w:bCs/>
          <w:sz w:val="24"/>
        </w:rPr>
        <w:t>pravidla</w:t>
      </w:r>
      <w:r w:rsidR="00BD737D" w:rsidRPr="00292020">
        <w:rPr>
          <w:rFonts w:ascii="Arial" w:hAnsi="Arial" w:cs="Arial"/>
          <w:bCs/>
          <w:sz w:val="24"/>
        </w:rPr>
        <w:t xml:space="preserve"> </w:t>
      </w:r>
      <w:r w:rsidRPr="00292020">
        <w:rPr>
          <w:rFonts w:ascii="Arial" w:hAnsi="Arial" w:cs="Arial"/>
          <w:bCs/>
          <w:sz w:val="24"/>
        </w:rPr>
        <w:t xml:space="preserve">pro žadatele </w:t>
      </w:r>
      <w:r w:rsidR="00BD737D">
        <w:rPr>
          <w:rFonts w:ascii="Arial" w:hAnsi="Arial" w:cs="Arial"/>
          <w:bCs/>
          <w:sz w:val="24"/>
        </w:rPr>
        <w:t>a příjemce</w:t>
      </w:r>
      <w:r w:rsidR="00A13B93">
        <w:rPr>
          <w:rFonts w:ascii="Arial" w:hAnsi="Arial" w:cs="Arial"/>
          <w:bCs/>
          <w:sz w:val="24"/>
        </w:rPr>
        <w:t xml:space="preserve">, FAQ, </w:t>
      </w:r>
      <w:r w:rsidRPr="00292020">
        <w:rPr>
          <w:rFonts w:ascii="Arial" w:hAnsi="Arial" w:cs="Arial"/>
          <w:bCs/>
          <w:sz w:val="24"/>
        </w:rPr>
        <w:t>a další typy publikací či odborné semináře zaměřující se na přípravu projektů. Jako médium slouží především webové stránky</w:t>
      </w:r>
      <w:r>
        <w:rPr>
          <w:rFonts w:ascii="Arial" w:hAnsi="Arial" w:cs="Arial"/>
          <w:bCs/>
          <w:sz w:val="24"/>
        </w:rPr>
        <w:t>. V</w:t>
      </w:r>
      <w:r w:rsidRPr="00292020">
        <w:rPr>
          <w:rFonts w:ascii="Arial" w:hAnsi="Arial" w:cs="Arial"/>
          <w:bCs/>
          <w:sz w:val="24"/>
        </w:rPr>
        <w:t>yužít je ale možné i řadu dalších nástrojů včetně přímé komunikace</w:t>
      </w:r>
      <w:r w:rsidR="00BD737D">
        <w:rPr>
          <w:rFonts w:ascii="Arial" w:hAnsi="Arial" w:cs="Arial"/>
          <w:bCs/>
          <w:sz w:val="24"/>
        </w:rPr>
        <w:t xml:space="preserve"> (např. individuální konzultace, semináře, workshopy nebo konference)</w:t>
      </w:r>
      <w:r w:rsidRPr="00292020">
        <w:rPr>
          <w:rFonts w:ascii="Arial" w:hAnsi="Arial" w:cs="Arial"/>
          <w:bCs/>
          <w:sz w:val="24"/>
        </w:rPr>
        <w:t>.</w:t>
      </w:r>
      <w:r w:rsidR="003846CE">
        <w:rPr>
          <w:rFonts w:ascii="Arial" w:hAnsi="Arial" w:cs="Arial"/>
          <w:bCs/>
          <w:sz w:val="24"/>
        </w:rPr>
        <w:t xml:space="preserve"> Žadatelé</w:t>
      </w:r>
      <w:r w:rsidR="003846CE" w:rsidRPr="003846CE">
        <w:rPr>
          <w:rFonts w:ascii="Arial" w:hAnsi="Arial" w:cs="Arial"/>
          <w:bCs/>
          <w:sz w:val="24"/>
        </w:rPr>
        <w:t xml:space="preserve"> také budou částečně využívat pro komunikaci MS 2014+ formou tzv. </w:t>
      </w:r>
      <w:r w:rsidR="003846CE">
        <w:rPr>
          <w:rFonts w:ascii="Arial" w:hAnsi="Arial" w:cs="Arial"/>
          <w:bCs/>
          <w:sz w:val="24"/>
        </w:rPr>
        <w:t>interních</w:t>
      </w:r>
      <w:r w:rsidR="003846CE" w:rsidRPr="003846CE">
        <w:rPr>
          <w:rFonts w:ascii="Arial" w:hAnsi="Arial" w:cs="Arial"/>
          <w:bCs/>
          <w:sz w:val="24"/>
        </w:rPr>
        <w:t xml:space="preserve"> depeší</w:t>
      </w:r>
      <w:r w:rsidR="003846CE">
        <w:rPr>
          <w:rFonts w:ascii="Arial" w:hAnsi="Arial" w:cs="Arial"/>
          <w:bCs/>
          <w:sz w:val="24"/>
        </w:rPr>
        <w:t>, jakožto nástroje pro komunikaci mezi jednotlivými uživateli systému</w:t>
      </w:r>
      <w:r w:rsidR="003846CE" w:rsidRPr="003846CE">
        <w:rPr>
          <w:rFonts w:ascii="Arial" w:hAnsi="Arial" w:cs="Arial"/>
          <w:bCs/>
          <w:sz w:val="24"/>
        </w:rPr>
        <w:t>.</w:t>
      </w:r>
      <w:r w:rsidRPr="00292020">
        <w:rPr>
          <w:rFonts w:ascii="Arial" w:hAnsi="Arial" w:cs="Arial"/>
          <w:bCs/>
          <w:sz w:val="24"/>
        </w:rPr>
        <w:t xml:space="preserve"> </w:t>
      </w:r>
    </w:p>
    <w:p w14:paraId="2657B1F9" w14:textId="77777777" w:rsidR="00522A87" w:rsidRPr="00522A87" w:rsidRDefault="00D42372" w:rsidP="00522A87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b/>
          <w:bCs/>
          <w:i/>
          <w:sz w:val="32"/>
        </w:rPr>
      </w:pPr>
      <w:r>
        <w:rPr>
          <w:rFonts w:ascii="Arial" w:hAnsi="Arial" w:cs="Arial"/>
          <w:b/>
          <w:bCs/>
          <w:i/>
          <w:sz w:val="24"/>
        </w:rPr>
        <w:t>Příjemci</w:t>
      </w:r>
    </w:p>
    <w:p w14:paraId="0D53767A" w14:textId="77777777" w:rsidR="00D42372" w:rsidRPr="00D53B81" w:rsidRDefault="00071AB2" w:rsidP="00395758">
      <w:pPr>
        <w:ind w:left="357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Cílovou skupinou jsou s</w:t>
      </w:r>
      <w:r w:rsidRPr="00071AB2">
        <w:rPr>
          <w:rFonts w:ascii="Arial" w:hAnsi="Arial" w:cs="Arial"/>
          <w:bCs/>
          <w:sz w:val="24"/>
        </w:rPr>
        <w:t>ubjekty, kterým byla dotace</w:t>
      </w:r>
      <w:r>
        <w:rPr>
          <w:rFonts w:ascii="Arial" w:hAnsi="Arial" w:cs="Arial"/>
          <w:bCs/>
          <w:sz w:val="24"/>
        </w:rPr>
        <w:t xml:space="preserve"> schválena a realizují projekt. </w:t>
      </w:r>
      <w:r w:rsidRPr="00071AB2">
        <w:rPr>
          <w:rFonts w:ascii="Arial" w:hAnsi="Arial" w:cs="Arial"/>
          <w:bCs/>
          <w:sz w:val="24"/>
        </w:rPr>
        <w:t xml:space="preserve">Příjemci o existenci </w:t>
      </w:r>
      <w:r>
        <w:rPr>
          <w:rFonts w:ascii="Arial" w:hAnsi="Arial" w:cs="Arial"/>
          <w:bCs/>
          <w:sz w:val="24"/>
        </w:rPr>
        <w:t>IROP</w:t>
      </w:r>
      <w:r w:rsidRPr="00071AB2">
        <w:rPr>
          <w:rFonts w:ascii="Arial" w:hAnsi="Arial" w:cs="Arial"/>
          <w:bCs/>
          <w:sz w:val="24"/>
        </w:rPr>
        <w:t xml:space="preserve"> vědí a znají i pravidla a procesy spojené s realizací projektu. Nejdůležitějším zdrojem informací jsou pro ně webové stránky, kde mají k dispozici dokumenty (pravidla a návody). Dalším důležitým zdrojem informací je přímá komunikace ve formě seminářů, osobní konzultace, e-mailová a telefonická komunikace.</w:t>
      </w:r>
      <w:r w:rsidR="00C100FA">
        <w:rPr>
          <w:rFonts w:ascii="Arial" w:hAnsi="Arial" w:cs="Arial"/>
          <w:bCs/>
          <w:sz w:val="24"/>
        </w:rPr>
        <w:t xml:space="preserve"> </w:t>
      </w:r>
      <w:r w:rsidR="003846CE">
        <w:rPr>
          <w:rFonts w:ascii="Arial" w:hAnsi="Arial" w:cs="Arial"/>
          <w:bCs/>
          <w:sz w:val="24"/>
        </w:rPr>
        <w:t xml:space="preserve">Příjemci také budou částečně využívat pro komunikaci MS 2014+ formou tzv. interních depeší, jakožto nástroje pro komunikaci mezi jednotlivými uživateli systému. </w:t>
      </w:r>
      <w:r w:rsidR="00C100FA">
        <w:rPr>
          <w:rFonts w:ascii="Arial" w:hAnsi="Arial" w:cs="Arial"/>
          <w:bCs/>
          <w:sz w:val="24"/>
        </w:rPr>
        <w:t xml:space="preserve">Pro tuto cílovou skupinu je důležité povědomí o </w:t>
      </w:r>
      <w:proofErr w:type="spellStart"/>
      <w:r w:rsidR="00C100FA">
        <w:rPr>
          <w:rFonts w:ascii="Arial" w:hAnsi="Arial" w:cs="Arial"/>
          <w:bCs/>
          <w:sz w:val="24"/>
        </w:rPr>
        <w:t>best</w:t>
      </w:r>
      <w:proofErr w:type="spellEnd"/>
      <w:r w:rsidR="00C100FA">
        <w:rPr>
          <w:rFonts w:ascii="Arial" w:hAnsi="Arial" w:cs="Arial"/>
          <w:bCs/>
          <w:sz w:val="24"/>
        </w:rPr>
        <w:t xml:space="preserve"> </w:t>
      </w:r>
      <w:proofErr w:type="spellStart"/>
      <w:r w:rsidR="00C100FA">
        <w:rPr>
          <w:rFonts w:ascii="Arial" w:hAnsi="Arial" w:cs="Arial"/>
          <w:bCs/>
          <w:sz w:val="24"/>
        </w:rPr>
        <w:t>practise</w:t>
      </w:r>
      <w:proofErr w:type="spellEnd"/>
      <w:r w:rsidR="00C100FA">
        <w:rPr>
          <w:rFonts w:ascii="Arial" w:hAnsi="Arial" w:cs="Arial"/>
          <w:bCs/>
          <w:sz w:val="24"/>
        </w:rPr>
        <w:t xml:space="preserve"> projektech a zároveň o tom, jak se vyhnout nejčastějším chybám</w:t>
      </w:r>
      <w:r w:rsidR="00522A87" w:rsidRPr="00D53B81">
        <w:rPr>
          <w:rFonts w:ascii="Arial" w:hAnsi="Arial" w:cs="Arial"/>
          <w:bCs/>
          <w:sz w:val="24"/>
        </w:rPr>
        <w:t xml:space="preserve">. </w:t>
      </w:r>
    </w:p>
    <w:p w14:paraId="55F4D1B4" w14:textId="77777777" w:rsidR="001F12E4" w:rsidRPr="001F12E4" w:rsidRDefault="001F12E4" w:rsidP="001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C1DC6C0" w14:textId="77777777" w:rsidR="00D42372" w:rsidRPr="00FE3318" w:rsidRDefault="00D42372" w:rsidP="00D42372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b/>
          <w:bCs/>
          <w:i/>
          <w:sz w:val="32"/>
        </w:rPr>
      </w:pPr>
      <w:r w:rsidRPr="00FE3318">
        <w:rPr>
          <w:rFonts w:ascii="Arial" w:hAnsi="Arial" w:cs="Arial"/>
          <w:b/>
          <w:bCs/>
          <w:i/>
          <w:sz w:val="24"/>
        </w:rPr>
        <w:t>Média</w:t>
      </w:r>
    </w:p>
    <w:p w14:paraId="0D5E7DDC" w14:textId="77777777" w:rsidR="00D42372" w:rsidRDefault="00D42372" w:rsidP="00395758">
      <w:pPr>
        <w:ind w:left="357"/>
        <w:jc w:val="both"/>
        <w:rPr>
          <w:rFonts w:ascii="Arial" w:hAnsi="Arial" w:cs="Arial"/>
          <w:bCs/>
          <w:sz w:val="24"/>
        </w:rPr>
      </w:pPr>
      <w:r w:rsidRPr="00222529">
        <w:rPr>
          <w:rFonts w:ascii="Arial" w:hAnsi="Arial" w:cs="Arial"/>
          <w:bCs/>
          <w:sz w:val="24"/>
        </w:rPr>
        <w:t xml:space="preserve">Tato cílová skupina představuje především zástupce masových komunikačních médií (rozhlas, televize, tisk, internet), </w:t>
      </w:r>
      <w:r w:rsidR="004C1CC1">
        <w:rPr>
          <w:rFonts w:ascii="Arial" w:hAnsi="Arial" w:cs="Arial"/>
          <w:bCs/>
          <w:sz w:val="24"/>
        </w:rPr>
        <w:t xml:space="preserve">prostřednictvím kterých </w:t>
      </w:r>
      <w:r w:rsidRPr="00222529">
        <w:rPr>
          <w:rFonts w:ascii="Arial" w:hAnsi="Arial" w:cs="Arial"/>
          <w:bCs/>
          <w:sz w:val="24"/>
        </w:rPr>
        <w:t>je možn</w:t>
      </w:r>
      <w:r w:rsidR="004C1CC1">
        <w:rPr>
          <w:rFonts w:ascii="Arial" w:hAnsi="Arial" w:cs="Arial"/>
          <w:bCs/>
          <w:sz w:val="24"/>
        </w:rPr>
        <w:t>é</w:t>
      </w:r>
      <w:r w:rsidRPr="00222529">
        <w:rPr>
          <w:rFonts w:ascii="Arial" w:hAnsi="Arial" w:cs="Arial"/>
          <w:bCs/>
          <w:sz w:val="24"/>
        </w:rPr>
        <w:t xml:space="preserve"> přen</w:t>
      </w:r>
      <w:r w:rsidR="004C1CC1">
        <w:rPr>
          <w:rFonts w:ascii="Arial" w:hAnsi="Arial" w:cs="Arial"/>
          <w:bCs/>
          <w:sz w:val="24"/>
        </w:rPr>
        <w:t>ést</w:t>
      </w:r>
      <w:r w:rsidRPr="00222529">
        <w:rPr>
          <w:rFonts w:ascii="Arial" w:hAnsi="Arial" w:cs="Arial"/>
          <w:bCs/>
          <w:sz w:val="24"/>
        </w:rPr>
        <w:t xml:space="preserve"> sdělení od zdroje </w:t>
      </w:r>
      <w:r w:rsidR="004E3885">
        <w:rPr>
          <w:rFonts w:ascii="Arial" w:hAnsi="Arial" w:cs="Arial"/>
          <w:bCs/>
          <w:sz w:val="24"/>
        </w:rPr>
        <w:t xml:space="preserve">(ŘO, CRR, ITI, příjemce atd.) </w:t>
      </w:r>
      <w:r w:rsidRPr="00222529">
        <w:rPr>
          <w:rFonts w:ascii="Arial" w:hAnsi="Arial" w:cs="Arial"/>
          <w:bCs/>
          <w:sz w:val="24"/>
        </w:rPr>
        <w:t xml:space="preserve">k </w:t>
      </w:r>
      <w:r w:rsidR="004E3885">
        <w:rPr>
          <w:rFonts w:ascii="Arial" w:hAnsi="Arial" w:cs="Arial"/>
          <w:bCs/>
          <w:sz w:val="24"/>
        </w:rPr>
        <w:t>adresátovi</w:t>
      </w:r>
      <w:r w:rsidRPr="00222529">
        <w:rPr>
          <w:rFonts w:ascii="Arial" w:hAnsi="Arial" w:cs="Arial"/>
          <w:bCs/>
          <w:sz w:val="24"/>
        </w:rPr>
        <w:t xml:space="preserve">. Její vliv je klíčový na utváření povědomí o </w:t>
      </w:r>
      <w:r>
        <w:rPr>
          <w:rFonts w:ascii="Arial" w:hAnsi="Arial" w:cs="Arial"/>
          <w:bCs/>
          <w:sz w:val="24"/>
        </w:rPr>
        <w:t>IROP</w:t>
      </w:r>
      <w:r w:rsidRPr="00222529">
        <w:rPr>
          <w:rFonts w:ascii="Arial" w:hAnsi="Arial" w:cs="Arial"/>
          <w:bCs/>
          <w:sz w:val="24"/>
        </w:rPr>
        <w:t xml:space="preserve"> především u široké veřejnosti, ale také u tvůrců veřejného mínění a osob s rozhodovacími pravomocemi ve veřejném sektoru. Je velmi náročná na kvalitu poskytovaných informací ve smyslu popisu konkrétních přínosů </w:t>
      </w:r>
      <w:r>
        <w:rPr>
          <w:rFonts w:ascii="Arial" w:hAnsi="Arial" w:cs="Arial"/>
          <w:bCs/>
          <w:sz w:val="24"/>
        </w:rPr>
        <w:t>IROP</w:t>
      </w:r>
      <w:r w:rsidRPr="00222529">
        <w:rPr>
          <w:rFonts w:ascii="Arial" w:hAnsi="Arial" w:cs="Arial"/>
          <w:bCs/>
          <w:sz w:val="24"/>
        </w:rPr>
        <w:t xml:space="preserve"> na každodenní život občanů, úspěšně realizovaných projektů a konkrétních osobností spojených s čerpáním dotací. Vyžaduje jednoduchou, srozumitelnou a včasnou informaci</w:t>
      </w:r>
      <w:r w:rsidR="00C21E71">
        <w:rPr>
          <w:rFonts w:ascii="Arial" w:hAnsi="Arial" w:cs="Arial"/>
          <w:bCs/>
          <w:sz w:val="24"/>
        </w:rPr>
        <w:t xml:space="preserve"> ideálně formou příběhu</w:t>
      </w:r>
      <w:r w:rsidRPr="00222529">
        <w:rPr>
          <w:rFonts w:ascii="Arial" w:hAnsi="Arial" w:cs="Arial"/>
          <w:bCs/>
          <w:sz w:val="24"/>
        </w:rPr>
        <w:t xml:space="preserve">. Vedle klasických nástrojů komunikace (např. tiskové zprávy a konference, PR komunikace) je důležité dlouhodobé budování informačních vazeb a proaktivní přístup </w:t>
      </w:r>
      <w:r>
        <w:rPr>
          <w:rFonts w:ascii="Arial" w:hAnsi="Arial" w:cs="Arial"/>
          <w:bCs/>
          <w:sz w:val="24"/>
        </w:rPr>
        <w:t>ve spolupráci s Odborem komunikace MMR</w:t>
      </w:r>
      <w:r w:rsidRPr="00222529">
        <w:rPr>
          <w:rFonts w:ascii="Arial" w:hAnsi="Arial" w:cs="Arial"/>
          <w:bCs/>
          <w:sz w:val="24"/>
        </w:rPr>
        <w:t>.</w:t>
      </w:r>
    </w:p>
    <w:p w14:paraId="7D0F06AF" w14:textId="77777777" w:rsidR="0008036E" w:rsidRDefault="0008036E" w:rsidP="00D53B81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4"/>
        </w:rPr>
      </w:pPr>
      <w:r w:rsidRPr="00D53B81">
        <w:rPr>
          <w:rFonts w:ascii="Arial" w:hAnsi="Arial" w:cs="Arial"/>
          <w:sz w:val="24"/>
        </w:rPr>
        <w:t>Interní komunikace</w:t>
      </w:r>
    </w:p>
    <w:p w14:paraId="44805665" w14:textId="77777777" w:rsidR="0008036E" w:rsidRPr="00D53B81" w:rsidRDefault="0008036E" w:rsidP="00D53B81">
      <w:pPr>
        <w:pStyle w:val="Odstavecseseznamem"/>
        <w:jc w:val="both"/>
        <w:rPr>
          <w:rFonts w:ascii="Arial" w:hAnsi="Arial" w:cs="Arial"/>
          <w:sz w:val="24"/>
        </w:rPr>
      </w:pPr>
    </w:p>
    <w:p w14:paraId="0A7F2D0C" w14:textId="77777777" w:rsidR="0008036E" w:rsidRPr="00D53B81" w:rsidRDefault="006F45B3" w:rsidP="00D53B81">
      <w:pPr>
        <w:pStyle w:val="Odstavecseseznamem"/>
        <w:numPr>
          <w:ilvl w:val="1"/>
          <w:numId w:val="19"/>
        </w:numPr>
        <w:jc w:val="both"/>
        <w:rPr>
          <w:rFonts w:ascii="Arial" w:hAnsi="Arial" w:cs="Arial"/>
          <w:b/>
          <w:bCs/>
          <w:i/>
          <w:sz w:val="24"/>
        </w:rPr>
      </w:pPr>
      <w:r w:rsidRPr="00D53B81">
        <w:rPr>
          <w:rFonts w:ascii="Arial" w:hAnsi="Arial" w:cs="Arial"/>
          <w:b/>
          <w:bCs/>
          <w:i/>
          <w:sz w:val="24"/>
        </w:rPr>
        <w:t xml:space="preserve">ŘO </w:t>
      </w:r>
      <w:r>
        <w:rPr>
          <w:rFonts w:ascii="Arial" w:hAnsi="Arial" w:cs="Arial"/>
          <w:b/>
          <w:bCs/>
          <w:i/>
          <w:sz w:val="24"/>
        </w:rPr>
        <w:t>IROP</w:t>
      </w:r>
    </w:p>
    <w:p w14:paraId="4BEFDC5B" w14:textId="77777777" w:rsidR="00CB59D0" w:rsidRDefault="006F45B3" w:rsidP="00395758">
      <w:pPr>
        <w:ind w:left="357"/>
        <w:jc w:val="both"/>
        <w:rPr>
          <w:rFonts w:ascii="Arial" w:hAnsi="Arial" w:cs="Arial"/>
          <w:sz w:val="24"/>
        </w:rPr>
      </w:pPr>
      <w:r w:rsidRPr="00D53B81">
        <w:rPr>
          <w:rFonts w:ascii="Arial" w:hAnsi="Arial" w:cs="Arial"/>
          <w:sz w:val="24"/>
        </w:rPr>
        <w:t xml:space="preserve">Orgán nesoucí zodpovědnost za řádnou a efektivní administraci a realizaci operačního programu. Informace jsou v rámci ŘO IROP předávány </w:t>
      </w:r>
    </w:p>
    <w:p w14:paraId="4BE57556" w14:textId="77777777" w:rsidR="00CB59D0" w:rsidRDefault="00CB59D0" w:rsidP="00395758">
      <w:pPr>
        <w:ind w:left="357"/>
        <w:jc w:val="both"/>
        <w:rPr>
          <w:rFonts w:ascii="Arial" w:hAnsi="Arial" w:cs="Arial"/>
          <w:sz w:val="24"/>
        </w:rPr>
      </w:pPr>
    </w:p>
    <w:p w14:paraId="3CD33BC2" w14:textId="77777777" w:rsidR="00D42372" w:rsidRDefault="006F45B3" w:rsidP="00395758">
      <w:pPr>
        <w:ind w:left="357"/>
        <w:jc w:val="both"/>
        <w:rPr>
          <w:rFonts w:ascii="Arial" w:hAnsi="Arial" w:cs="Arial"/>
          <w:sz w:val="24"/>
        </w:rPr>
      </w:pPr>
      <w:r w:rsidRPr="00D53B81">
        <w:rPr>
          <w:rFonts w:ascii="Arial" w:hAnsi="Arial" w:cs="Arial"/>
          <w:sz w:val="24"/>
        </w:rPr>
        <w:t>prostřednictvím pracovních uskupení a jednání, konzultačního softwaru, e-mailu, telefonicky a dalšími formálními i neformálními kanály.</w:t>
      </w:r>
    </w:p>
    <w:p w14:paraId="0EA86150" w14:textId="77777777" w:rsidR="00D53B81" w:rsidRDefault="00D53B81" w:rsidP="00D53B81">
      <w:pPr>
        <w:jc w:val="both"/>
        <w:rPr>
          <w:rFonts w:ascii="Arial" w:hAnsi="Arial" w:cs="Arial"/>
        </w:rPr>
      </w:pPr>
    </w:p>
    <w:p w14:paraId="6CA9F9C0" w14:textId="77777777" w:rsidR="00525851" w:rsidRPr="00D53B81" w:rsidRDefault="00525851" w:rsidP="00D53B81">
      <w:pPr>
        <w:pStyle w:val="Odstavecseseznamem"/>
        <w:numPr>
          <w:ilvl w:val="0"/>
          <w:numId w:val="20"/>
        </w:numPr>
        <w:rPr>
          <w:rFonts w:ascii="Arial" w:hAnsi="Arial" w:cs="Arial"/>
          <w:b/>
          <w:i/>
        </w:rPr>
      </w:pPr>
      <w:r w:rsidRPr="00D53B81">
        <w:rPr>
          <w:rFonts w:ascii="Arial" w:hAnsi="Arial" w:cs="Arial"/>
          <w:b/>
          <w:i/>
          <w:sz w:val="24"/>
        </w:rPr>
        <w:t>Ostatní subjekty zapojené do implementace</w:t>
      </w:r>
    </w:p>
    <w:p w14:paraId="4FDF23B9" w14:textId="77777777" w:rsidR="00525851" w:rsidRPr="00D53B81" w:rsidRDefault="00525851" w:rsidP="00395758">
      <w:pPr>
        <w:ind w:left="357"/>
        <w:rPr>
          <w:rFonts w:ascii="Arial" w:hAnsi="Arial" w:cs="Arial"/>
          <w:sz w:val="24"/>
        </w:rPr>
      </w:pPr>
      <w:r w:rsidRPr="00D53B81">
        <w:rPr>
          <w:rFonts w:ascii="Arial" w:hAnsi="Arial" w:cs="Arial"/>
          <w:sz w:val="24"/>
        </w:rPr>
        <w:t>Subjekty zapojené do vytváření strategií, politik, nástrojů a aktivi</w:t>
      </w:r>
      <w:r w:rsidRPr="00525851">
        <w:rPr>
          <w:rFonts w:ascii="Arial" w:hAnsi="Arial" w:cs="Arial"/>
          <w:sz w:val="24"/>
        </w:rPr>
        <w:t xml:space="preserve">t spojených s věcným zaměřením </w:t>
      </w:r>
      <w:r>
        <w:rPr>
          <w:rFonts w:ascii="Arial" w:hAnsi="Arial" w:cs="Arial"/>
          <w:sz w:val="24"/>
        </w:rPr>
        <w:t>IROP (zejména MAS, ITI, IPRÚ)</w:t>
      </w:r>
      <w:r w:rsidRPr="00D53B81">
        <w:rPr>
          <w:rFonts w:ascii="Arial" w:hAnsi="Arial" w:cs="Arial"/>
          <w:sz w:val="24"/>
        </w:rPr>
        <w:t xml:space="preserve">. Mezi </w:t>
      </w:r>
      <w:r>
        <w:rPr>
          <w:rFonts w:ascii="Arial" w:hAnsi="Arial" w:cs="Arial"/>
          <w:sz w:val="24"/>
        </w:rPr>
        <w:t>takové subjekty</w:t>
      </w:r>
      <w:r w:rsidRPr="00D53B81">
        <w:rPr>
          <w:rFonts w:ascii="Arial" w:hAnsi="Arial" w:cs="Arial"/>
          <w:sz w:val="24"/>
        </w:rPr>
        <w:t xml:space="preserve"> patří </w:t>
      </w:r>
      <w:r>
        <w:rPr>
          <w:rFonts w:ascii="Arial" w:hAnsi="Arial" w:cs="Arial"/>
          <w:sz w:val="24"/>
        </w:rPr>
        <w:t xml:space="preserve">i zprostředkující subjekt (CRR) a případně další </w:t>
      </w:r>
      <w:r w:rsidRPr="00D53B81">
        <w:rPr>
          <w:rFonts w:ascii="Arial" w:hAnsi="Arial" w:cs="Arial"/>
          <w:sz w:val="24"/>
        </w:rPr>
        <w:t>příslušné orgá</w:t>
      </w:r>
      <w:r w:rsidRPr="00525851">
        <w:rPr>
          <w:rFonts w:ascii="Arial" w:hAnsi="Arial" w:cs="Arial"/>
          <w:sz w:val="24"/>
        </w:rPr>
        <w:t>ny veřejné správy a samosprávy,</w:t>
      </w:r>
    </w:p>
    <w:p w14:paraId="3E6A5C7B" w14:textId="77777777" w:rsidR="00525851" w:rsidRPr="00D53B81" w:rsidRDefault="00525851" w:rsidP="00525851">
      <w:pPr>
        <w:rPr>
          <w:rFonts w:ascii="Arial" w:hAnsi="Arial" w:cs="Arial"/>
          <w:sz w:val="24"/>
        </w:rPr>
      </w:pPr>
    </w:p>
    <w:p w14:paraId="116AA038" w14:textId="77777777" w:rsidR="00A378BD" w:rsidRPr="00AF221D" w:rsidRDefault="00A378BD" w:rsidP="00B2258C">
      <w:pPr>
        <w:pStyle w:val="Odstavecseseznamem"/>
        <w:numPr>
          <w:ilvl w:val="1"/>
          <w:numId w:val="12"/>
        </w:numPr>
        <w:ind w:left="0" w:firstLine="340"/>
        <w:rPr>
          <w:rFonts w:ascii="Arial" w:hAnsi="Arial" w:cs="Arial"/>
          <w:b/>
          <w:i/>
          <w:sz w:val="28"/>
        </w:rPr>
      </w:pPr>
      <w:r w:rsidRPr="00AF221D">
        <w:rPr>
          <w:rFonts w:ascii="Arial" w:hAnsi="Arial" w:cs="Arial"/>
          <w:b/>
          <w:i/>
          <w:sz w:val="28"/>
        </w:rPr>
        <w:t>Komunikační cíle</w:t>
      </w:r>
      <w:r w:rsidR="00AF221D">
        <w:rPr>
          <w:rFonts w:ascii="Arial" w:hAnsi="Arial" w:cs="Arial"/>
          <w:b/>
          <w:i/>
          <w:sz w:val="28"/>
        </w:rPr>
        <w:t xml:space="preserve"> dle SKS</w:t>
      </w:r>
    </w:p>
    <w:p w14:paraId="42914D66" w14:textId="77777777" w:rsidR="00A378BD" w:rsidRPr="00A378BD" w:rsidRDefault="00A378BD" w:rsidP="00A378BD">
      <w:pPr>
        <w:pStyle w:val="Odstavecseseznamem"/>
        <w:ind w:left="792"/>
        <w:rPr>
          <w:rFonts w:ascii="Arial" w:hAnsi="Arial" w:cs="Arial"/>
        </w:rPr>
      </w:pPr>
    </w:p>
    <w:p w14:paraId="5B531FB7" w14:textId="77777777" w:rsidR="00B2258C" w:rsidRPr="00367F5A" w:rsidRDefault="00B2258C" w:rsidP="00B2258C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bCs/>
          <w:sz w:val="24"/>
        </w:rPr>
      </w:pPr>
      <w:r w:rsidRPr="00367F5A">
        <w:rPr>
          <w:rFonts w:ascii="Arial" w:hAnsi="Arial" w:cs="Arial"/>
          <w:b/>
          <w:bCs/>
          <w:sz w:val="24"/>
        </w:rPr>
        <w:t>CÍL I: KOMUNIKACE PRO ÚSPĚŠNOU KOHEZNÍ POLITIKU EU – ROVINA OBECNÁ</w:t>
      </w:r>
    </w:p>
    <w:p w14:paraId="1EF48B45" w14:textId="77777777" w:rsidR="00B2258C" w:rsidRDefault="00B2258C" w:rsidP="00B2258C">
      <w:pPr>
        <w:jc w:val="both"/>
        <w:rPr>
          <w:rFonts w:ascii="Arial" w:hAnsi="Arial" w:cs="Arial"/>
          <w:bCs/>
          <w:sz w:val="24"/>
        </w:rPr>
      </w:pPr>
      <w:r w:rsidRPr="00367F5A">
        <w:rPr>
          <w:rFonts w:ascii="Arial" w:hAnsi="Arial" w:cs="Arial"/>
          <w:bCs/>
          <w:sz w:val="24"/>
        </w:rPr>
        <w:t xml:space="preserve">V této rovině je hlavním cílem zvýšit úspěšnost realizace nástrojů kohezní politiky v ČR a prostřednictvím široké škály nástrojů komunikovat existenci </w:t>
      </w:r>
      <w:r w:rsidR="00077C1B">
        <w:rPr>
          <w:rFonts w:ascii="Arial" w:hAnsi="Arial" w:cs="Arial"/>
          <w:bCs/>
          <w:sz w:val="24"/>
        </w:rPr>
        <w:t>ESIF</w:t>
      </w:r>
      <w:r w:rsidRPr="00367F5A">
        <w:rPr>
          <w:rFonts w:ascii="Arial" w:hAnsi="Arial" w:cs="Arial"/>
          <w:bCs/>
          <w:sz w:val="24"/>
        </w:rPr>
        <w:t xml:space="preserve"> a přidanou hodnotu, kterou kohezní politika znamená pro Českou republiku.</w:t>
      </w:r>
    </w:p>
    <w:p w14:paraId="268F9D1A" w14:textId="77777777" w:rsidR="00B2258C" w:rsidRPr="003A0586" w:rsidRDefault="003A0586" w:rsidP="00B2258C">
      <w:pPr>
        <w:jc w:val="both"/>
        <w:rPr>
          <w:rFonts w:ascii="Arial" w:hAnsi="Arial" w:cs="Arial"/>
          <w:bCs/>
          <w:i/>
          <w:sz w:val="24"/>
        </w:rPr>
      </w:pPr>
      <w:r>
        <w:rPr>
          <w:rFonts w:ascii="Arial" w:hAnsi="Arial" w:cs="Arial"/>
          <w:bCs/>
          <w:i/>
          <w:sz w:val="24"/>
        </w:rPr>
        <w:t>Na úrovni IROP je</w:t>
      </w:r>
      <w:r w:rsidR="00B2258C" w:rsidRPr="003A0586">
        <w:rPr>
          <w:rFonts w:ascii="Arial" w:hAnsi="Arial" w:cs="Arial"/>
          <w:bCs/>
          <w:i/>
          <w:sz w:val="24"/>
        </w:rPr>
        <w:t xml:space="preserve"> v rámci této roviny d</w:t>
      </w:r>
      <w:r>
        <w:rPr>
          <w:rFonts w:ascii="Arial" w:hAnsi="Arial" w:cs="Arial"/>
          <w:bCs/>
          <w:i/>
          <w:sz w:val="24"/>
        </w:rPr>
        <w:t xml:space="preserve">efinován následující </w:t>
      </w:r>
      <w:r w:rsidR="00077C1B">
        <w:rPr>
          <w:rFonts w:ascii="Arial" w:hAnsi="Arial" w:cs="Arial"/>
          <w:bCs/>
          <w:i/>
          <w:sz w:val="24"/>
        </w:rPr>
        <w:t>komunikační priority</w:t>
      </w:r>
      <w:r w:rsidR="00B2258C" w:rsidRPr="003A0586">
        <w:rPr>
          <w:rFonts w:ascii="Arial" w:hAnsi="Arial" w:cs="Arial"/>
          <w:bCs/>
          <w:i/>
          <w:sz w:val="24"/>
        </w:rPr>
        <w:t>:</w:t>
      </w:r>
    </w:p>
    <w:p w14:paraId="6E8AA969" w14:textId="77777777" w:rsidR="00B2258C" w:rsidRPr="00535D69" w:rsidRDefault="00077C1B" w:rsidP="00B2258C">
      <w:pPr>
        <w:jc w:val="both"/>
        <w:rPr>
          <w:rFonts w:ascii="Arial" w:hAnsi="Arial" w:cs="Arial"/>
          <w:bCs/>
          <w:sz w:val="24"/>
        </w:rPr>
      </w:pPr>
      <w:r w:rsidRPr="00535D69">
        <w:rPr>
          <w:rFonts w:ascii="Arial" w:hAnsi="Arial" w:cs="Arial"/>
          <w:b/>
          <w:bCs/>
          <w:sz w:val="24"/>
          <w:highlight w:val="green"/>
        </w:rPr>
        <w:t>KP</w:t>
      </w:r>
      <w:r w:rsidR="00B2258C" w:rsidRPr="00535D69">
        <w:rPr>
          <w:rFonts w:ascii="Arial" w:hAnsi="Arial" w:cs="Arial"/>
          <w:b/>
          <w:bCs/>
          <w:sz w:val="24"/>
          <w:highlight w:val="green"/>
        </w:rPr>
        <w:t>1:</w:t>
      </w:r>
      <w:r w:rsidR="00B2258C" w:rsidRPr="00535D69">
        <w:rPr>
          <w:rFonts w:ascii="Arial" w:hAnsi="Arial" w:cs="Arial"/>
          <w:bCs/>
          <w:sz w:val="24"/>
          <w:highlight w:val="green"/>
        </w:rPr>
        <w:t xml:space="preserve"> Vybudovat pozitivní vnímání IROP u cílových skupin</w:t>
      </w:r>
      <w:r w:rsidR="009415D7" w:rsidRPr="00535D69">
        <w:rPr>
          <w:rFonts w:ascii="Arial" w:hAnsi="Arial" w:cs="Arial"/>
          <w:bCs/>
          <w:sz w:val="24"/>
          <w:highlight w:val="green"/>
        </w:rPr>
        <w:t>.</w:t>
      </w:r>
    </w:p>
    <w:p w14:paraId="58921F79" w14:textId="77777777" w:rsidR="00B2258C" w:rsidRPr="00367F5A" w:rsidRDefault="00B2258C" w:rsidP="00B2258C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bCs/>
          <w:sz w:val="24"/>
        </w:rPr>
      </w:pPr>
      <w:r w:rsidRPr="00367F5A">
        <w:rPr>
          <w:rFonts w:ascii="Arial" w:hAnsi="Arial" w:cs="Arial"/>
          <w:b/>
          <w:bCs/>
          <w:sz w:val="24"/>
        </w:rPr>
        <w:t>CÍL II: KOMUNIKACE PRO ÚSPĚŠNOU KOHEZNÍ POLITIKU EU – ROVINA PROGRAMOVÁ</w:t>
      </w:r>
    </w:p>
    <w:p w14:paraId="78CE4862" w14:textId="77777777" w:rsidR="00077C1B" w:rsidRDefault="00077C1B" w:rsidP="003A0586">
      <w:pPr>
        <w:jc w:val="both"/>
        <w:rPr>
          <w:rFonts w:ascii="Arial" w:hAnsi="Arial" w:cs="Arial"/>
          <w:bCs/>
          <w:sz w:val="24"/>
        </w:rPr>
      </w:pPr>
    </w:p>
    <w:p w14:paraId="1CBBD93B" w14:textId="77777777" w:rsidR="00A378BD" w:rsidRDefault="00B2258C" w:rsidP="003A0586">
      <w:pPr>
        <w:jc w:val="both"/>
        <w:rPr>
          <w:rFonts w:ascii="Arial" w:hAnsi="Arial" w:cs="Arial"/>
          <w:bCs/>
          <w:sz w:val="24"/>
        </w:rPr>
      </w:pPr>
      <w:r w:rsidRPr="00895EC2">
        <w:rPr>
          <w:rFonts w:ascii="Arial" w:hAnsi="Arial" w:cs="Arial"/>
          <w:bCs/>
          <w:sz w:val="24"/>
        </w:rPr>
        <w:t xml:space="preserve">V této rovině je hlavním cílem </w:t>
      </w:r>
      <w:r>
        <w:rPr>
          <w:rFonts w:ascii="Arial" w:hAnsi="Arial" w:cs="Arial"/>
          <w:bCs/>
          <w:sz w:val="24"/>
        </w:rPr>
        <w:t>motivovat potenciální žadatele</w:t>
      </w:r>
      <w:r w:rsidRPr="00895EC2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IROP</w:t>
      </w:r>
      <w:r w:rsidRPr="00895EC2">
        <w:rPr>
          <w:rFonts w:ascii="Arial" w:hAnsi="Arial" w:cs="Arial"/>
          <w:bCs/>
          <w:sz w:val="24"/>
        </w:rPr>
        <w:t xml:space="preserve"> prostřednictvím včasné, strukturované a dostatečně kvalitní komunikace o </w:t>
      </w:r>
      <w:r w:rsidRPr="00367F5A">
        <w:rPr>
          <w:rFonts w:ascii="Arial" w:hAnsi="Arial" w:cs="Arial"/>
          <w:bCs/>
          <w:sz w:val="24"/>
        </w:rPr>
        <w:t>možnostech</w:t>
      </w:r>
      <w:r w:rsidRPr="00895EC2">
        <w:rPr>
          <w:rFonts w:ascii="Arial" w:hAnsi="Arial" w:cs="Arial"/>
          <w:b/>
          <w:bCs/>
          <w:sz w:val="24"/>
        </w:rPr>
        <w:t xml:space="preserve"> </w:t>
      </w:r>
      <w:r w:rsidRPr="00895EC2">
        <w:rPr>
          <w:rFonts w:ascii="Arial" w:hAnsi="Arial" w:cs="Arial"/>
          <w:bCs/>
          <w:sz w:val="24"/>
        </w:rPr>
        <w:t xml:space="preserve">čerpání z </w:t>
      </w:r>
      <w:r>
        <w:rPr>
          <w:rFonts w:ascii="Arial" w:hAnsi="Arial" w:cs="Arial"/>
          <w:bCs/>
          <w:sz w:val="24"/>
        </w:rPr>
        <w:t>ESIF</w:t>
      </w:r>
      <w:r w:rsidRPr="00895EC2">
        <w:rPr>
          <w:rFonts w:ascii="Arial" w:hAnsi="Arial" w:cs="Arial"/>
          <w:bCs/>
          <w:sz w:val="24"/>
        </w:rPr>
        <w:t>. Následně je důležité podpořit úspěšnost zrealizovaných projektů prostřednictvím dostatečné, kvalitní a včasné podpory žadatelům a příjemcům při přípravě a realizaci projektů v rámci jednotlivých programů (absorpční kapacita). Rovněž do této roviny spadá informování odborné i široké veřejnosti o oblastech spadajících do působnosti jednotlivých programů i o obecných otázkách a průřezových tématech.</w:t>
      </w:r>
    </w:p>
    <w:p w14:paraId="6D896933" w14:textId="77777777" w:rsidR="003A0586" w:rsidRPr="003A0586" w:rsidRDefault="004B3B4D" w:rsidP="003A0586">
      <w:pPr>
        <w:jc w:val="both"/>
        <w:rPr>
          <w:rFonts w:ascii="Arial" w:hAnsi="Arial" w:cs="Arial"/>
          <w:bCs/>
          <w:i/>
          <w:sz w:val="24"/>
        </w:rPr>
      </w:pPr>
      <w:r>
        <w:rPr>
          <w:rFonts w:ascii="Arial" w:hAnsi="Arial" w:cs="Arial"/>
          <w:bCs/>
          <w:i/>
          <w:sz w:val="24"/>
        </w:rPr>
        <w:t>Na úrovni IROP jsou</w:t>
      </w:r>
      <w:r w:rsidR="003A0586" w:rsidRPr="003A0586">
        <w:rPr>
          <w:rFonts w:ascii="Arial" w:hAnsi="Arial" w:cs="Arial"/>
          <w:bCs/>
          <w:i/>
          <w:sz w:val="24"/>
        </w:rPr>
        <w:t xml:space="preserve"> v rámci této roviny d</w:t>
      </w:r>
      <w:r w:rsidR="003A0586">
        <w:rPr>
          <w:rFonts w:ascii="Arial" w:hAnsi="Arial" w:cs="Arial"/>
          <w:bCs/>
          <w:i/>
          <w:sz w:val="24"/>
        </w:rPr>
        <w:t>efinován</w:t>
      </w:r>
      <w:r>
        <w:rPr>
          <w:rFonts w:ascii="Arial" w:hAnsi="Arial" w:cs="Arial"/>
          <w:bCs/>
          <w:i/>
          <w:sz w:val="24"/>
        </w:rPr>
        <w:t xml:space="preserve">y následující </w:t>
      </w:r>
      <w:r w:rsidR="00077C1B">
        <w:rPr>
          <w:rFonts w:ascii="Arial" w:hAnsi="Arial" w:cs="Arial"/>
          <w:bCs/>
          <w:i/>
          <w:sz w:val="24"/>
        </w:rPr>
        <w:t>komunikační priority</w:t>
      </w:r>
      <w:r w:rsidR="003A0586" w:rsidRPr="003A0586">
        <w:rPr>
          <w:rFonts w:ascii="Arial" w:hAnsi="Arial" w:cs="Arial"/>
          <w:bCs/>
          <w:i/>
          <w:sz w:val="24"/>
        </w:rPr>
        <w:t>:</w:t>
      </w:r>
    </w:p>
    <w:p w14:paraId="4B95AF48" w14:textId="77777777" w:rsidR="004B3B4D" w:rsidRDefault="00077C1B" w:rsidP="003A0586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  <w:highlight w:val="cyan"/>
        </w:rPr>
        <w:t>KP</w:t>
      </w:r>
      <w:r w:rsidRPr="00BA7E81">
        <w:rPr>
          <w:rFonts w:ascii="Arial" w:hAnsi="Arial" w:cs="Arial"/>
          <w:b/>
          <w:bCs/>
          <w:sz w:val="24"/>
          <w:highlight w:val="cyan"/>
        </w:rPr>
        <w:t>2</w:t>
      </w:r>
      <w:r w:rsidR="003A0586" w:rsidRPr="00BA7E81">
        <w:rPr>
          <w:rFonts w:ascii="Arial" w:hAnsi="Arial" w:cs="Arial"/>
          <w:b/>
          <w:bCs/>
          <w:sz w:val="24"/>
          <w:highlight w:val="cyan"/>
        </w:rPr>
        <w:t>:</w:t>
      </w:r>
      <w:r w:rsidR="004B3B4D" w:rsidRPr="00BA7E81">
        <w:rPr>
          <w:rFonts w:ascii="Arial" w:hAnsi="Arial" w:cs="Arial"/>
          <w:bCs/>
          <w:sz w:val="24"/>
          <w:highlight w:val="cyan"/>
        </w:rPr>
        <w:t xml:space="preserve"> Zajistit kvalitní a fungující </w:t>
      </w:r>
      <w:r w:rsidR="00BA7E81">
        <w:rPr>
          <w:rFonts w:ascii="Arial" w:hAnsi="Arial" w:cs="Arial"/>
          <w:bCs/>
          <w:sz w:val="24"/>
          <w:highlight w:val="cyan"/>
        </w:rPr>
        <w:t xml:space="preserve">informační a </w:t>
      </w:r>
      <w:r w:rsidR="004B3B4D" w:rsidRPr="00BA7E81">
        <w:rPr>
          <w:rFonts w:ascii="Arial" w:hAnsi="Arial" w:cs="Arial"/>
          <w:bCs/>
          <w:sz w:val="24"/>
          <w:highlight w:val="cyan"/>
        </w:rPr>
        <w:t>konzultační servis potencionálním žadatelům, žadatelům a příjemcům.</w:t>
      </w:r>
    </w:p>
    <w:p w14:paraId="48722A68" w14:textId="77777777" w:rsidR="00FA33A0" w:rsidRDefault="00FA33A0" w:rsidP="003A0586">
      <w:pPr>
        <w:jc w:val="both"/>
        <w:rPr>
          <w:rFonts w:ascii="Arial" w:hAnsi="Arial" w:cs="Arial"/>
          <w:b/>
          <w:bCs/>
          <w:sz w:val="24"/>
          <w:highlight w:val="magenta"/>
        </w:rPr>
      </w:pPr>
    </w:p>
    <w:p w14:paraId="5ED1BC09" w14:textId="77777777" w:rsidR="00FA33A0" w:rsidRDefault="00FA33A0" w:rsidP="003A0586">
      <w:pPr>
        <w:jc w:val="both"/>
        <w:rPr>
          <w:rFonts w:ascii="Arial" w:hAnsi="Arial" w:cs="Arial"/>
          <w:b/>
          <w:bCs/>
          <w:sz w:val="24"/>
          <w:highlight w:val="magenta"/>
        </w:rPr>
      </w:pPr>
    </w:p>
    <w:p w14:paraId="2F278075" w14:textId="77777777" w:rsidR="00A07399" w:rsidRDefault="00077C1B" w:rsidP="003A0586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  <w:highlight w:val="magenta"/>
        </w:rPr>
        <w:t>KP</w:t>
      </w:r>
      <w:r w:rsidRPr="00BA7E81">
        <w:rPr>
          <w:rFonts w:ascii="Arial" w:hAnsi="Arial" w:cs="Arial"/>
          <w:b/>
          <w:bCs/>
          <w:sz w:val="24"/>
          <w:highlight w:val="magenta"/>
        </w:rPr>
        <w:t>3</w:t>
      </w:r>
      <w:r w:rsidR="004B3B4D" w:rsidRPr="00BA7E81">
        <w:rPr>
          <w:rFonts w:ascii="Arial" w:hAnsi="Arial" w:cs="Arial"/>
          <w:b/>
          <w:bCs/>
          <w:sz w:val="24"/>
          <w:highlight w:val="magenta"/>
        </w:rPr>
        <w:t xml:space="preserve">: </w:t>
      </w:r>
      <w:r w:rsidR="004B3B4D" w:rsidRPr="00BA7E81">
        <w:rPr>
          <w:rFonts w:ascii="Arial" w:hAnsi="Arial" w:cs="Arial"/>
          <w:bCs/>
          <w:sz w:val="24"/>
          <w:highlight w:val="magenta"/>
        </w:rPr>
        <w:t>Zajistit co nejširší absorpční kapacitu a dostatečné množství podaných projektových žádostí.</w:t>
      </w:r>
    </w:p>
    <w:p w14:paraId="1977E485" w14:textId="77777777" w:rsidR="00B2258C" w:rsidRPr="00B2258C" w:rsidRDefault="00B2258C" w:rsidP="00B2258C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B2258C">
        <w:rPr>
          <w:rFonts w:ascii="Arial" w:hAnsi="Arial" w:cs="Arial"/>
          <w:b/>
          <w:bCs/>
        </w:rPr>
        <w:t xml:space="preserve">CÍL </w:t>
      </w:r>
      <w:r>
        <w:rPr>
          <w:rFonts w:ascii="Arial" w:hAnsi="Arial" w:cs="Arial"/>
          <w:b/>
          <w:bCs/>
        </w:rPr>
        <w:t>III:</w:t>
      </w:r>
      <w:r w:rsidRPr="00B2258C">
        <w:rPr>
          <w:rFonts w:ascii="Arial" w:hAnsi="Arial" w:cs="Arial"/>
          <w:b/>
          <w:bCs/>
        </w:rPr>
        <w:t xml:space="preserve"> KOMUNIKACE PRO ÚSPĚŠNOU KOHEZNÍ POLITIKU EU - ROVINA PROJEKTOVÁ </w:t>
      </w:r>
    </w:p>
    <w:p w14:paraId="278677E4" w14:textId="77777777" w:rsidR="00395758" w:rsidRDefault="00395758" w:rsidP="00B2258C">
      <w:pPr>
        <w:rPr>
          <w:rFonts w:ascii="Arial" w:hAnsi="Arial" w:cs="Arial"/>
          <w:sz w:val="24"/>
        </w:rPr>
      </w:pPr>
    </w:p>
    <w:p w14:paraId="6CB23ACB" w14:textId="77777777" w:rsidR="004B3B4D" w:rsidRDefault="00B2258C" w:rsidP="00B2258C">
      <w:pPr>
        <w:rPr>
          <w:rFonts w:ascii="Arial" w:hAnsi="Arial" w:cs="Arial"/>
          <w:sz w:val="24"/>
        </w:rPr>
      </w:pPr>
      <w:r w:rsidRPr="00B2258C">
        <w:rPr>
          <w:rFonts w:ascii="Arial" w:hAnsi="Arial" w:cs="Arial"/>
          <w:sz w:val="24"/>
        </w:rPr>
        <w:t>V této rovině je hlavním cílem informovat cílové skupiny o praktických přínosech zrealizovaných projektů a jejich dopadech na každodenní život občanů ČR.</w:t>
      </w:r>
    </w:p>
    <w:p w14:paraId="0C867D34" w14:textId="77777777" w:rsidR="004B3B4D" w:rsidRPr="003A0586" w:rsidRDefault="004B3B4D" w:rsidP="004B3B4D">
      <w:pPr>
        <w:jc w:val="both"/>
        <w:rPr>
          <w:rFonts w:ascii="Arial" w:hAnsi="Arial" w:cs="Arial"/>
          <w:bCs/>
          <w:i/>
          <w:sz w:val="24"/>
        </w:rPr>
      </w:pPr>
      <w:r>
        <w:rPr>
          <w:rFonts w:ascii="Arial" w:hAnsi="Arial" w:cs="Arial"/>
          <w:bCs/>
          <w:i/>
          <w:sz w:val="24"/>
        </w:rPr>
        <w:t>Na úrovni IROP je</w:t>
      </w:r>
      <w:r w:rsidRPr="003A0586">
        <w:rPr>
          <w:rFonts w:ascii="Arial" w:hAnsi="Arial" w:cs="Arial"/>
          <w:bCs/>
          <w:i/>
          <w:sz w:val="24"/>
        </w:rPr>
        <w:t xml:space="preserve"> v rámci této roviny d</w:t>
      </w:r>
      <w:r>
        <w:rPr>
          <w:rFonts w:ascii="Arial" w:hAnsi="Arial" w:cs="Arial"/>
          <w:bCs/>
          <w:i/>
          <w:sz w:val="24"/>
        </w:rPr>
        <w:t xml:space="preserve">efinován následující </w:t>
      </w:r>
      <w:r w:rsidR="00077C1B">
        <w:rPr>
          <w:rFonts w:ascii="Arial" w:hAnsi="Arial" w:cs="Arial"/>
          <w:bCs/>
          <w:i/>
          <w:sz w:val="24"/>
        </w:rPr>
        <w:t>komunikační priority</w:t>
      </w:r>
      <w:r w:rsidRPr="003A0586">
        <w:rPr>
          <w:rFonts w:ascii="Arial" w:hAnsi="Arial" w:cs="Arial"/>
          <w:bCs/>
          <w:i/>
          <w:sz w:val="24"/>
        </w:rPr>
        <w:t>:</w:t>
      </w:r>
    </w:p>
    <w:p w14:paraId="1E7DE652" w14:textId="77777777" w:rsidR="004B3B4D" w:rsidRDefault="00077C1B" w:rsidP="004B3B4D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  <w:highlight w:val="yellow"/>
        </w:rPr>
        <w:t>KP</w:t>
      </w:r>
      <w:r w:rsidRPr="00BA7E81">
        <w:rPr>
          <w:rFonts w:ascii="Arial" w:hAnsi="Arial" w:cs="Arial"/>
          <w:b/>
          <w:bCs/>
          <w:sz w:val="24"/>
          <w:highlight w:val="yellow"/>
        </w:rPr>
        <w:t>4</w:t>
      </w:r>
      <w:r w:rsidR="004B3B4D" w:rsidRPr="00BA7E81">
        <w:rPr>
          <w:rFonts w:ascii="Arial" w:hAnsi="Arial" w:cs="Arial"/>
          <w:b/>
          <w:bCs/>
          <w:sz w:val="24"/>
          <w:highlight w:val="yellow"/>
        </w:rPr>
        <w:t xml:space="preserve">: </w:t>
      </w:r>
      <w:r w:rsidR="004B3B4D" w:rsidRPr="00BA7E81">
        <w:rPr>
          <w:rFonts w:ascii="Arial" w:hAnsi="Arial" w:cs="Arial"/>
          <w:bCs/>
          <w:sz w:val="24"/>
          <w:highlight w:val="yellow"/>
        </w:rPr>
        <w:t>Zajistit informovanost o přínosu projektů IROP pro každodenní život obyvatel ČR.</w:t>
      </w:r>
      <w:r w:rsidR="004B3B4D">
        <w:rPr>
          <w:rFonts w:ascii="Arial" w:hAnsi="Arial" w:cs="Arial"/>
          <w:b/>
          <w:bCs/>
          <w:sz w:val="24"/>
        </w:rPr>
        <w:t xml:space="preserve"> </w:t>
      </w:r>
    </w:p>
    <w:p w14:paraId="5EF994A1" w14:textId="77777777" w:rsidR="00BA7E81" w:rsidRDefault="00BA7E81" w:rsidP="004B3B4D">
      <w:pPr>
        <w:rPr>
          <w:rFonts w:ascii="Arial" w:hAnsi="Arial" w:cs="Arial"/>
          <w:b/>
          <w:bCs/>
          <w:sz w:val="24"/>
        </w:rPr>
      </w:pPr>
    </w:p>
    <w:p w14:paraId="27C7D136" w14:textId="77777777" w:rsidR="00BA7E81" w:rsidRDefault="00BA7E81" w:rsidP="004B3B4D">
      <w:pPr>
        <w:rPr>
          <w:rFonts w:ascii="Arial" w:hAnsi="Arial" w:cs="Arial"/>
          <w:b/>
          <w:bCs/>
          <w:sz w:val="24"/>
        </w:rPr>
      </w:pPr>
    </w:p>
    <w:p w14:paraId="37B1CD99" w14:textId="77777777" w:rsidR="003846CE" w:rsidRDefault="003846CE" w:rsidP="004B3B4D">
      <w:pPr>
        <w:rPr>
          <w:rFonts w:ascii="Arial" w:hAnsi="Arial" w:cs="Arial"/>
          <w:b/>
          <w:bCs/>
          <w:sz w:val="24"/>
        </w:rPr>
      </w:pPr>
    </w:p>
    <w:p w14:paraId="3B293D46" w14:textId="77777777" w:rsidR="003846CE" w:rsidRDefault="003846CE" w:rsidP="004B3B4D">
      <w:pPr>
        <w:rPr>
          <w:rFonts w:ascii="Arial" w:hAnsi="Arial" w:cs="Arial"/>
          <w:b/>
          <w:bCs/>
          <w:sz w:val="24"/>
        </w:rPr>
      </w:pPr>
    </w:p>
    <w:p w14:paraId="38208657" w14:textId="77777777" w:rsidR="003846CE" w:rsidRDefault="003846CE" w:rsidP="004B3B4D">
      <w:pPr>
        <w:rPr>
          <w:rFonts w:ascii="Arial" w:hAnsi="Arial" w:cs="Arial"/>
          <w:b/>
          <w:bCs/>
          <w:sz w:val="24"/>
        </w:rPr>
      </w:pPr>
    </w:p>
    <w:p w14:paraId="52CE7E43" w14:textId="77777777" w:rsidR="003846CE" w:rsidRDefault="003846CE" w:rsidP="004B3B4D">
      <w:pPr>
        <w:rPr>
          <w:rFonts w:ascii="Arial" w:hAnsi="Arial" w:cs="Arial"/>
          <w:b/>
          <w:bCs/>
          <w:sz w:val="24"/>
        </w:rPr>
      </w:pPr>
    </w:p>
    <w:p w14:paraId="56CEB531" w14:textId="77777777" w:rsidR="003846CE" w:rsidRDefault="003846CE" w:rsidP="004B3B4D">
      <w:pPr>
        <w:rPr>
          <w:rFonts w:ascii="Arial" w:hAnsi="Arial" w:cs="Arial"/>
          <w:b/>
          <w:bCs/>
          <w:sz w:val="24"/>
        </w:rPr>
      </w:pPr>
    </w:p>
    <w:p w14:paraId="530A055F" w14:textId="77777777" w:rsidR="003846CE" w:rsidRDefault="003846CE" w:rsidP="004B3B4D">
      <w:pPr>
        <w:rPr>
          <w:rFonts w:ascii="Arial" w:hAnsi="Arial" w:cs="Arial"/>
          <w:b/>
          <w:bCs/>
          <w:sz w:val="24"/>
        </w:rPr>
      </w:pPr>
    </w:p>
    <w:p w14:paraId="427CEEEB" w14:textId="77777777" w:rsidR="003846CE" w:rsidRDefault="003846CE" w:rsidP="004B3B4D">
      <w:pPr>
        <w:rPr>
          <w:rFonts w:ascii="Arial" w:hAnsi="Arial" w:cs="Arial"/>
          <w:b/>
          <w:bCs/>
          <w:sz w:val="24"/>
        </w:rPr>
      </w:pPr>
    </w:p>
    <w:p w14:paraId="4DE68C4E" w14:textId="77777777" w:rsidR="003846CE" w:rsidRDefault="003846CE" w:rsidP="004B3B4D">
      <w:pPr>
        <w:rPr>
          <w:rFonts w:ascii="Arial" w:hAnsi="Arial" w:cs="Arial"/>
          <w:b/>
          <w:bCs/>
          <w:sz w:val="24"/>
        </w:rPr>
      </w:pPr>
    </w:p>
    <w:p w14:paraId="20A16B7F" w14:textId="77777777" w:rsidR="003846CE" w:rsidRDefault="003846CE" w:rsidP="004B3B4D">
      <w:pPr>
        <w:rPr>
          <w:rFonts w:ascii="Arial" w:hAnsi="Arial" w:cs="Arial"/>
          <w:b/>
          <w:bCs/>
          <w:sz w:val="24"/>
        </w:rPr>
      </w:pPr>
    </w:p>
    <w:p w14:paraId="6BA5B4D6" w14:textId="77777777" w:rsidR="003846CE" w:rsidRDefault="003846CE" w:rsidP="004B3B4D">
      <w:pPr>
        <w:rPr>
          <w:rFonts w:ascii="Arial" w:hAnsi="Arial" w:cs="Arial"/>
          <w:b/>
          <w:bCs/>
          <w:sz w:val="24"/>
        </w:rPr>
      </w:pPr>
    </w:p>
    <w:p w14:paraId="4F175D71" w14:textId="77777777" w:rsidR="003846CE" w:rsidRDefault="003846CE" w:rsidP="004B3B4D">
      <w:pPr>
        <w:rPr>
          <w:rFonts w:ascii="Arial" w:hAnsi="Arial" w:cs="Arial"/>
          <w:b/>
          <w:bCs/>
          <w:sz w:val="24"/>
        </w:rPr>
      </w:pPr>
    </w:p>
    <w:p w14:paraId="4E68A0E0" w14:textId="77777777" w:rsidR="00D53B81" w:rsidRDefault="00D53B81" w:rsidP="004B3B4D">
      <w:pPr>
        <w:rPr>
          <w:rFonts w:ascii="Arial" w:hAnsi="Arial" w:cs="Arial"/>
          <w:b/>
          <w:bCs/>
          <w:sz w:val="24"/>
        </w:rPr>
      </w:pPr>
    </w:p>
    <w:p w14:paraId="1EF08FA3" w14:textId="77777777" w:rsidR="00D53B81" w:rsidRDefault="00D53B81" w:rsidP="004B3B4D">
      <w:pPr>
        <w:rPr>
          <w:rFonts w:ascii="Arial" w:hAnsi="Arial" w:cs="Arial"/>
          <w:b/>
          <w:bCs/>
          <w:sz w:val="24"/>
        </w:rPr>
      </w:pPr>
    </w:p>
    <w:p w14:paraId="0DC32707" w14:textId="77777777" w:rsidR="00D53B81" w:rsidRDefault="00D53B81" w:rsidP="004B3B4D">
      <w:pPr>
        <w:rPr>
          <w:rFonts w:ascii="Arial" w:hAnsi="Arial" w:cs="Arial"/>
          <w:b/>
          <w:bCs/>
          <w:sz w:val="24"/>
        </w:rPr>
      </w:pPr>
    </w:p>
    <w:p w14:paraId="12BCDD9C" w14:textId="77777777" w:rsidR="00D53B81" w:rsidRDefault="00D53B81" w:rsidP="004B3B4D">
      <w:pPr>
        <w:rPr>
          <w:rFonts w:ascii="Arial" w:hAnsi="Arial" w:cs="Arial"/>
          <w:b/>
          <w:bCs/>
          <w:sz w:val="24"/>
        </w:rPr>
      </w:pPr>
    </w:p>
    <w:p w14:paraId="728E67A3" w14:textId="77777777" w:rsidR="00D53B81" w:rsidRDefault="00D53B81" w:rsidP="004B3B4D">
      <w:pPr>
        <w:rPr>
          <w:rFonts w:ascii="Arial" w:hAnsi="Arial" w:cs="Arial"/>
          <w:b/>
          <w:bCs/>
          <w:sz w:val="24"/>
        </w:rPr>
      </w:pPr>
    </w:p>
    <w:p w14:paraId="5C2ABA5F" w14:textId="77777777" w:rsidR="00D53B81" w:rsidRDefault="00D53B81" w:rsidP="004B3B4D">
      <w:pPr>
        <w:rPr>
          <w:rFonts w:ascii="Arial" w:hAnsi="Arial" w:cs="Arial"/>
          <w:b/>
          <w:bCs/>
          <w:sz w:val="24"/>
        </w:rPr>
      </w:pPr>
    </w:p>
    <w:p w14:paraId="6E3CA68D" w14:textId="77777777" w:rsidR="003846CE" w:rsidRDefault="003846CE" w:rsidP="004B3B4D">
      <w:pPr>
        <w:rPr>
          <w:rFonts w:ascii="Arial" w:hAnsi="Arial" w:cs="Arial"/>
          <w:b/>
          <w:bCs/>
          <w:sz w:val="24"/>
        </w:rPr>
      </w:pPr>
    </w:p>
    <w:p w14:paraId="27CE5979" w14:textId="77777777" w:rsidR="002F6346" w:rsidRDefault="002F6346" w:rsidP="002F6346">
      <w:pPr>
        <w:pStyle w:val="Odstavecseseznamem"/>
        <w:numPr>
          <w:ilvl w:val="0"/>
          <w:numId w:val="12"/>
        </w:numPr>
        <w:rPr>
          <w:rFonts w:ascii="Arial" w:hAnsi="Arial" w:cs="Arial"/>
          <w:b/>
          <w:sz w:val="32"/>
        </w:rPr>
      </w:pPr>
      <w:r w:rsidRPr="002F6346">
        <w:rPr>
          <w:rFonts w:ascii="Arial" w:hAnsi="Arial" w:cs="Arial"/>
          <w:b/>
          <w:sz w:val="32"/>
        </w:rPr>
        <w:t>Nástroje informovanosti a publicity</w:t>
      </w:r>
    </w:p>
    <w:p w14:paraId="324B4050" w14:textId="77777777" w:rsidR="00645E91" w:rsidRDefault="002F6346" w:rsidP="002F6346">
      <w:pPr>
        <w:jc w:val="both"/>
        <w:rPr>
          <w:rFonts w:ascii="Arial" w:hAnsi="Arial" w:cs="Arial"/>
        </w:rPr>
      </w:pPr>
      <w:r w:rsidRPr="002F6346">
        <w:rPr>
          <w:rFonts w:ascii="Arial" w:hAnsi="Arial" w:cs="Arial"/>
          <w:sz w:val="24"/>
        </w:rPr>
        <w:t xml:space="preserve">Z hlediska naplňování </w:t>
      </w:r>
      <w:proofErr w:type="spellStart"/>
      <w:r>
        <w:rPr>
          <w:rFonts w:ascii="Arial" w:hAnsi="Arial" w:cs="Arial"/>
          <w:sz w:val="24"/>
        </w:rPr>
        <w:t>KoP</w:t>
      </w:r>
      <w:proofErr w:type="spellEnd"/>
      <w:r>
        <w:rPr>
          <w:rFonts w:ascii="Arial" w:hAnsi="Arial" w:cs="Arial"/>
          <w:sz w:val="24"/>
        </w:rPr>
        <w:t xml:space="preserve"> IROP</w:t>
      </w:r>
      <w:r w:rsidR="008F3283">
        <w:rPr>
          <w:rFonts w:ascii="Arial" w:hAnsi="Arial" w:cs="Arial"/>
          <w:sz w:val="24"/>
        </w:rPr>
        <w:t xml:space="preserve"> 2015 - 2023</w:t>
      </w:r>
      <w:r w:rsidRPr="002F6346">
        <w:rPr>
          <w:rFonts w:ascii="Arial" w:hAnsi="Arial" w:cs="Arial"/>
          <w:sz w:val="24"/>
        </w:rPr>
        <w:t xml:space="preserve"> je klíčové definovat vhodné komunikační nástroje tak, aby byla zajištěna odpovídající informovanost všech cílových skupin. Níže definované nástroje byly vybrány tak, aby mohly vhodně přispívat k</w:t>
      </w:r>
      <w:r>
        <w:rPr>
          <w:rFonts w:ascii="Arial" w:hAnsi="Arial" w:cs="Arial"/>
          <w:sz w:val="24"/>
        </w:rPr>
        <w:t xml:space="preserve"> naplňování </w:t>
      </w:r>
      <w:r w:rsidR="008F3283">
        <w:rPr>
          <w:rFonts w:ascii="Arial" w:hAnsi="Arial" w:cs="Arial"/>
          <w:sz w:val="24"/>
        </w:rPr>
        <w:t>komunikačních priorit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KoP</w:t>
      </w:r>
      <w:proofErr w:type="spellEnd"/>
      <w:r>
        <w:rPr>
          <w:rFonts w:ascii="Arial" w:hAnsi="Arial" w:cs="Arial"/>
          <w:sz w:val="24"/>
        </w:rPr>
        <w:t xml:space="preserve"> IROP</w:t>
      </w:r>
      <w:r w:rsidR="008F3283">
        <w:rPr>
          <w:rFonts w:ascii="Arial" w:hAnsi="Arial" w:cs="Arial"/>
          <w:sz w:val="24"/>
        </w:rPr>
        <w:t xml:space="preserve"> 2015 - 2023</w:t>
      </w:r>
      <w:r w:rsidRPr="002F6346">
        <w:rPr>
          <w:rFonts w:ascii="Arial" w:hAnsi="Arial" w:cs="Arial"/>
          <w:sz w:val="24"/>
        </w:rPr>
        <w:t>.</w:t>
      </w:r>
      <w:r w:rsidR="008F3283">
        <w:rPr>
          <w:rFonts w:ascii="Arial" w:hAnsi="Arial" w:cs="Arial"/>
          <w:sz w:val="24"/>
        </w:rPr>
        <w:t xml:space="preserve"> </w:t>
      </w:r>
      <w:r w:rsidRPr="002F6346">
        <w:rPr>
          <w:rFonts w:ascii="Arial" w:hAnsi="Arial" w:cs="Arial"/>
          <w:sz w:val="24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2113"/>
        <w:gridCol w:w="586"/>
        <w:gridCol w:w="137"/>
        <w:gridCol w:w="12"/>
        <w:gridCol w:w="265"/>
        <w:gridCol w:w="271"/>
        <w:gridCol w:w="19"/>
        <w:gridCol w:w="122"/>
        <w:gridCol w:w="586"/>
        <w:gridCol w:w="1570"/>
        <w:gridCol w:w="1656"/>
      </w:tblGrid>
      <w:tr w:rsidR="00234B6A" w14:paraId="0AFD6A10" w14:textId="77777777" w:rsidTr="005E00C5"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0BEF103D" w14:textId="77777777" w:rsidR="00234B6A" w:rsidRPr="00CC4323" w:rsidRDefault="00234B6A" w:rsidP="00CC4323">
            <w:pPr>
              <w:jc w:val="center"/>
              <w:rPr>
                <w:rFonts w:ascii="Arial" w:hAnsi="Arial" w:cs="Arial"/>
                <w:b/>
              </w:rPr>
            </w:pPr>
            <w:r w:rsidRPr="00CC4323">
              <w:rPr>
                <w:rFonts w:ascii="Arial" w:hAnsi="Arial" w:cs="Arial"/>
                <w:b/>
              </w:rPr>
              <w:t>Komunikační nástroj</w:t>
            </w:r>
          </w:p>
        </w:tc>
        <w:tc>
          <w:tcPr>
            <w:tcW w:w="21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6D4E9919" w14:textId="77777777" w:rsidR="00234B6A" w:rsidRPr="00CC4323" w:rsidRDefault="00234B6A" w:rsidP="00CC4323">
            <w:pPr>
              <w:jc w:val="center"/>
              <w:rPr>
                <w:rFonts w:ascii="Arial" w:hAnsi="Arial" w:cs="Arial"/>
                <w:b/>
              </w:rPr>
            </w:pPr>
            <w:r w:rsidRPr="00CC4323">
              <w:rPr>
                <w:rFonts w:ascii="Arial" w:hAnsi="Arial" w:cs="Arial"/>
                <w:b/>
              </w:rPr>
              <w:t>Popis</w:t>
            </w:r>
          </w:p>
        </w:tc>
        <w:tc>
          <w:tcPr>
            <w:tcW w:w="199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7B5442F9" w14:textId="77777777" w:rsidR="00234B6A" w:rsidRPr="00CC4323" w:rsidRDefault="008F3283" w:rsidP="00CC432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Komunikační priority</w:t>
            </w:r>
          </w:p>
        </w:tc>
        <w:tc>
          <w:tcPr>
            <w:tcW w:w="1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6A9A4410" w14:textId="77777777" w:rsidR="00234B6A" w:rsidRPr="00CC4323" w:rsidRDefault="00234B6A" w:rsidP="00CC4323">
            <w:pPr>
              <w:jc w:val="center"/>
              <w:rPr>
                <w:rFonts w:ascii="Arial" w:hAnsi="Arial" w:cs="Arial"/>
                <w:b/>
              </w:rPr>
            </w:pPr>
            <w:r w:rsidRPr="00CC4323">
              <w:rPr>
                <w:rFonts w:ascii="Arial" w:hAnsi="Arial" w:cs="Arial"/>
                <w:b/>
              </w:rPr>
              <w:t>Primární cílové skupiny</w:t>
            </w:r>
          </w:p>
        </w:tc>
        <w:tc>
          <w:tcPr>
            <w:tcW w:w="16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3B321286" w14:textId="77777777" w:rsidR="00234B6A" w:rsidRPr="00CC4323" w:rsidRDefault="00234B6A" w:rsidP="00CC4323">
            <w:pPr>
              <w:jc w:val="center"/>
              <w:rPr>
                <w:rFonts w:ascii="Arial" w:hAnsi="Arial" w:cs="Arial"/>
                <w:b/>
              </w:rPr>
            </w:pPr>
            <w:r w:rsidRPr="00CC4323">
              <w:rPr>
                <w:rFonts w:ascii="Arial" w:hAnsi="Arial" w:cs="Arial"/>
                <w:b/>
              </w:rPr>
              <w:t>Sekundární cílové skupiny</w:t>
            </w:r>
          </w:p>
        </w:tc>
      </w:tr>
      <w:tr w:rsidR="00234B6A" w14:paraId="79F78966" w14:textId="77777777" w:rsidTr="00CC4323">
        <w:trPr>
          <w:trHeight w:val="571"/>
        </w:trPr>
        <w:tc>
          <w:tcPr>
            <w:tcW w:w="928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6DA90F3" w14:textId="77777777" w:rsidR="00234B6A" w:rsidRPr="00CC4323" w:rsidRDefault="00234B6A" w:rsidP="00645E91">
            <w:pPr>
              <w:jc w:val="center"/>
              <w:rPr>
                <w:rFonts w:ascii="Arial" w:hAnsi="Arial" w:cs="Arial"/>
                <w:b/>
                <w:i/>
              </w:rPr>
            </w:pPr>
            <w:r w:rsidRPr="00CC4323">
              <w:rPr>
                <w:rFonts w:ascii="Arial" w:hAnsi="Arial" w:cs="Arial"/>
                <w:b/>
                <w:i/>
              </w:rPr>
              <w:t>Komunikace s médii</w:t>
            </w:r>
          </w:p>
        </w:tc>
      </w:tr>
      <w:tr w:rsidR="00234B6A" w14:paraId="7E97C300" w14:textId="77777777" w:rsidTr="005E00C5">
        <w:tc>
          <w:tcPr>
            <w:tcW w:w="1951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85F0711" w14:textId="77777777" w:rsidR="00234B6A" w:rsidRPr="00BC71FA" w:rsidRDefault="00234B6A" w:rsidP="00234B6A">
            <w:pPr>
              <w:jc w:val="center"/>
              <w:rPr>
                <w:rFonts w:ascii="Arial" w:hAnsi="Arial" w:cs="Arial"/>
                <w:b/>
              </w:rPr>
            </w:pPr>
            <w:r w:rsidRPr="00BC71FA">
              <w:rPr>
                <w:rFonts w:ascii="Arial" w:hAnsi="Arial" w:cs="Arial"/>
                <w:b/>
              </w:rPr>
              <w:t>Tisková zpráva</w:t>
            </w:r>
          </w:p>
        </w:tc>
        <w:tc>
          <w:tcPr>
            <w:tcW w:w="2113" w:type="dxa"/>
            <w:tcBorders>
              <w:top w:val="single" w:sz="1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7"/>
            </w:tblGrid>
            <w:tr w:rsidR="00234B6A" w:rsidRPr="00175B6A" w14:paraId="48D6A310" w14:textId="77777777">
              <w:trPr>
                <w:trHeight w:val="103"/>
              </w:trPr>
              <w:tc>
                <w:tcPr>
                  <w:tcW w:w="0" w:type="auto"/>
                </w:tcPr>
                <w:p w14:paraId="609ED823" w14:textId="77777777" w:rsidR="00234B6A" w:rsidRPr="00175B6A" w:rsidRDefault="00234B6A" w:rsidP="00175B6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175B6A">
                    <w:rPr>
                      <w:rFonts w:ascii="Arial" w:hAnsi="Arial" w:cs="Arial"/>
                      <w:sz w:val="16"/>
                    </w:rPr>
                    <w:t>Tisková zpráva je klasický způsob předání aktuálních informací médiím bez osobní účasti novinářů.</w:t>
                  </w:r>
                </w:p>
              </w:tc>
            </w:tr>
          </w:tbl>
          <w:p w14:paraId="6D3A6950" w14:textId="77777777" w:rsidR="00234B6A" w:rsidRPr="00175B6A" w:rsidRDefault="00234B6A" w:rsidP="00175B6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5" w:type="dxa"/>
            <w:gridSpan w:val="3"/>
            <w:tcBorders>
              <w:top w:val="single" w:sz="18" w:space="0" w:color="auto"/>
            </w:tcBorders>
            <w:shd w:val="clear" w:color="auto" w:fill="00FF00"/>
            <w:vAlign w:val="center"/>
          </w:tcPr>
          <w:p w14:paraId="74E70D5B" w14:textId="77777777" w:rsidR="00234B6A" w:rsidRDefault="00234B6A" w:rsidP="00234B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gridSpan w:val="3"/>
            <w:tcBorders>
              <w:top w:val="single" w:sz="18" w:space="0" w:color="auto"/>
            </w:tcBorders>
            <w:shd w:val="clear" w:color="auto" w:fill="FF00FF"/>
            <w:vAlign w:val="center"/>
          </w:tcPr>
          <w:p w14:paraId="5EF86075" w14:textId="77777777" w:rsidR="00234B6A" w:rsidRDefault="00234B6A" w:rsidP="00234B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799940D7" w14:textId="77777777" w:rsidR="00234B6A" w:rsidRDefault="00234B6A" w:rsidP="00234B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top w:val="single" w:sz="18" w:space="0" w:color="auto"/>
            </w:tcBorders>
            <w:vAlign w:val="center"/>
          </w:tcPr>
          <w:p w14:paraId="07597E3B" w14:textId="77777777" w:rsidR="00234B6A" w:rsidRDefault="00234B6A" w:rsidP="00234B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Média, potencionální žadatelé</w:t>
            </w:r>
          </w:p>
        </w:tc>
        <w:tc>
          <w:tcPr>
            <w:tcW w:w="165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F4C564F" w14:textId="77777777" w:rsidR="00234B6A" w:rsidRPr="00175B6A" w:rsidRDefault="00234B6A" w:rsidP="002A4440">
            <w:pPr>
              <w:jc w:val="center"/>
              <w:rPr>
                <w:rFonts w:ascii="Arial" w:hAnsi="Arial" w:cs="Arial"/>
                <w:sz w:val="16"/>
              </w:rPr>
            </w:pPr>
            <w:r w:rsidRPr="00175B6A">
              <w:rPr>
                <w:rFonts w:ascii="Arial" w:hAnsi="Arial" w:cs="Arial"/>
                <w:sz w:val="16"/>
              </w:rPr>
              <w:t>Občané ČR15+, potencionální a koneční uživatelé pomoci</w:t>
            </w:r>
          </w:p>
        </w:tc>
      </w:tr>
      <w:tr w:rsidR="00234B6A" w14:paraId="4B6266D3" w14:textId="77777777" w:rsidTr="00BC71FA">
        <w:trPr>
          <w:trHeight w:val="668"/>
        </w:trPr>
        <w:tc>
          <w:tcPr>
            <w:tcW w:w="928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F20E0F2" w14:textId="77777777" w:rsidR="00234B6A" w:rsidRPr="00CC4323" w:rsidRDefault="00234B6A" w:rsidP="00FC43E5">
            <w:pPr>
              <w:jc w:val="center"/>
              <w:rPr>
                <w:rFonts w:ascii="Arial" w:hAnsi="Arial" w:cs="Arial"/>
                <w:b/>
                <w:i/>
              </w:rPr>
            </w:pPr>
            <w:r w:rsidRPr="00CC4323">
              <w:rPr>
                <w:rFonts w:ascii="Arial" w:hAnsi="Arial" w:cs="Arial"/>
                <w:b/>
                <w:i/>
              </w:rPr>
              <w:t>Mediální komunikace - reklama</w:t>
            </w:r>
          </w:p>
        </w:tc>
      </w:tr>
      <w:tr w:rsidR="00175B6A" w14:paraId="0519ABD0" w14:textId="77777777" w:rsidTr="005E00C5">
        <w:tc>
          <w:tcPr>
            <w:tcW w:w="1951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0F8E5D" w14:textId="77777777" w:rsidR="00175B6A" w:rsidRPr="00BC71FA" w:rsidRDefault="00175B6A" w:rsidP="00175B6A">
            <w:pPr>
              <w:jc w:val="center"/>
              <w:rPr>
                <w:rFonts w:ascii="Arial" w:hAnsi="Arial" w:cs="Arial"/>
                <w:b/>
              </w:rPr>
            </w:pPr>
            <w:r w:rsidRPr="00BC71FA">
              <w:rPr>
                <w:rFonts w:ascii="Arial" w:hAnsi="Arial" w:cs="Arial"/>
                <w:b/>
              </w:rPr>
              <w:t>Tisková inzerce</w:t>
            </w:r>
          </w:p>
        </w:tc>
        <w:tc>
          <w:tcPr>
            <w:tcW w:w="2113" w:type="dxa"/>
            <w:tcBorders>
              <w:top w:val="single" w:sz="1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7"/>
            </w:tblGrid>
            <w:tr w:rsidR="00175B6A" w:rsidRPr="00234B6A" w14:paraId="02339A54" w14:textId="77777777">
              <w:trPr>
                <w:trHeight w:val="268"/>
              </w:trPr>
              <w:tc>
                <w:tcPr>
                  <w:tcW w:w="0" w:type="auto"/>
                </w:tcPr>
                <w:p w14:paraId="04D533DF" w14:textId="77777777" w:rsidR="00175B6A" w:rsidRPr="00234B6A" w:rsidRDefault="00175B6A" w:rsidP="00EA20F9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175B6A">
                    <w:rPr>
                      <w:rFonts w:ascii="Arial" w:hAnsi="Arial" w:cs="Arial"/>
                      <w:sz w:val="16"/>
                    </w:rPr>
                    <w:t xml:space="preserve">Tento nástroj je vhodný </w:t>
                  </w:r>
                  <w:r w:rsidR="00EA20F9">
                    <w:rPr>
                      <w:rFonts w:ascii="Arial" w:hAnsi="Arial" w:cs="Arial"/>
                      <w:sz w:val="16"/>
                    </w:rPr>
                    <w:t>zejména k propagaci vyhlášených výzev IROP</w:t>
                  </w:r>
                  <w:r w:rsidRPr="00175B6A">
                    <w:rPr>
                      <w:rFonts w:ascii="Arial" w:hAnsi="Arial" w:cs="Arial"/>
                      <w:sz w:val="16"/>
                    </w:rPr>
                    <w:t>. Možno využít i vytvořen</w:t>
                  </w:r>
                  <w:r w:rsidR="00127FA0">
                    <w:rPr>
                      <w:rFonts w:ascii="Arial" w:hAnsi="Arial" w:cs="Arial"/>
                      <w:sz w:val="16"/>
                    </w:rPr>
                    <w:t xml:space="preserve">í tematických příloh, vkladů nebo </w:t>
                  </w:r>
                  <w:r w:rsidRPr="00175B6A">
                    <w:rPr>
                      <w:rFonts w:ascii="Arial" w:hAnsi="Arial" w:cs="Arial"/>
                      <w:sz w:val="16"/>
                    </w:rPr>
                    <w:t>regionálního zacílení inzerce.</w:t>
                  </w:r>
                </w:p>
              </w:tc>
            </w:tr>
          </w:tbl>
          <w:p w14:paraId="10B4315B" w14:textId="77777777" w:rsidR="00175B6A" w:rsidRDefault="00175B6A" w:rsidP="00175B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gridSpan w:val="2"/>
            <w:tcBorders>
              <w:top w:val="single" w:sz="18" w:space="0" w:color="auto"/>
            </w:tcBorders>
            <w:shd w:val="clear" w:color="auto" w:fill="00FF00"/>
            <w:vAlign w:val="center"/>
          </w:tcPr>
          <w:p w14:paraId="6BD6234F" w14:textId="77777777" w:rsidR="00175B6A" w:rsidRDefault="00175B6A" w:rsidP="00175B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dxa"/>
            <w:gridSpan w:val="3"/>
            <w:tcBorders>
              <w:top w:val="single" w:sz="18" w:space="0" w:color="auto"/>
            </w:tcBorders>
            <w:shd w:val="clear" w:color="auto" w:fill="FF00FF"/>
            <w:vAlign w:val="center"/>
          </w:tcPr>
          <w:p w14:paraId="111587D6" w14:textId="77777777" w:rsidR="00175B6A" w:rsidRDefault="00175B6A" w:rsidP="00175B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7" w:type="dxa"/>
            <w:gridSpan w:val="3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0208D338" w14:textId="77777777" w:rsidR="00175B6A" w:rsidRDefault="00175B6A" w:rsidP="00175B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top w:val="single" w:sz="18" w:space="0" w:color="auto"/>
            </w:tcBorders>
            <w:vAlign w:val="center"/>
          </w:tcPr>
          <w:p w14:paraId="279BC0D8" w14:textId="77777777" w:rsidR="00175B6A" w:rsidRDefault="00175B6A" w:rsidP="00175B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Potencionální žadatelé</w:t>
            </w:r>
          </w:p>
        </w:tc>
        <w:tc>
          <w:tcPr>
            <w:tcW w:w="165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D41EC79" w14:textId="77777777" w:rsidR="00175B6A" w:rsidRPr="00175B6A" w:rsidRDefault="00175B6A" w:rsidP="00FC43E5">
            <w:pPr>
              <w:jc w:val="center"/>
              <w:rPr>
                <w:rFonts w:ascii="Arial" w:hAnsi="Arial" w:cs="Arial"/>
                <w:sz w:val="16"/>
              </w:rPr>
            </w:pPr>
            <w:r w:rsidRPr="00175B6A">
              <w:rPr>
                <w:rFonts w:ascii="Arial" w:hAnsi="Arial" w:cs="Arial"/>
                <w:sz w:val="16"/>
              </w:rPr>
              <w:t>Občané ČR15+, potencionální a koneční uživatelé pomoci, osoby se zdravotním postižením</w:t>
            </w:r>
            <w:r>
              <w:rPr>
                <w:rFonts w:ascii="Arial" w:hAnsi="Arial" w:cs="Arial"/>
                <w:sz w:val="16"/>
              </w:rPr>
              <w:t>, hospodářští a sociální partneři, o</w:t>
            </w:r>
            <w:r w:rsidRPr="00175B6A">
              <w:rPr>
                <w:rFonts w:ascii="Arial" w:hAnsi="Arial" w:cs="Arial"/>
                <w:sz w:val="16"/>
              </w:rPr>
              <w:t>statní subjekty zapojené do implementace</w:t>
            </w:r>
          </w:p>
        </w:tc>
      </w:tr>
      <w:tr w:rsidR="00175B6A" w14:paraId="12B78FB9" w14:textId="77777777" w:rsidTr="005E00C5">
        <w:tc>
          <w:tcPr>
            <w:tcW w:w="1951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4E0F379" w14:textId="77777777" w:rsidR="00175B6A" w:rsidRPr="00BC71FA" w:rsidRDefault="00175B6A" w:rsidP="00175B6A">
            <w:pPr>
              <w:jc w:val="center"/>
              <w:rPr>
                <w:rFonts w:ascii="Arial" w:hAnsi="Arial" w:cs="Arial"/>
                <w:b/>
              </w:rPr>
            </w:pPr>
            <w:r w:rsidRPr="00BC71FA">
              <w:rPr>
                <w:rFonts w:ascii="Arial" w:hAnsi="Arial" w:cs="Arial"/>
                <w:b/>
              </w:rPr>
              <w:t>Rozhlas</w:t>
            </w:r>
          </w:p>
        </w:tc>
        <w:tc>
          <w:tcPr>
            <w:tcW w:w="2113" w:type="dxa"/>
            <w:vAlign w:val="center"/>
          </w:tcPr>
          <w:p w14:paraId="04E9498B" w14:textId="77777777" w:rsidR="00175B6A" w:rsidRDefault="00175B6A" w:rsidP="00EA20F9">
            <w:pPr>
              <w:jc w:val="center"/>
              <w:rPr>
                <w:rFonts w:ascii="Arial" w:hAnsi="Arial" w:cs="Arial"/>
              </w:rPr>
            </w:pPr>
            <w:r w:rsidRPr="00175B6A">
              <w:rPr>
                <w:rFonts w:ascii="Arial" w:hAnsi="Arial" w:cs="Arial"/>
                <w:sz w:val="16"/>
              </w:rPr>
              <w:t>Možnost využít klas</w:t>
            </w:r>
            <w:r w:rsidR="00127FA0">
              <w:rPr>
                <w:rFonts w:ascii="Arial" w:hAnsi="Arial" w:cs="Arial"/>
                <w:sz w:val="16"/>
              </w:rPr>
              <w:t>ický reklamní čas, nebo</w:t>
            </w:r>
            <w:r w:rsidRPr="00175B6A">
              <w:rPr>
                <w:rFonts w:ascii="Arial" w:hAnsi="Arial" w:cs="Arial"/>
                <w:sz w:val="16"/>
              </w:rPr>
              <w:t xml:space="preserve"> speciální rozhlasový formát (např. pořad). Velký výběr </w:t>
            </w:r>
            <w:r w:rsidR="008F3283">
              <w:rPr>
                <w:rFonts w:ascii="Arial" w:hAnsi="Arial" w:cs="Arial"/>
                <w:sz w:val="16"/>
              </w:rPr>
              <w:t xml:space="preserve">regionálních </w:t>
            </w:r>
            <w:r w:rsidRPr="00175B6A">
              <w:rPr>
                <w:rFonts w:ascii="Arial" w:hAnsi="Arial" w:cs="Arial"/>
                <w:sz w:val="16"/>
              </w:rPr>
              <w:t>rozhlasových stanic s možností regionálního zacílení.</w:t>
            </w:r>
          </w:p>
        </w:tc>
        <w:tc>
          <w:tcPr>
            <w:tcW w:w="723" w:type="dxa"/>
            <w:gridSpan w:val="2"/>
            <w:shd w:val="clear" w:color="auto" w:fill="00FF00"/>
            <w:vAlign w:val="center"/>
          </w:tcPr>
          <w:p w14:paraId="04B71225" w14:textId="77777777" w:rsidR="00175B6A" w:rsidRDefault="00175B6A" w:rsidP="00175B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dxa"/>
            <w:gridSpan w:val="3"/>
            <w:shd w:val="clear" w:color="auto" w:fill="FF00FF"/>
            <w:vAlign w:val="center"/>
          </w:tcPr>
          <w:p w14:paraId="7E3FD534" w14:textId="77777777" w:rsidR="00175B6A" w:rsidRDefault="00175B6A" w:rsidP="00175B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7" w:type="dxa"/>
            <w:gridSpan w:val="3"/>
            <w:shd w:val="clear" w:color="auto" w:fill="FFFF00"/>
            <w:vAlign w:val="center"/>
          </w:tcPr>
          <w:p w14:paraId="71E31BD5" w14:textId="77777777" w:rsidR="00175B6A" w:rsidRDefault="00175B6A" w:rsidP="00175B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0" w:type="dxa"/>
            <w:vAlign w:val="center"/>
          </w:tcPr>
          <w:p w14:paraId="30AFA29B" w14:textId="77777777" w:rsidR="00175B6A" w:rsidRDefault="00175B6A" w:rsidP="00175B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Potencionální žadatelé</w:t>
            </w:r>
          </w:p>
        </w:tc>
        <w:tc>
          <w:tcPr>
            <w:tcW w:w="1656" w:type="dxa"/>
            <w:tcBorders>
              <w:right w:val="single" w:sz="18" w:space="0" w:color="auto"/>
            </w:tcBorders>
            <w:vAlign w:val="center"/>
          </w:tcPr>
          <w:p w14:paraId="5CFDE142" w14:textId="77777777" w:rsidR="00175B6A" w:rsidRDefault="00175B6A" w:rsidP="00FC43E5">
            <w:pPr>
              <w:jc w:val="center"/>
              <w:rPr>
                <w:rFonts w:ascii="Arial" w:hAnsi="Arial" w:cs="Arial"/>
              </w:rPr>
            </w:pPr>
            <w:r w:rsidRPr="00175B6A">
              <w:rPr>
                <w:rFonts w:ascii="Arial" w:hAnsi="Arial" w:cs="Arial"/>
                <w:sz w:val="16"/>
              </w:rPr>
              <w:t>Občané ČR15+, potencionální a koneční uživatelé pomoci, osoby se zdravotním postižením</w:t>
            </w:r>
            <w:r>
              <w:rPr>
                <w:rFonts w:ascii="Arial" w:hAnsi="Arial" w:cs="Arial"/>
                <w:sz w:val="16"/>
              </w:rPr>
              <w:t>, hospodářští a sociální partneři, o</w:t>
            </w:r>
            <w:r w:rsidRPr="00175B6A">
              <w:rPr>
                <w:rFonts w:ascii="Arial" w:hAnsi="Arial" w:cs="Arial"/>
                <w:sz w:val="16"/>
              </w:rPr>
              <w:t>statní subjekty zapojené do implementace</w:t>
            </w:r>
          </w:p>
        </w:tc>
      </w:tr>
      <w:tr w:rsidR="00175B6A" w14:paraId="11F6CB77" w14:textId="77777777" w:rsidTr="005E00C5">
        <w:tc>
          <w:tcPr>
            <w:tcW w:w="1951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7117184" w14:textId="77777777" w:rsidR="00175B6A" w:rsidRPr="00BC71FA" w:rsidRDefault="00175B6A" w:rsidP="00175B6A">
            <w:pPr>
              <w:jc w:val="center"/>
              <w:rPr>
                <w:rFonts w:ascii="Arial" w:hAnsi="Arial" w:cs="Arial"/>
                <w:b/>
              </w:rPr>
            </w:pPr>
            <w:r w:rsidRPr="00BC71FA">
              <w:rPr>
                <w:rFonts w:ascii="Arial" w:hAnsi="Arial" w:cs="Arial"/>
                <w:b/>
              </w:rPr>
              <w:t>TV</w:t>
            </w:r>
          </w:p>
        </w:tc>
        <w:tc>
          <w:tcPr>
            <w:tcW w:w="2113" w:type="dxa"/>
            <w:vAlign w:val="center"/>
          </w:tcPr>
          <w:p w14:paraId="633CAF77" w14:textId="77777777" w:rsidR="00175B6A" w:rsidRDefault="00175B6A" w:rsidP="00EA20F9">
            <w:pPr>
              <w:jc w:val="center"/>
              <w:rPr>
                <w:rFonts w:ascii="Arial" w:hAnsi="Arial" w:cs="Arial"/>
              </w:rPr>
            </w:pPr>
            <w:r w:rsidRPr="00175B6A">
              <w:rPr>
                <w:rFonts w:ascii="Arial" w:hAnsi="Arial" w:cs="Arial"/>
                <w:sz w:val="16"/>
              </w:rPr>
              <w:t xml:space="preserve">Možnost využít klasický reklamní čas </w:t>
            </w:r>
            <w:r w:rsidR="00127FA0">
              <w:rPr>
                <w:rFonts w:ascii="Arial" w:hAnsi="Arial" w:cs="Arial"/>
                <w:sz w:val="16"/>
              </w:rPr>
              <w:t>nebo</w:t>
            </w:r>
            <w:r w:rsidRPr="00175B6A">
              <w:rPr>
                <w:rFonts w:ascii="Arial" w:hAnsi="Arial" w:cs="Arial"/>
                <w:sz w:val="16"/>
              </w:rPr>
              <w:t xml:space="preserve"> speciální TV formát (např. pořad). Je možné reklamu i regionálně zacílit využitím regionálních TV stanic.</w:t>
            </w:r>
          </w:p>
        </w:tc>
        <w:tc>
          <w:tcPr>
            <w:tcW w:w="723" w:type="dxa"/>
            <w:gridSpan w:val="2"/>
            <w:shd w:val="clear" w:color="auto" w:fill="00FF00"/>
            <w:vAlign w:val="center"/>
          </w:tcPr>
          <w:p w14:paraId="2A245241" w14:textId="77777777" w:rsidR="00175B6A" w:rsidRDefault="00175B6A" w:rsidP="00175B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dxa"/>
            <w:gridSpan w:val="3"/>
            <w:shd w:val="clear" w:color="auto" w:fill="FF00FF"/>
            <w:vAlign w:val="center"/>
          </w:tcPr>
          <w:p w14:paraId="4E746247" w14:textId="77777777" w:rsidR="00175B6A" w:rsidRDefault="00175B6A" w:rsidP="00175B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7" w:type="dxa"/>
            <w:gridSpan w:val="3"/>
            <w:shd w:val="clear" w:color="auto" w:fill="FFFF00"/>
            <w:vAlign w:val="center"/>
          </w:tcPr>
          <w:p w14:paraId="61EB0F63" w14:textId="77777777" w:rsidR="00175B6A" w:rsidRDefault="00175B6A" w:rsidP="00175B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0" w:type="dxa"/>
            <w:vAlign w:val="center"/>
          </w:tcPr>
          <w:p w14:paraId="11BA41C1" w14:textId="77777777" w:rsidR="00175B6A" w:rsidRDefault="00175B6A" w:rsidP="00175B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Potencionální žadatelé</w:t>
            </w:r>
          </w:p>
        </w:tc>
        <w:tc>
          <w:tcPr>
            <w:tcW w:w="1656" w:type="dxa"/>
            <w:tcBorders>
              <w:right w:val="single" w:sz="18" w:space="0" w:color="auto"/>
            </w:tcBorders>
            <w:vAlign w:val="center"/>
          </w:tcPr>
          <w:p w14:paraId="31793519" w14:textId="77777777" w:rsidR="00175B6A" w:rsidRDefault="00175B6A" w:rsidP="002A4440">
            <w:pPr>
              <w:jc w:val="center"/>
              <w:rPr>
                <w:rFonts w:ascii="Arial" w:hAnsi="Arial" w:cs="Arial"/>
              </w:rPr>
            </w:pPr>
            <w:r w:rsidRPr="00175B6A">
              <w:rPr>
                <w:rFonts w:ascii="Arial" w:hAnsi="Arial" w:cs="Arial"/>
                <w:sz w:val="16"/>
              </w:rPr>
              <w:t>Občané ČR15+, potencionální a koneční uživatelé pomoci</w:t>
            </w:r>
            <w:r>
              <w:rPr>
                <w:rFonts w:ascii="Arial" w:hAnsi="Arial" w:cs="Arial"/>
                <w:sz w:val="16"/>
              </w:rPr>
              <w:t>, hospodářští a sociální partneři, o</w:t>
            </w:r>
            <w:r w:rsidRPr="00175B6A">
              <w:rPr>
                <w:rFonts w:ascii="Arial" w:hAnsi="Arial" w:cs="Arial"/>
                <w:sz w:val="16"/>
              </w:rPr>
              <w:t>statní subjekty zapojené do implementace</w:t>
            </w:r>
          </w:p>
        </w:tc>
      </w:tr>
      <w:tr w:rsidR="00175B6A" w14:paraId="69721CC1" w14:textId="77777777" w:rsidTr="005E00C5">
        <w:tc>
          <w:tcPr>
            <w:tcW w:w="1951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3E83D5E" w14:textId="77777777" w:rsidR="00175B6A" w:rsidRPr="00BC71FA" w:rsidRDefault="00175B6A" w:rsidP="00175B6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C71FA">
              <w:rPr>
                <w:rFonts w:ascii="Arial" w:hAnsi="Arial" w:cs="Arial"/>
                <w:b/>
              </w:rPr>
              <w:t>Outdoor</w:t>
            </w:r>
            <w:proofErr w:type="spellEnd"/>
          </w:p>
        </w:tc>
        <w:tc>
          <w:tcPr>
            <w:tcW w:w="2113" w:type="dxa"/>
            <w:vAlign w:val="center"/>
          </w:tcPr>
          <w:p w14:paraId="3F870E46" w14:textId="77777777" w:rsidR="00175B6A" w:rsidRPr="00175B6A" w:rsidRDefault="00175B6A" w:rsidP="00175B6A">
            <w:pPr>
              <w:jc w:val="center"/>
              <w:rPr>
                <w:rFonts w:ascii="Arial" w:hAnsi="Arial" w:cs="Arial"/>
                <w:sz w:val="16"/>
              </w:rPr>
            </w:pPr>
            <w:r w:rsidRPr="00175B6A">
              <w:rPr>
                <w:rFonts w:ascii="Arial" w:hAnsi="Arial" w:cs="Arial"/>
                <w:sz w:val="16"/>
              </w:rPr>
              <w:t xml:space="preserve">Jde o využití reklamních ploch typu city </w:t>
            </w:r>
            <w:proofErr w:type="spellStart"/>
            <w:r w:rsidRPr="00175B6A">
              <w:rPr>
                <w:rFonts w:ascii="Arial" w:hAnsi="Arial" w:cs="Arial"/>
                <w:sz w:val="16"/>
              </w:rPr>
              <w:t>light</w:t>
            </w:r>
            <w:proofErr w:type="spellEnd"/>
            <w:r w:rsidRPr="00175B6A">
              <w:rPr>
                <w:rFonts w:ascii="Arial" w:hAnsi="Arial" w:cs="Arial"/>
                <w:sz w:val="16"/>
              </w:rPr>
              <w:t xml:space="preserve"> vitríny, billboardy, </w:t>
            </w:r>
            <w:proofErr w:type="spellStart"/>
            <w:r w:rsidRPr="00175B6A">
              <w:rPr>
                <w:rFonts w:ascii="Arial" w:hAnsi="Arial" w:cs="Arial"/>
                <w:sz w:val="16"/>
              </w:rPr>
              <w:t>bigboardy</w:t>
            </w:r>
            <w:proofErr w:type="spellEnd"/>
            <w:r w:rsidRPr="00175B6A">
              <w:rPr>
                <w:rFonts w:ascii="Arial" w:hAnsi="Arial" w:cs="Arial"/>
                <w:sz w:val="16"/>
              </w:rPr>
              <w:t xml:space="preserve">, </w:t>
            </w:r>
            <w:proofErr w:type="spellStart"/>
            <w:r w:rsidRPr="00175B6A">
              <w:rPr>
                <w:rFonts w:ascii="Arial" w:hAnsi="Arial" w:cs="Arial"/>
                <w:sz w:val="16"/>
              </w:rPr>
              <w:t>hypercuby</w:t>
            </w:r>
            <w:proofErr w:type="spellEnd"/>
            <w:r w:rsidRPr="00175B6A">
              <w:rPr>
                <w:rFonts w:ascii="Arial" w:hAnsi="Arial" w:cs="Arial"/>
                <w:sz w:val="16"/>
              </w:rPr>
              <w:t xml:space="preserve">, </w:t>
            </w:r>
            <w:proofErr w:type="spellStart"/>
            <w:r w:rsidRPr="00175B6A">
              <w:rPr>
                <w:rFonts w:ascii="Arial" w:hAnsi="Arial" w:cs="Arial"/>
                <w:sz w:val="16"/>
              </w:rPr>
              <w:t>postercuby</w:t>
            </w:r>
            <w:proofErr w:type="spellEnd"/>
            <w:r w:rsidRPr="00175B6A">
              <w:rPr>
                <w:rFonts w:ascii="Arial" w:hAnsi="Arial" w:cs="Arial"/>
                <w:sz w:val="16"/>
              </w:rPr>
              <w:t>, rámečky v dopravních prostředcích apod. Nejčastějším využitím tohoto n</w:t>
            </w:r>
            <w:r w:rsidR="00127FA0">
              <w:rPr>
                <w:rFonts w:ascii="Arial" w:hAnsi="Arial" w:cs="Arial"/>
                <w:sz w:val="16"/>
              </w:rPr>
              <w:t xml:space="preserve">ástroje jsou </w:t>
            </w:r>
            <w:proofErr w:type="spellStart"/>
            <w:r w:rsidR="00127FA0">
              <w:rPr>
                <w:rFonts w:ascii="Arial" w:hAnsi="Arial" w:cs="Arial"/>
                <w:sz w:val="16"/>
              </w:rPr>
              <w:t>imageové</w:t>
            </w:r>
            <w:proofErr w:type="spellEnd"/>
            <w:r w:rsidR="00127FA0">
              <w:rPr>
                <w:rFonts w:ascii="Arial" w:hAnsi="Arial" w:cs="Arial"/>
                <w:sz w:val="16"/>
              </w:rPr>
              <w:t xml:space="preserve"> kampaně nebo</w:t>
            </w:r>
            <w:r w:rsidRPr="00175B6A">
              <w:rPr>
                <w:rFonts w:ascii="Arial" w:hAnsi="Arial" w:cs="Arial"/>
                <w:sz w:val="16"/>
              </w:rPr>
              <w:t xml:space="preserve"> kampaně upozorňující na </w:t>
            </w:r>
            <w:r w:rsidRPr="00175B6A">
              <w:rPr>
                <w:rFonts w:ascii="Arial" w:hAnsi="Arial" w:cs="Arial"/>
                <w:sz w:val="16"/>
              </w:rPr>
              <w:lastRenderedPageBreak/>
              <w:t>určitou událost či příležitost.</w:t>
            </w:r>
          </w:p>
        </w:tc>
        <w:tc>
          <w:tcPr>
            <w:tcW w:w="723" w:type="dxa"/>
            <w:gridSpan w:val="2"/>
            <w:shd w:val="clear" w:color="auto" w:fill="00FF00"/>
            <w:vAlign w:val="center"/>
          </w:tcPr>
          <w:p w14:paraId="3B3B6614" w14:textId="77777777" w:rsidR="00175B6A" w:rsidRDefault="00175B6A" w:rsidP="00175B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dxa"/>
            <w:gridSpan w:val="3"/>
            <w:shd w:val="clear" w:color="auto" w:fill="FF00FF"/>
            <w:vAlign w:val="center"/>
          </w:tcPr>
          <w:p w14:paraId="70C7CE27" w14:textId="77777777" w:rsidR="00175B6A" w:rsidRDefault="00175B6A" w:rsidP="00175B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7" w:type="dxa"/>
            <w:gridSpan w:val="3"/>
            <w:shd w:val="clear" w:color="auto" w:fill="FFFF00"/>
            <w:vAlign w:val="center"/>
          </w:tcPr>
          <w:p w14:paraId="3C3C938C" w14:textId="77777777" w:rsidR="00175B6A" w:rsidRDefault="00175B6A" w:rsidP="00175B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0" w:type="dxa"/>
            <w:vAlign w:val="center"/>
          </w:tcPr>
          <w:p w14:paraId="7AF5328E" w14:textId="77777777" w:rsidR="00175B6A" w:rsidRDefault="00175B6A" w:rsidP="00175B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Potencionální žadatelé</w:t>
            </w:r>
          </w:p>
        </w:tc>
        <w:tc>
          <w:tcPr>
            <w:tcW w:w="1656" w:type="dxa"/>
            <w:tcBorders>
              <w:right w:val="single" w:sz="18" w:space="0" w:color="auto"/>
            </w:tcBorders>
            <w:vAlign w:val="center"/>
          </w:tcPr>
          <w:p w14:paraId="2BA1637A" w14:textId="77777777" w:rsidR="00175B6A" w:rsidRPr="00175B6A" w:rsidRDefault="00175B6A" w:rsidP="002A4440">
            <w:pPr>
              <w:jc w:val="center"/>
              <w:rPr>
                <w:rFonts w:ascii="Arial" w:hAnsi="Arial" w:cs="Arial"/>
                <w:sz w:val="16"/>
              </w:rPr>
            </w:pPr>
            <w:r w:rsidRPr="00175B6A">
              <w:rPr>
                <w:rFonts w:ascii="Arial" w:hAnsi="Arial" w:cs="Arial"/>
                <w:sz w:val="16"/>
              </w:rPr>
              <w:t>Občané ČR15+, potencionální a koneční uživatelé pomoci</w:t>
            </w:r>
            <w:r>
              <w:rPr>
                <w:rFonts w:ascii="Arial" w:hAnsi="Arial" w:cs="Arial"/>
                <w:sz w:val="16"/>
              </w:rPr>
              <w:t>, hospodářští a sociální partneři, o</w:t>
            </w:r>
            <w:r w:rsidRPr="00175B6A">
              <w:rPr>
                <w:rFonts w:ascii="Arial" w:hAnsi="Arial" w:cs="Arial"/>
                <w:sz w:val="16"/>
              </w:rPr>
              <w:t>statní subjekty zapojené do implementace</w:t>
            </w:r>
          </w:p>
        </w:tc>
      </w:tr>
      <w:tr w:rsidR="00FC43E5" w14:paraId="6D1B9A56" w14:textId="77777777" w:rsidTr="005E00C5">
        <w:trPr>
          <w:trHeight w:val="923"/>
        </w:trPr>
        <w:tc>
          <w:tcPr>
            <w:tcW w:w="195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9C6055C" w14:textId="77777777" w:rsidR="00FC43E5" w:rsidRPr="00BC71FA" w:rsidRDefault="00FC43E5" w:rsidP="00175B6A">
            <w:pPr>
              <w:jc w:val="center"/>
              <w:rPr>
                <w:rFonts w:ascii="Arial" w:hAnsi="Arial" w:cs="Arial"/>
                <w:b/>
              </w:rPr>
            </w:pPr>
            <w:r w:rsidRPr="00BC71FA">
              <w:rPr>
                <w:rFonts w:ascii="Arial" w:hAnsi="Arial" w:cs="Arial"/>
                <w:b/>
              </w:rPr>
              <w:t>Internet</w:t>
            </w:r>
          </w:p>
        </w:tc>
        <w:tc>
          <w:tcPr>
            <w:tcW w:w="2113" w:type="dxa"/>
            <w:tcBorders>
              <w:bottom w:val="single" w:sz="1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7"/>
            </w:tblGrid>
            <w:tr w:rsidR="00FC43E5" w:rsidRPr="00FC43E5" w14:paraId="5029CB22" w14:textId="77777777">
              <w:trPr>
                <w:trHeight w:val="432"/>
              </w:trPr>
              <w:tc>
                <w:tcPr>
                  <w:tcW w:w="0" w:type="auto"/>
                </w:tcPr>
                <w:p w14:paraId="1CC86DD2" w14:textId="77777777" w:rsidR="00FC43E5" w:rsidRPr="00FC43E5" w:rsidRDefault="00FC43E5" w:rsidP="00EA20F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FC43E5">
                    <w:rPr>
                      <w:rFonts w:ascii="Arial" w:hAnsi="Arial" w:cs="Arial"/>
                      <w:sz w:val="16"/>
                    </w:rPr>
                    <w:t xml:space="preserve">Nejčastější využití je formou bannerových reklamních formátů umístěných na navštěvovaných webových stránkách – zejména rozcestníky, zpravodajské servery, zájmové weby dle tematického zaměření </w:t>
                  </w:r>
                  <w:proofErr w:type="gramStart"/>
                  <w:r w:rsidRPr="00FC43E5">
                    <w:rPr>
                      <w:rFonts w:ascii="Arial" w:hAnsi="Arial" w:cs="Arial"/>
                      <w:sz w:val="16"/>
                    </w:rPr>
                    <w:t>programů</w:t>
                  </w:r>
                  <w:r w:rsidR="00EA20F9">
                    <w:rPr>
                      <w:rFonts w:ascii="Arial" w:hAnsi="Arial" w:cs="Arial"/>
                      <w:sz w:val="16"/>
                    </w:rPr>
                    <w:t>.</w:t>
                  </w:r>
                  <w:r w:rsidRPr="00FC43E5">
                    <w:rPr>
                      <w:rFonts w:ascii="Arial" w:hAnsi="Arial" w:cs="Arial"/>
                      <w:sz w:val="16"/>
                    </w:rPr>
                    <w:t>.</w:t>
                  </w:r>
                  <w:proofErr w:type="gramEnd"/>
                  <w:r w:rsidRPr="00FC43E5">
                    <w:rPr>
                      <w:rFonts w:ascii="Arial" w:hAnsi="Arial" w:cs="Arial"/>
                      <w:sz w:val="16"/>
                    </w:rPr>
                    <w:t xml:space="preserve"> </w:t>
                  </w:r>
                </w:p>
              </w:tc>
            </w:tr>
          </w:tbl>
          <w:p w14:paraId="6E62B9E1" w14:textId="77777777" w:rsidR="00FC43E5" w:rsidRPr="00175B6A" w:rsidRDefault="00FC43E5" w:rsidP="00175B6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3" w:type="dxa"/>
            <w:gridSpan w:val="2"/>
            <w:tcBorders>
              <w:bottom w:val="single" w:sz="18" w:space="0" w:color="auto"/>
            </w:tcBorders>
            <w:shd w:val="clear" w:color="auto" w:fill="00FF00"/>
            <w:vAlign w:val="center"/>
          </w:tcPr>
          <w:p w14:paraId="5C81E778" w14:textId="77777777" w:rsidR="00FC43E5" w:rsidRDefault="00FC43E5" w:rsidP="00175B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dxa"/>
            <w:gridSpan w:val="3"/>
            <w:tcBorders>
              <w:bottom w:val="single" w:sz="18" w:space="0" w:color="auto"/>
            </w:tcBorders>
            <w:shd w:val="clear" w:color="auto" w:fill="FF00FF"/>
            <w:vAlign w:val="center"/>
          </w:tcPr>
          <w:p w14:paraId="7E99D4CF" w14:textId="77777777" w:rsidR="00FC43E5" w:rsidRDefault="00FC43E5" w:rsidP="00175B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7" w:type="dxa"/>
            <w:gridSpan w:val="3"/>
            <w:tcBorders>
              <w:bottom w:val="single" w:sz="18" w:space="0" w:color="auto"/>
            </w:tcBorders>
            <w:shd w:val="clear" w:color="auto" w:fill="FFFF00"/>
            <w:vAlign w:val="center"/>
          </w:tcPr>
          <w:p w14:paraId="6E8610D1" w14:textId="77777777" w:rsidR="00FC43E5" w:rsidRDefault="00FC43E5" w:rsidP="00175B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bottom w:val="single" w:sz="18" w:space="0" w:color="auto"/>
            </w:tcBorders>
            <w:vAlign w:val="center"/>
          </w:tcPr>
          <w:p w14:paraId="28401970" w14:textId="77777777" w:rsidR="00FC43E5" w:rsidRDefault="00FC43E5" w:rsidP="00175B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Potencionální žadatelé</w:t>
            </w:r>
          </w:p>
        </w:tc>
        <w:tc>
          <w:tcPr>
            <w:tcW w:w="165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E1CACBD" w14:textId="77777777" w:rsidR="00FC43E5" w:rsidRPr="00175B6A" w:rsidRDefault="00FC43E5" w:rsidP="0008036E">
            <w:pPr>
              <w:jc w:val="center"/>
              <w:rPr>
                <w:rFonts w:ascii="Arial" w:hAnsi="Arial" w:cs="Arial"/>
                <w:sz w:val="16"/>
              </w:rPr>
            </w:pPr>
            <w:r w:rsidRPr="00175B6A">
              <w:rPr>
                <w:rFonts w:ascii="Arial" w:hAnsi="Arial" w:cs="Arial"/>
                <w:sz w:val="16"/>
              </w:rPr>
              <w:t>Občané ČR15+, potencionální a koneční uživatelé pomoci</w:t>
            </w:r>
            <w:proofErr w:type="gramStart"/>
            <w:r w:rsidRPr="00175B6A">
              <w:rPr>
                <w:rFonts w:ascii="Arial" w:hAnsi="Arial" w:cs="Arial"/>
                <w:sz w:val="16"/>
              </w:rPr>
              <w:t>,</w:t>
            </w:r>
            <w:r w:rsidR="0008036E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,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hospodářští a sociální partneři, o</w:t>
            </w:r>
            <w:r w:rsidRPr="00175B6A">
              <w:rPr>
                <w:rFonts w:ascii="Arial" w:hAnsi="Arial" w:cs="Arial"/>
                <w:sz w:val="16"/>
              </w:rPr>
              <w:t>statní subjekty zapojené do implementace</w:t>
            </w:r>
          </w:p>
        </w:tc>
      </w:tr>
      <w:tr w:rsidR="00FC43E5" w14:paraId="39762C1D" w14:textId="77777777" w:rsidTr="00BC71FA">
        <w:trPr>
          <w:trHeight w:val="628"/>
        </w:trPr>
        <w:tc>
          <w:tcPr>
            <w:tcW w:w="928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6FCC09D" w14:textId="77777777" w:rsidR="00FC43E5" w:rsidRPr="00CC4323" w:rsidRDefault="00FC43E5" w:rsidP="00175B6A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CC4323">
              <w:rPr>
                <w:rFonts w:ascii="Arial" w:hAnsi="Arial" w:cs="Arial"/>
                <w:b/>
                <w:i/>
              </w:rPr>
              <w:t>Online komunikace</w:t>
            </w:r>
          </w:p>
        </w:tc>
      </w:tr>
      <w:tr w:rsidR="00FC43E5" w:rsidRPr="00175B6A" w14:paraId="4F579774" w14:textId="77777777" w:rsidTr="005E00C5">
        <w:trPr>
          <w:trHeight w:val="923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5872FA7" w14:textId="77777777" w:rsidR="00FC43E5" w:rsidRPr="00BC71FA" w:rsidRDefault="00FC43E5" w:rsidP="00032515">
            <w:pPr>
              <w:jc w:val="center"/>
              <w:rPr>
                <w:rFonts w:ascii="Arial" w:hAnsi="Arial" w:cs="Arial"/>
                <w:b/>
              </w:rPr>
            </w:pPr>
            <w:r w:rsidRPr="00BC71FA">
              <w:rPr>
                <w:rFonts w:ascii="Arial" w:hAnsi="Arial" w:cs="Arial"/>
                <w:b/>
              </w:rPr>
              <w:t>Webový portál/microsite</w:t>
            </w:r>
          </w:p>
        </w:tc>
        <w:tc>
          <w:tcPr>
            <w:tcW w:w="2113" w:type="dxa"/>
            <w:tcBorders>
              <w:top w:val="single" w:sz="1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7"/>
            </w:tblGrid>
            <w:tr w:rsidR="00FC43E5" w:rsidRPr="00FC43E5" w14:paraId="74081858" w14:textId="77777777" w:rsidTr="00032515">
              <w:trPr>
                <w:trHeight w:val="432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681"/>
                  </w:tblGrid>
                  <w:tr w:rsidR="00FC43E5" w:rsidRPr="00FC43E5" w14:paraId="4681DE64" w14:textId="77777777">
                    <w:trPr>
                      <w:trHeight w:val="474"/>
                    </w:trPr>
                    <w:tc>
                      <w:tcPr>
                        <w:tcW w:w="0" w:type="auto"/>
                      </w:tcPr>
                      <w:p w14:paraId="2E3BC85A" w14:textId="77777777" w:rsidR="00FC43E5" w:rsidRPr="00FC43E5" w:rsidRDefault="00FC43E5" w:rsidP="001A2E11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FC43E5">
                          <w:rPr>
                            <w:rFonts w:ascii="Arial" w:hAnsi="Arial" w:cs="Arial"/>
                            <w:sz w:val="16"/>
                          </w:rPr>
                          <w:t>Bude zde umístěn popis programu, výzvy, seznam příjemců (operací) programu, výroční a evaluační zprávy, kontakty, informace a dokumenty pro žadatele a příjemce, případné novinky</w:t>
                        </w:r>
                        <w:r w:rsidR="00906552">
                          <w:rPr>
                            <w:rFonts w:ascii="Arial" w:hAnsi="Arial" w:cs="Arial"/>
                            <w:sz w:val="16"/>
                          </w:rPr>
                          <w:t>, připravované akce</w:t>
                        </w:r>
                        <w:r w:rsidRPr="00FC43E5">
                          <w:rPr>
                            <w:rFonts w:ascii="Arial" w:hAnsi="Arial" w:cs="Arial"/>
                            <w:sz w:val="16"/>
                          </w:rPr>
                          <w:t xml:space="preserve"> atd. </w:t>
                        </w:r>
                      </w:p>
                    </w:tc>
                  </w:tr>
                </w:tbl>
                <w:p w14:paraId="7F3D76EB" w14:textId="77777777" w:rsidR="00FC43E5" w:rsidRPr="00FC43E5" w:rsidRDefault="00FC43E5" w:rsidP="000325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FC43E5">
                    <w:rPr>
                      <w:rFonts w:ascii="Arial" w:hAnsi="Arial" w:cs="Arial"/>
                      <w:sz w:val="16"/>
                    </w:rPr>
                    <w:t xml:space="preserve"> </w:t>
                  </w:r>
                </w:p>
              </w:tc>
            </w:tr>
          </w:tbl>
          <w:p w14:paraId="759AD549" w14:textId="77777777" w:rsidR="00FC43E5" w:rsidRPr="00175B6A" w:rsidRDefault="00FC43E5" w:rsidP="0003251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86" w:type="dxa"/>
            <w:tcBorders>
              <w:top w:val="single" w:sz="18" w:space="0" w:color="auto"/>
            </w:tcBorders>
            <w:shd w:val="clear" w:color="auto" w:fill="00FF00"/>
            <w:vAlign w:val="center"/>
          </w:tcPr>
          <w:p w14:paraId="4FF55252" w14:textId="77777777" w:rsidR="00FC43E5" w:rsidRDefault="00FC43E5" w:rsidP="000325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" w:type="dxa"/>
            <w:gridSpan w:val="3"/>
            <w:tcBorders>
              <w:top w:val="single" w:sz="18" w:space="0" w:color="auto"/>
            </w:tcBorders>
            <w:shd w:val="clear" w:color="auto" w:fill="00FFFF"/>
            <w:vAlign w:val="center"/>
          </w:tcPr>
          <w:p w14:paraId="1163F6EC" w14:textId="77777777" w:rsidR="00FC43E5" w:rsidRDefault="00FC43E5" w:rsidP="000325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2" w:type="dxa"/>
            <w:gridSpan w:val="3"/>
            <w:tcBorders>
              <w:top w:val="single" w:sz="18" w:space="0" w:color="auto"/>
            </w:tcBorders>
            <w:shd w:val="clear" w:color="auto" w:fill="FF00FF"/>
            <w:vAlign w:val="center"/>
          </w:tcPr>
          <w:p w14:paraId="43047B20" w14:textId="77777777" w:rsidR="00FC43E5" w:rsidRDefault="00FC43E5" w:rsidP="000325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1DF447BB" w14:textId="77777777" w:rsidR="00FC43E5" w:rsidRDefault="00FC43E5" w:rsidP="000325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top w:val="single" w:sz="18" w:space="0" w:color="auto"/>
            </w:tcBorders>
            <w:vAlign w:val="center"/>
          </w:tcPr>
          <w:p w14:paraId="3F7080E3" w14:textId="77777777" w:rsidR="00FC43E5" w:rsidRDefault="00FC43E5" w:rsidP="000325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Potencionální žadatelé, žadatelé, příjemci, média</w:t>
            </w:r>
          </w:p>
        </w:tc>
        <w:tc>
          <w:tcPr>
            <w:tcW w:w="165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A0D67E5" w14:textId="77777777" w:rsidR="00FC43E5" w:rsidRPr="00175B6A" w:rsidRDefault="00FC43E5" w:rsidP="0008036E">
            <w:pPr>
              <w:jc w:val="center"/>
              <w:rPr>
                <w:rFonts w:ascii="Arial" w:hAnsi="Arial" w:cs="Arial"/>
                <w:sz w:val="16"/>
              </w:rPr>
            </w:pPr>
            <w:r w:rsidRPr="00175B6A">
              <w:rPr>
                <w:rFonts w:ascii="Arial" w:hAnsi="Arial" w:cs="Arial"/>
                <w:sz w:val="16"/>
              </w:rPr>
              <w:t>Občané ČR15+, potencionální a koneční uživatelé pomoci</w:t>
            </w:r>
            <w:proofErr w:type="gramStart"/>
            <w:r w:rsidRPr="00175B6A">
              <w:rPr>
                <w:rFonts w:ascii="Arial" w:hAnsi="Arial" w:cs="Arial"/>
                <w:sz w:val="16"/>
              </w:rPr>
              <w:t xml:space="preserve">, </w:t>
            </w:r>
            <w:r>
              <w:rPr>
                <w:rFonts w:ascii="Arial" w:hAnsi="Arial" w:cs="Arial"/>
                <w:sz w:val="16"/>
              </w:rPr>
              <w:t>,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Evropská komise, monitorovací výbor, hospodářští a sociální partneři, o</w:t>
            </w:r>
            <w:r w:rsidRPr="00175B6A">
              <w:rPr>
                <w:rFonts w:ascii="Arial" w:hAnsi="Arial" w:cs="Arial"/>
                <w:sz w:val="16"/>
              </w:rPr>
              <w:t>statní subjekty zapojené do implementace</w:t>
            </w:r>
          </w:p>
        </w:tc>
      </w:tr>
      <w:tr w:rsidR="000701A1" w:rsidRPr="00175B6A" w14:paraId="569F839D" w14:textId="77777777" w:rsidTr="005E00C5">
        <w:trPr>
          <w:trHeight w:val="923"/>
        </w:trPr>
        <w:tc>
          <w:tcPr>
            <w:tcW w:w="1951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E5A201E" w14:textId="77777777" w:rsidR="000701A1" w:rsidRPr="00BC71FA" w:rsidRDefault="000701A1" w:rsidP="00032515">
            <w:pPr>
              <w:jc w:val="center"/>
              <w:rPr>
                <w:rFonts w:ascii="Arial" w:hAnsi="Arial" w:cs="Arial"/>
                <w:b/>
              </w:rPr>
            </w:pPr>
            <w:r w:rsidRPr="00BC71FA">
              <w:rPr>
                <w:rFonts w:ascii="Arial" w:hAnsi="Arial" w:cs="Arial"/>
                <w:b/>
              </w:rPr>
              <w:t>Online newsletter</w:t>
            </w:r>
          </w:p>
        </w:tc>
        <w:tc>
          <w:tcPr>
            <w:tcW w:w="2113" w:type="dxa"/>
            <w:vAlign w:val="center"/>
          </w:tcPr>
          <w:p w14:paraId="128F1D15" w14:textId="77777777" w:rsidR="000701A1" w:rsidRPr="00FC43E5" w:rsidRDefault="000701A1" w:rsidP="005F7DC4">
            <w:pPr>
              <w:jc w:val="center"/>
              <w:rPr>
                <w:rFonts w:ascii="Arial" w:hAnsi="Arial" w:cs="Arial"/>
                <w:sz w:val="16"/>
              </w:rPr>
            </w:pPr>
            <w:r w:rsidRPr="005F7DC4">
              <w:rPr>
                <w:rFonts w:ascii="Arial" w:hAnsi="Arial" w:cs="Arial"/>
                <w:sz w:val="16"/>
              </w:rPr>
              <w:t>Jedná se o periodik</w:t>
            </w:r>
            <w:r>
              <w:rPr>
                <w:rFonts w:ascii="Arial" w:hAnsi="Arial" w:cs="Arial"/>
                <w:sz w:val="16"/>
              </w:rPr>
              <w:t>um typu „bulletin“/„newsletter“</w:t>
            </w:r>
            <w:r w:rsidRPr="005F7DC4">
              <w:rPr>
                <w:rFonts w:ascii="Arial" w:hAnsi="Arial" w:cs="Arial"/>
                <w:sz w:val="16"/>
              </w:rPr>
              <w:t xml:space="preserve">. </w:t>
            </w:r>
            <w:r w:rsidR="00127FA0">
              <w:rPr>
                <w:rFonts w:ascii="Arial" w:hAnsi="Arial" w:cs="Arial"/>
                <w:sz w:val="16"/>
              </w:rPr>
              <w:t>Distribuce probíhá formou „direc</w:t>
            </w:r>
            <w:r w:rsidRPr="005F7DC4">
              <w:rPr>
                <w:rFonts w:ascii="Arial" w:hAnsi="Arial" w:cs="Arial"/>
                <w:sz w:val="16"/>
              </w:rPr>
              <w:t>t mailingu“.</w:t>
            </w:r>
          </w:p>
        </w:tc>
        <w:tc>
          <w:tcPr>
            <w:tcW w:w="586" w:type="dxa"/>
            <w:shd w:val="clear" w:color="auto" w:fill="00FF00"/>
            <w:vAlign w:val="center"/>
          </w:tcPr>
          <w:p w14:paraId="175B5D9D" w14:textId="77777777" w:rsidR="000701A1" w:rsidRDefault="000701A1" w:rsidP="000325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" w:type="dxa"/>
            <w:gridSpan w:val="3"/>
            <w:shd w:val="clear" w:color="auto" w:fill="00FFFF"/>
            <w:vAlign w:val="center"/>
          </w:tcPr>
          <w:p w14:paraId="2722FF3E" w14:textId="77777777" w:rsidR="000701A1" w:rsidRDefault="000701A1" w:rsidP="000325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2" w:type="dxa"/>
            <w:gridSpan w:val="3"/>
            <w:shd w:val="clear" w:color="auto" w:fill="FF00FF"/>
            <w:vAlign w:val="center"/>
          </w:tcPr>
          <w:p w14:paraId="04A6B1A3" w14:textId="77777777" w:rsidR="000701A1" w:rsidRDefault="000701A1" w:rsidP="000325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dxa"/>
            <w:shd w:val="clear" w:color="auto" w:fill="FFFF00"/>
            <w:vAlign w:val="center"/>
          </w:tcPr>
          <w:p w14:paraId="09F971F7" w14:textId="77777777" w:rsidR="000701A1" w:rsidRDefault="000701A1" w:rsidP="000325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0" w:type="dxa"/>
            <w:vAlign w:val="center"/>
          </w:tcPr>
          <w:p w14:paraId="4195C99A" w14:textId="77777777" w:rsidR="000701A1" w:rsidRDefault="000701A1" w:rsidP="000325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Žadatelé, příjemci, média</w:t>
            </w:r>
          </w:p>
        </w:tc>
        <w:tc>
          <w:tcPr>
            <w:tcW w:w="1656" w:type="dxa"/>
            <w:tcBorders>
              <w:right w:val="single" w:sz="18" w:space="0" w:color="auto"/>
            </w:tcBorders>
            <w:vAlign w:val="center"/>
          </w:tcPr>
          <w:p w14:paraId="2A63ED9E" w14:textId="77777777" w:rsidR="000701A1" w:rsidRPr="00175B6A" w:rsidRDefault="000701A1" w:rsidP="0003251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Evropská komise, monitorovací výbor, hospodářští a sociální partneři, o</w:t>
            </w:r>
            <w:r w:rsidRPr="00175B6A">
              <w:rPr>
                <w:rFonts w:ascii="Arial" w:hAnsi="Arial" w:cs="Arial"/>
                <w:sz w:val="16"/>
              </w:rPr>
              <w:t>statní subjekty zapojené do implementace</w:t>
            </w:r>
          </w:p>
        </w:tc>
      </w:tr>
      <w:tr w:rsidR="000701A1" w:rsidRPr="00175B6A" w14:paraId="55381C04" w14:textId="77777777" w:rsidTr="005E00C5">
        <w:trPr>
          <w:trHeight w:val="923"/>
        </w:trPr>
        <w:tc>
          <w:tcPr>
            <w:tcW w:w="195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089073C" w14:textId="77777777" w:rsidR="000701A1" w:rsidRPr="00BC71FA" w:rsidRDefault="000701A1" w:rsidP="00032515">
            <w:pPr>
              <w:jc w:val="center"/>
              <w:rPr>
                <w:rFonts w:ascii="Arial" w:hAnsi="Arial" w:cs="Arial"/>
                <w:b/>
              </w:rPr>
            </w:pPr>
            <w:r w:rsidRPr="00BC71FA">
              <w:rPr>
                <w:rFonts w:ascii="Arial" w:hAnsi="Arial" w:cs="Arial"/>
                <w:b/>
              </w:rPr>
              <w:t>Sociální sítě</w:t>
            </w:r>
          </w:p>
        </w:tc>
        <w:tc>
          <w:tcPr>
            <w:tcW w:w="2113" w:type="dxa"/>
            <w:tcBorders>
              <w:bottom w:val="single" w:sz="18" w:space="0" w:color="auto"/>
            </w:tcBorders>
            <w:vAlign w:val="center"/>
          </w:tcPr>
          <w:p w14:paraId="63E76388" w14:textId="77777777" w:rsidR="000701A1" w:rsidRPr="005F7DC4" w:rsidRDefault="000701A1" w:rsidP="00EA20F9">
            <w:pPr>
              <w:jc w:val="center"/>
              <w:rPr>
                <w:rFonts w:ascii="Arial" w:hAnsi="Arial" w:cs="Arial"/>
                <w:sz w:val="16"/>
              </w:rPr>
            </w:pPr>
            <w:r w:rsidRPr="000701A1">
              <w:rPr>
                <w:rFonts w:ascii="Arial" w:hAnsi="Arial" w:cs="Arial"/>
                <w:sz w:val="16"/>
              </w:rPr>
              <w:t>Sociální sítě (např. Facebook, Google+, Twitter) se dají využít jak pro komunikaci vůči široké veřejnosti, tak pro komunikaci vůči odborné veřejnosti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723" w:type="dxa"/>
            <w:gridSpan w:val="2"/>
            <w:tcBorders>
              <w:bottom w:val="single" w:sz="18" w:space="0" w:color="auto"/>
            </w:tcBorders>
            <w:shd w:val="clear" w:color="auto" w:fill="00FF00"/>
            <w:vAlign w:val="center"/>
          </w:tcPr>
          <w:p w14:paraId="3EE25756" w14:textId="77777777" w:rsidR="000701A1" w:rsidRDefault="000701A1" w:rsidP="000325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dxa"/>
            <w:gridSpan w:val="3"/>
            <w:tcBorders>
              <w:bottom w:val="single" w:sz="18" w:space="0" w:color="auto"/>
            </w:tcBorders>
            <w:shd w:val="clear" w:color="auto" w:fill="FF00FF"/>
            <w:vAlign w:val="center"/>
          </w:tcPr>
          <w:p w14:paraId="0C3D4C8C" w14:textId="77777777" w:rsidR="000701A1" w:rsidRDefault="000701A1" w:rsidP="000325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7" w:type="dxa"/>
            <w:gridSpan w:val="3"/>
            <w:tcBorders>
              <w:bottom w:val="single" w:sz="18" w:space="0" w:color="auto"/>
            </w:tcBorders>
            <w:shd w:val="clear" w:color="auto" w:fill="FFFF00"/>
            <w:vAlign w:val="center"/>
          </w:tcPr>
          <w:p w14:paraId="26AE4338" w14:textId="77777777" w:rsidR="000701A1" w:rsidRDefault="000701A1" w:rsidP="000325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bottom w:val="single" w:sz="18" w:space="0" w:color="auto"/>
            </w:tcBorders>
            <w:vAlign w:val="center"/>
          </w:tcPr>
          <w:p w14:paraId="06558334" w14:textId="77777777" w:rsidR="000701A1" w:rsidRDefault="000701A1" w:rsidP="000325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Potencionální žadatelé, žadatelé, příjemci, média</w:t>
            </w:r>
          </w:p>
        </w:tc>
        <w:tc>
          <w:tcPr>
            <w:tcW w:w="165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9971CC9" w14:textId="77777777" w:rsidR="000701A1" w:rsidRDefault="000701A1" w:rsidP="0008036E">
            <w:pPr>
              <w:jc w:val="center"/>
              <w:rPr>
                <w:rFonts w:ascii="Arial" w:hAnsi="Arial" w:cs="Arial"/>
                <w:sz w:val="16"/>
              </w:rPr>
            </w:pPr>
            <w:r w:rsidRPr="00175B6A">
              <w:rPr>
                <w:rFonts w:ascii="Arial" w:hAnsi="Arial" w:cs="Arial"/>
                <w:sz w:val="16"/>
              </w:rPr>
              <w:t>Občané ČR15+, potencionální a koneční uživatelé pomoci</w:t>
            </w:r>
            <w:r>
              <w:rPr>
                <w:rFonts w:ascii="Arial" w:hAnsi="Arial" w:cs="Arial"/>
                <w:sz w:val="16"/>
              </w:rPr>
              <w:t>, hospodářští a sociální partneři</w:t>
            </w:r>
          </w:p>
        </w:tc>
      </w:tr>
      <w:tr w:rsidR="000701A1" w:rsidRPr="00175B6A" w14:paraId="29CF1A83" w14:textId="77777777" w:rsidTr="00BC71FA">
        <w:trPr>
          <w:trHeight w:val="628"/>
        </w:trPr>
        <w:tc>
          <w:tcPr>
            <w:tcW w:w="928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497ACDA" w14:textId="77777777" w:rsidR="000701A1" w:rsidRPr="00CC4323" w:rsidRDefault="000701A1" w:rsidP="00032515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CC4323">
              <w:rPr>
                <w:rFonts w:ascii="Arial" w:hAnsi="Arial" w:cs="Arial"/>
                <w:b/>
                <w:i/>
              </w:rPr>
              <w:t>Publikační aktivity</w:t>
            </w:r>
          </w:p>
        </w:tc>
      </w:tr>
      <w:tr w:rsidR="005269E9" w14:paraId="1BF0149A" w14:textId="77777777" w:rsidTr="005E00C5">
        <w:trPr>
          <w:trHeight w:val="923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938DBF9" w14:textId="77777777" w:rsidR="005269E9" w:rsidRPr="00BC71FA" w:rsidRDefault="005269E9" w:rsidP="00032515">
            <w:pPr>
              <w:jc w:val="center"/>
              <w:rPr>
                <w:rFonts w:ascii="Arial" w:hAnsi="Arial" w:cs="Arial"/>
                <w:b/>
              </w:rPr>
            </w:pPr>
            <w:r w:rsidRPr="00BC71FA">
              <w:rPr>
                <w:rFonts w:ascii="Arial" w:hAnsi="Arial" w:cs="Arial"/>
                <w:b/>
              </w:rPr>
              <w:t>Publikace</w:t>
            </w:r>
          </w:p>
        </w:tc>
        <w:tc>
          <w:tcPr>
            <w:tcW w:w="2113" w:type="dxa"/>
            <w:tcBorders>
              <w:top w:val="single" w:sz="1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7"/>
            </w:tblGrid>
            <w:tr w:rsidR="005269E9" w:rsidRPr="000701A1" w14:paraId="07CCCDB8" w14:textId="77777777">
              <w:trPr>
                <w:trHeight w:val="309"/>
              </w:trPr>
              <w:tc>
                <w:tcPr>
                  <w:tcW w:w="0" w:type="auto"/>
                </w:tcPr>
                <w:p w14:paraId="655BA4C4" w14:textId="77777777" w:rsidR="005269E9" w:rsidRPr="000701A1" w:rsidRDefault="005269E9" w:rsidP="008F328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0701A1">
                    <w:rPr>
                      <w:rFonts w:ascii="Arial" w:hAnsi="Arial" w:cs="Arial"/>
                      <w:sz w:val="16"/>
                    </w:rPr>
                    <w:t xml:space="preserve">Publikace jsou primárně určené pro odbornou veřejnost – potenciální příjemce, žadatele a příjemce. Jejich obsah si určuje sám </w:t>
                  </w:r>
                  <w:r w:rsidR="008F3283">
                    <w:rPr>
                      <w:rFonts w:ascii="Arial" w:hAnsi="Arial" w:cs="Arial"/>
                      <w:sz w:val="16"/>
                    </w:rPr>
                    <w:t>ŘO IROP</w:t>
                  </w:r>
                  <w:r w:rsidR="00EA20F9">
                    <w:rPr>
                      <w:rFonts w:ascii="Arial" w:hAnsi="Arial" w:cs="Arial"/>
                      <w:sz w:val="16"/>
                    </w:rPr>
                    <w:t>, případně ZS</w:t>
                  </w:r>
                  <w:r w:rsidRPr="000701A1">
                    <w:rPr>
                      <w:rFonts w:ascii="Arial" w:hAnsi="Arial" w:cs="Arial"/>
                      <w:sz w:val="16"/>
                    </w:rPr>
                    <w:t xml:space="preserve">. </w:t>
                  </w:r>
                </w:p>
              </w:tc>
            </w:tr>
          </w:tbl>
          <w:p w14:paraId="56FCCF81" w14:textId="77777777" w:rsidR="005269E9" w:rsidRPr="005F7DC4" w:rsidRDefault="005269E9" w:rsidP="0003251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86" w:type="dxa"/>
            <w:tcBorders>
              <w:top w:val="single" w:sz="18" w:space="0" w:color="auto"/>
            </w:tcBorders>
            <w:shd w:val="clear" w:color="auto" w:fill="00FF00"/>
            <w:vAlign w:val="center"/>
          </w:tcPr>
          <w:p w14:paraId="3BB16287" w14:textId="77777777" w:rsidR="005269E9" w:rsidRDefault="005269E9" w:rsidP="000325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" w:type="dxa"/>
            <w:gridSpan w:val="3"/>
            <w:tcBorders>
              <w:top w:val="single" w:sz="18" w:space="0" w:color="auto"/>
            </w:tcBorders>
            <w:shd w:val="clear" w:color="auto" w:fill="00FFFF"/>
            <w:vAlign w:val="center"/>
          </w:tcPr>
          <w:p w14:paraId="1F1DA6A4" w14:textId="77777777" w:rsidR="005269E9" w:rsidRDefault="005269E9" w:rsidP="000325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2" w:type="dxa"/>
            <w:gridSpan w:val="3"/>
            <w:tcBorders>
              <w:top w:val="single" w:sz="18" w:space="0" w:color="auto"/>
            </w:tcBorders>
            <w:shd w:val="clear" w:color="auto" w:fill="FF00FF"/>
            <w:vAlign w:val="center"/>
          </w:tcPr>
          <w:p w14:paraId="4F8EB400" w14:textId="77777777" w:rsidR="005269E9" w:rsidRDefault="005269E9" w:rsidP="000325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309C3659" w14:textId="77777777" w:rsidR="005269E9" w:rsidRDefault="005269E9" w:rsidP="000325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top w:val="single" w:sz="18" w:space="0" w:color="auto"/>
            </w:tcBorders>
            <w:vAlign w:val="center"/>
          </w:tcPr>
          <w:p w14:paraId="73DDBFB5" w14:textId="77777777" w:rsidR="005269E9" w:rsidRDefault="005269E9" w:rsidP="00EA2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Žadatelé, příjemci, </w:t>
            </w:r>
          </w:p>
        </w:tc>
        <w:tc>
          <w:tcPr>
            <w:tcW w:w="165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D10789E" w14:textId="77777777" w:rsidR="005269E9" w:rsidRDefault="00801760" w:rsidP="0003251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Evropská komise, monitorovací výbor, hospodářští a sociální partneři, o</w:t>
            </w:r>
            <w:r w:rsidRPr="00175B6A">
              <w:rPr>
                <w:rFonts w:ascii="Arial" w:hAnsi="Arial" w:cs="Arial"/>
                <w:sz w:val="16"/>
              </w:rPr>
              <w:t>statní subjekty zapojené do implementace</w:t>
            </w:r>
          </w:p>
        </w:tc>
      </w:tr>
      <w:tr w:rsidR="00932F60" w14:paraId="56176A7F" w14:textId="77777777" w:rsidTr="005E00C5">
        <w:trPr>
          <w:trHeight w:val="923"/>
        </w:trPr>
        <w:tc>
          <w:tcPr>
            <w:tcW w:w="195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4530B32" w14:textId="77777777" w:rsidR="00932F60" w:rsidRPr="00BC71FA" w:rsidRDefault="00932F60" w:rsidP="00032515">
            <w:pPr>
              <w:jc w:val="center"/>
              <w:rPr>
                <w:rFonts w:ascii="Arial" w:hAnsi="Arial" w:cs="Arial"/>
                <w:b/>
              </w:rPr>
            </w:pPr>
            <w:r w:rsidRPr="00BC71FA">
              <w:rPr>
                <w:rFonts w:ascii="Arial" w:hAnsi="Arial" w:cs="Arial"/>
                <w:b/>
              </w:rPr>
              <w:t>Letáky, plakáty</w:t>
            </w:r>
          </w:p>
        </w:tc>
        <w:tc>
          <w:tcPr>
            <w:tcW w:w="2113" w:type="dxa"/>
            <w:tcBorders>
              <w:bottom w:val="single" w:sz="18" w:space="0" w:color="auto"/>
            </w:tcBorders>
            <w:vAlign w:val="center"/>
          </w:tcPr>
          <w:p w14:paraId="60E1604B" w14:textId="77777777" w:rsidR="00932F60" w:rsidRPr="000701A1" w:rsidRDefault="00932F60" w:rsidP="000701A1">
            <w:pPr>
              <w:jc w:val="center"/>
              <w:rPr>
                <w:rFonts w:ascii="Arial" w:hAnsi="Arial" w:cs="Arial"/>
                <w:sz w:val="16"/>
              </w:rPr>
            </w:pPr>
            <w:r w:rsidRPr="00801760">
              <w:rPr>
                <w:rFonts w:ascii="Arial" w:hAnsi="Arial" w:cs="Arial"/>
                <w:sz w:val="16"/>
              </w:rPr>
              <w:t>Tištěný nástroj obsahující stručné informace.</w:t>
            </w:r>
          </w:p>
        </w:tc>
        <w:tc>
          <w:tcPr>
            <w:tcW w:w="723" w:type="dxa"/>
            <w:gridSpan w:val="2"/>
            <w:tcBorders>
              <w:bottom w:val="single" w:sz="18" w:space="0" w:color="auto"/>
            </w:tcBorders>
            <w:shd w:val="clear" w:color="auto" w:fill="00FF00"/>
            <w:vAlign w:val="center"/>
          </w:tcPr>
          <w:p w14:paraId="41380300" w14:textId="77777777" w:rsidR="00932F60" w:rsidRDefault="00932F60" w:rsidP="000325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dxa"/>
            <w:gridSpan w:val="3"/>
            <w:tcBorders>
              <w:bottom w:val="single" w:sz="18" w:space="0" w:color="auto"/>
            </w:tcBorders>
            <w:shd w:val="clear" w:color="auto" w:fill="FF00FF"/>
            <w:vAlign w:val="center"/>
          </w:tcPr>
          <w:p w14:paraId="1CD7E41B" w14:textId="77777777" w:rsidR="00932F60" w:rsidRDefault="00932F60" w:rsidP="000325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7" w:type="dxa"/>
            <w:gridSpan w:val="3"/>
            <w:tcBorders>
              <w:bottom w:val="single" w:sz="18" w:space="0" w:color="auto"/>
            </w:tcBorders>
            <w:shd w:val="clear" w:color="auto" w:fill="FFFF00"/>
            <w:vAlign w:val="center"/>
          </w:tcPr>
          <w:p w14:paraId="21568FC4" w14:textId="77777777" w:rsidR="00932F60" w:rsidRDefault="00932F60" w:rsidP="000325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bottom w:val="single" w:sz="18" w:space="0" w:color="auto"/>
            </w:tcBorders>
            <w:vAlign w:val="center"/>
          </w:tcPr>
          <w:p w14:paraId="10D60F46" w14:textId="77777777" w:rsidR="00932F60" w:rsidRDefault="00932F60" w:rsidP="000325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Potencionální žadatelé</w:t>
            </w:r>
          </w:p>
        </w:tc>
        <w:tc>
          <w:tcPr>
            <w:tcW w:w="165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F14A553" w14:textId="77777777" w:rsidR="00932F60" w:rsidRDefault="00932F60" w:rsidP="0008036E">
            <w:pPr>
              <w:jc w:val="center"/>
              <w:rPr>
                <w:rFonts w:ascii="Arial" w:hAnsi="Arial" w:cs="Arial"/>
                <w:sz w:val="16"/>
              </w:rPr>
            </w:pPr>
            <w:r w:rsidRPr="00932F60">
              <w:rPr>
                <w:rFonts w:ascii="Arial" w:hAnsi="Arial" w:cs="Arial"/>
                <w:sz w:val="16"/>
              </w:rPr>
              <w:t>Občané ČR15+, potencionální a koneční uživatelé pomoci, hospodářští a sociální partneři, ostatní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175B6A">
              <w:rPr>
                <w:rFonts w:ascii="Arial" w:hAnsi="Arial" w:cs="Arial"/>
                <w:sz w:val="16"/>
              </w:rPr>
              <w:t>subjekty zapojené do implementace</w:t>
            </w:r>
          </w:p>
        </w:tc>
      </w:tr>
      <w:tr w:rsidR="00932F60" w:rsidRPr="00175B6A" w14:paraId="288682DB" w14:textId="77777777" w:rsidTr="00BC71FA">
        <w:trPr>
          <w:trHeight w:val="628"/>
        </w:trPr>
        <w:tc>
          <w:tcPr>
            <w:tcW w:w="928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B5D6207" w14:textId="77777777" w:rsidR="00932F60" w:rsidRPr="00CC4323" w:rsidRDefault="00932F60" w:rsidP="00032515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CC4323">
              <w:rPr>
                <w:rFonts w:ascii="Arial" w:hAnsi="Arial" w:cs="Arial"/>
                <w:b/>
                <w:i/>
              </w:rPr>
              <w:t>Přímá komunikace</w:t>
            </w:r>
          </w:p>
        </w:tc>
      </w:tr>
      <w:tr w:rsidR="00932F60" w14:paraId="372042FC" w14:textId="77777777" w:rsidTr="005E00C5">
        <w:trPr>
          <w:trHeight w:val="923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B56DD01" w14:textId="77777777" w:rsidR="00932F60" w:rsidRPr="00BC71FA" w:rsidRDefault="00932F60" w:rsidP="00032515">
            <w:pPr>
              <w:jc w:val="center"/>
              <w:rPr>
                <w:rFonts w:ascii="Arial" w:hAnsi="Arial" w:cs="Arial"/>
                <w:b/>
              </w:rPr>
            </w:pPr>
            <w:r w:rsidRPr="00BC71FA">
              <w:rPr>
                <w:rFonts w:ascii="Arial" w:hAnsi="Arial" w:cs="Arial"/>
                <w:b/>
              </w:rPr>
              <w:t>Konference</w:t>
            </w:r>
          </w:p>
        </w:tc>
        <w:tc>
          <w:tcPr>
            <w:tcW w:w="2113" w:type="dxa"/>
            <w:tcBorders>
              <w:top w:val="single" w:sz="1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7"/>
            </w:tblGrid>
            <w:tr w:rsidR="00932F60" w:rsidRPr="000701A1" w14:paraId="0AB6A436" w14:textId="77777777" w:rsidTr="00032515">
              <w:trPr>
                <w:trHeight w:val="309"/>
              </w:trPr>
              <w:tc>
                <w:tcPr>
                  <w:tcW w:w="0" w:type="auto"/>
                </w:tcPr>
                <w:p w14:paraId="5E695A36" w14:textId="77777777" w:rsidR="00932F60" w:rsidRPr="000701A1" w:rsidRDefault="00932F60" w:rsidP="000325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932F60">
                    <w:rPr>
                      <w:rFonts w:ascii="Arial" w:hAnsi="Arial" w:cs="Arial"/>
                      <w:sz w:val="16"/>
                    </w:rPr>
                    <w:t>Konference jsou základním nástrojem pro setkání s odbornou veřejností</w:t>
                  </w:r>
                </w:p>
              </w:tc>
            </w:tr>
          </w:tbl>
          <w:p w14:paraId="1BC64FE3" w14:textId="77777777" w:rsidR="00932F60" w:rsidRPr="005F7DC4" w:rsidRDefault="00932F60" w:rsidP="0003251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86" w:type="dxa"/>
            <w:tcBorders>
              <w:top w:val="single" w:sz="18" w:space="0" w:color="auto"/>
            </w:tcBorders>
            <w:shd w:val="clear" w:color="auto" w:fill="00FF00"/>
            <w:vAlign w:val="center"/>
          </w:tcPr>
          <w:p w14:paraId="21F367A5" w14:textId="77777777" w:rsidR="00932F60" w:rsidRDefault="00932F60" w:rsidP="000325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" w:type="dxa"/>
            <w:gridSpan w:val="3"/>
            <w:tcBorders>
              <w:top w:val="single" w:sz="18" w:space="0" w:color="auto"/>
            </w:tcBorders>
            <w:shd w:val="clear" w:color="auto" w:fill="00FFFF"/>
            <w:vAlign w:val="center"/>
          </w:tcPr>
          <w:p w14:paraId="11DBF6EB" w14:textId="77777777" w:rsidR="00932F60" w:rsidRDefault="00932F60" w:rsidP="000325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2" w:type="dxa"/>
            <w:gridSpan w:val="3"/>
            <w:tcBorders>
              <w:top w:val="single" w:sz="18" w:space="0" w:color="auto"/>
            </w:tcBorders>
            <w:shd w:val="clear" w:color="auto" w:fill="FF00FF"/>
            <w:vAlign w:val="center"/>
          </w:tcPr>
          <w:p w14:paraId="3E9C3DE8" w14:textId="77777777" w:rsidR="00932F60" w:rsidRDefault="00932F60" w:rsidP="000325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0AFFD164" w14:textId="77777777" w:rsidR="00932F60" w:rsidRDefault="00932F60" w:rsidP="000325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top w:val="single" w:sz="18" w:space="0" w:color="auto"/>
            </w:tcBorders>
            <w:vAlign w:val="center"/>
          </w:tcPr>
          <w:p w14:paraId="13109038" w14:textId="77777777" w:rsidR="00932F60" w:rsidRDefault="00932F60" w:rsidP="000325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Žadatelé, příjemci, média</w:t>
            </w:r>
          </w:p>
        </w:tc>
        <w:tc>
          <w:tcPr>
            <w:tcW w:w="165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D79723B" w14:textId="77777777" w:rsidR="00932F60" w:rsidRDefault="00932F60" w:rsidP="0003251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Evropská komise, monitorovací výbor, hospodářští a sociální partneři, o</w:t>
            </w:r>
            <w:r w:rsidRPr="00175B6A">
              <w:rPr>
                <w:rFonts w:ascii="Arial" w:hAnsi="Arial" w:cs="Arial"/>
                <w:sz w:val="16"/>
              </w:rPr>
              <w:t xml:space="preserve">statní subjekty zapojené do </w:t>
            </w:r>
            <w:r w:rsidRPr="00175B6A">
              <w:rPr>
                <w:rFonts w:ascii="Arial" w:hAnsi="Arial" w:cs="Arial"/>
                <w:sz w:val="16"/>
              </w:rPr>
              <w:lastRenderedPageBreak/>
              <w:t>implementace</w:t>
            </w:r>
          </w:p>
        </w:tc>
      </w:tr>
      <w:tr w:rsidR="00932F60" w14:paraId="7A6C1547" w14:textId="77777777" w:rsidTr="005E00C5">
        <w:trPr>
          <w:trHeight w:val="923"/>
        </w:trPr>
        <w:tc>
          <w:tcPr>
            <w:tcW w:w="1951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BB699A2" w14:textId="77777777" w:rsidR="00932F60" w:rsidRPr="00BC71FA" w:rsidRDefault="00932F60" w:rsidP="00032515">
            <w:pPr>
              <w:jc w:val="center"/>
              <w:rPr>
                <w:rFonts w:ascii="Arial" w:hAnsi="Arial" w:cs="Arial"/>
                <w:b/>
              </w:rPr>
            </w:pPr>
            <w:r w:rsidRPr="00BC71FA">
              <w:rPr>
                <w:rFonts w:ascii="Arial" w:hAnsi="Arial" w:cs="Arial"/>
                <w:b/>
              </w:rPr>
              <w:lastRenderedPageBreak/>
              <w:t>Semináře a workshopy</w:t>
            </w:r>
          </w:p>
        </w:tc>
        <w:tc>
          <w:tcPr>
            <w:tcW w:w="211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7"/>
            </w:tblGrid>
            <w:tr w:rsidR="00932F60" w:rsidRPr="000701A1" w14:paraId="0412E954" w14:textId="77777777" w:rsidTr="00032515">
              <w:trPr>
                <w:trHeight w:val="309"/>
              </w:trPr>
              <w:tc>
                <w:tcPr>
                  <w:tcW w:w="0" w:type="auto"/>
                </w:tcPr>
                <w:p w14:paraId="5730BEC1" w14:textId="77777777" w:rsidR="00932F60" w:rsidRPr="000701A1" w:rsidRDefault="00932F60" w:rsidP="000325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932F60">
                    <w:rPr>
                      <w:rFonts w:ascii="Arial" w:hAnsi="Arial" w:cs="Arial"/>
                      <w:sz w:val="16"/>
                    </w:rPr>
                    <w:t>Menší informační/metodické akce pro žadatele a příjemce s konkrétnějšími informacemi</w:t>
                  </w:r>
                  <w:r w:rsidR="00EA20F9">
                    <w:rPr>
                      <w:rFonts w:ascii="Arial" w:hAnsi="Arial" w:cs="Arial"/>
                      <w:sz w:val="16"/>
                    </w:rPr>
                    <w:t xml:space="preserve"> např. před vyhlašováním výzev nebo k postupům při zadávání výběrových řízení apod</w:t>
                  </w:r>
                  <w:r w:rsidRPr="00932F60">
                    <w:rPr>
                      <w:rFonts w:ascii="Arial" w:hAnsi="Arial" w:cs="Arial"/>
                      <w:sz w:val="16"/>
                    </w:rPr>
                    <w:t>.</w:t>
                  </w:r>
                </w:p>
              </w:tc>
            </w:tr>
          </w:tbl>
          <w:p w14:paraId="648DEE9D" w14:textId="77777777" w:rsidR="00932F60" w:rsidRPr="005F7DC4" w:rsidRDefault="00932F60" w:rsidP="0003251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3" w:type="dxa"/>
            <w:gridSpan w:val="2"/>
            <w:shd w:val="clear" w:color="auto" w:fill="00FF00"/>
            <w:vAlign w:val="center"/>
          </w:tcPr>
          <w:p w14:paraId="3407F898" w14:textId="77777777" w:rsidR="00932F60" w:rsidRDefault="00932F60" w:rsidP="000325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dxa"/>
            <w:gridSpan w:val="3"/>
            <w:shd w:val="clear" w:color="auto" w:fill="00FFFF"/>
            <w:vAlign w:val="center"/>
          </w:tcPr>
          <w:p w14:paraId="30D8A6DA" w14:textId="77777777" w:rsidR="00932F60" w:rsidRDefault="00932F60" w:rsidP="000325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7" w:type="dxa"/>
            <w:gridSpan w:val="3"/>
            <w:shd w:val="clear" w:color="auto" w:fill="FF00FF"/>
            <w:vAlign w:val="center"/>
          </w:tcPr>
          <w:p w14:paraId="0285C58D" w14:textId="77777777" w:rsidR="00932F60" w:rsidRDefault="00932F60" w:rsidP="000325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0" w:type="dxa"/>
            <w:vAlign w:val="center"/>
          </w:tcPr>
          <w:p w14:paraId="60F86938" w14:textId="77777777" w:rsidR="00932F60" w:rsidRDefault="00932F60" w:rsidP="007633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</w:t>
            </w:r>
            <w:r w:rsidR="00763318">
              <w:rPr>
                <w:rFonts w:ascii="Arial" w:hAnsi="Arial" w:cs="Arial"/>
              </w:rPr>
              <w:t>adatelé, příjemci</w:t>
            </w:r>
          </w:p>
        </w:tc>
        <w:tc>
          <w:tcPr>
            <w:tcW w:w="1656" w:type="dxa"/>
            <w:tcBorders>
              <w:right w:val="single" w:sz="18" w:space="0" w:color="auto"/>
            </w:tcBorders>
            <w:vAlign w:val="center"/>
          </w:tcPr>
          <w:p w14:paraId="34E96FA0" w14:textId="77777777" w:rsidR="00932F60" w:rsidRDefault="00932F60" w:rsidP="0003251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Evropská komise, monitorovací výbor, hospodářští a sociální partneři, o</w:t>
            </w:r>
            <w:r w:rsidRPr="00175B6A">
              <w:rPr>
                <w:rFonts w:ascii="Arial" w:hAnsi="Arial" w:cs="Arial"/>
                <w:sz w:val="16"/>
              </w:rPr>
              <w:t>statní subjekty zapojené do implementace</w:t>
            </w:r>
          </w:p>
        </w:tc>
      </w:tr>
      <w:tr w:rsidR="00932F60" w14:paraId="7D07794A" w14:textId="77777777" w:rsidTr="005E00C5">
        <w:trPr>
          <w:trHeight w:val="923"/>
        </w:trPr>
        <w:tc>
          <w:tcPr>
            <w:tcW w:w="1951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F7941ED" w14:textId="77777777" w:rsidR="00932F60" w:rsidRPr="00BC71FA" w:rsidRDefault="00932F60" w:rsidP="00032515">
            <w:pPr>
              <w:jc w:val="center"/>
              <w:rPr>
                <w:rFonts w:ascii="Arial" w:hAnsi="Arial" w:cs="Arial"/>
                <w:b/>
              </w:rPr>
            </w:pPr>
            <w:r w:rsidRPr="00BC71FA">
              <w:rPr>
                <w:rFonts w:ascii="Arial" w:hAnsi="Arial" w:cs="Arial"/>
                <w:b/>
              </w:rPr>
              <w:t>Individuální konzultace</w:t>
            </w:r>
          </w:p>
        </w:tc>
        <w:tc>
          <w:tcPr>
            <w:tcW w:w="211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7"/>
            </w:tblGrid>
            <w:tr w:rsidR="00932F60" w:rsidRPr="00932F60" w14:paraId="5FFBC650" w14:textId="77777777">
              <w:trPr>
                <w:trHeight w:val="311"/>
              </w:trPr>
              <w:tc>
                <w:tcPr>
                  <w:tcW w:w="0" w:type="auto"/>
                </w:tcPr>
                <w:p w14:paraId="09E2E1C4" w14:textId="77777777" w:rsidR="00932F60" w:rsidRPr="00932F60" w:rsidRDefault="00932F60" w:rsidP="00932F6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932F60">
                    <w:rPr>
                      <w:rFonts w:ascii="Arial" w:hAnsi="Arial" w:cs="Arial"/>
                      <w:sz w:val="16"/>
                    </w:rPr>
                    <w:t>Individuální podpora za účelem úspěšné</w:t>
                  </w:r>
                  <w:r w:rsidR="00352389">
                    <w:rPr>
                      <w:rFonts w:ascii="Arial" w:hAnsi="Arial" w:cs="Arial"/>
                      <w:sz w:val="16"/>
                    </w:rPr>
                    <w:t>ho</w:t>
                  </w:r>
                  <w:r w:rsidRPr="00932F60">
                    <w:rPr>
                      <w:rFonts w:ascii="Arial" w:hAnsi="Arial" w:cs="Arial"/>
                      <w:sz w:val="16"/>
                    </w:rPr>
                    <w:t xml:space="preserve"> </w:t>
                  </w:r>
                  <w:r w:rsidR="00352389">
                    <w:rPr>
                      <w:rFonts w:ascii="Arial" w:hAnsi="Arial" w:cs="Arial"/>
                      <w:sz w:val="16"/>
                    </w:rPr>
                    <w:t>podání/</w:t>
                  </w:r>
                  <w:r w:rsidRPr="00932F60">
                    <w:rPr>
                      <w:rFonts w:ascii="Arial" w:hAnsi="Arial" w:cs="Arial"/>
                      <w:sz w:val="16"/>
                    </w:rPr>
                    <w:t xml:space="preserve">realizace projektů. </w:t>
                  </w:r>
                </w:p>
              </w:tc>
            </w:tr>
          </w:tbl>
          <w:p w14:paraId="58F3C80C" w14:textId="77777777" w:rsidR="00932F60" w:rsidRPr="00932F60" w:rsidRDefault="00932F60" w:rsidP="0003251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3" w:type="dxa"/>
            <w:gridSpan w:val="2"/>
            <w:shd w:val="clear" w:color="auto" w:fill="00FF00"/>
            <w:vAlign w:val="center"/>
          </w:tcPr>
          <w:p w14:paraId="1B4E5E29" w14:textId="77777777" w:rsidR="00932F60" w:rsidRDefault="00932F60" w:rsidP="000325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dxa"/>
            <w:gridSpan w:val="3"/>
            <w:shd w:val="clear" w:color="auto" w:fill="00FFFF"/>
            <w:vAlign w:val="center"/>
          </w:tcPr>
          <w:p w14:paraId="287F10A8" w14:textId="77777777" w:rsidR="00932F60" w:rsidRDefault="00932F60" w:rsidP="000325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7" w:type="dxa"/>
            <w:gridSpan w:val="3"/>
            <w:shd w:val="clear" w:color="auto" w:fill="FF00FF"/>
            <w:vAlign w:val="center"/>
          </w:tcPr>
          <w:p w14:paraId="2DAEB4A1" w14:textId="77777777" w:rsidR="00932F60" w:rsidRDefault="00932F60" w:rsidP="000325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0" w:type="dxa"/>
            <w:vAlign w:val="center"/>
          </w:tcPr>
          <w:p w14:paraId="225455CA" w14:textId="77777777" w:rsidR="00932F60" w:rsidRDefault="00932F60" w:rsidP="000325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Potencionální žadatelé, žadatelé, příjemci</w:t>
            </w:r>
          </w:p>
        </w:tc>
        <w:tc>
          <w:tcPr>
            <w:tcW w:w="1656" w:type="dxa"/>
            <w:tcBorders>
              <w:right w:val="single" w:sz="18" w:space="0" w:color="auto"/>
            </w:tcBorders>
            <w:vAlign w:val="center"/>
          </w:tcPr>
          <w:p w14:paraId="186BDCEF" w14:textId="77777777" w:rsidR="00932F60" w:rsidRDefault="00352389" w:rsidP="00032515">
            <w:pPr>
              <w:jc w:val="center"/>
              <w:rPr>
                <w:rFonts w:ascii="Arial" w:hAnsi="Arial" w:cs="Arial"/>
                <w:sz w:val="16"/>
              </w:rPr>
            </w:pPr>
            <w:r w:rsidRPr="00175B6A">
              <w:rPr>
                <w:rFonts w:ascii="Arial" w:hAnsi="Arial" w:cs="Arial"/>
                <w:sz w:val="16"/>
              </w:rPr>
              <w:t>Občané ČR15+</w:t>
            </w:r>
            <w:r>
              <w:rPr>
                <w:rFonts w:ascii="Arial" w:hAnsi="Arial" w:cs="Arial"/>
                <w:sz w:val="16"/>
              </w:rPr>
              <w:t>, o</w:t>
            </w:r>
            <w:r w:rsidRPr="00175B6A">
              <w:rPr>
                <w:rFonts w:ascii="Arial" w:hAnsi="Arial" w:cs="Arial"/>
                <w:sz w:val="16"/>
              </w:rPr>
              <w:t>statní subjekty zapojené do implementace</w:t>
            </w:r>
          </w:p>
        </w:tc>
      </w:tr>
      <w:tr w:rsidR="00C72575" w14:paraId="29725BCA" w14:textId="77777777" w:rsidTr="005E00C5">
        <w:trPr>
          <w:trHeight w:val="923"/>
        </w:trPr>
        <w:tc>
          <w:tcPr>
            <w:tcW w:w="195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2C4FC21" w14:textId="77777777" w:rsidR="00C72575" w:rsidRPr="00BC71FA" w:rsidRDefault="00C72575" w:rsidP="00032515">
            <w:pPr>
              <w:jc w:val="center"/>
              <w:rPr>
                <w:rFonts w:ascii="Arial" w:hAnsi="Arial" w:cs="Arial"/>
                <w:b/>
              </w:rPr>
            </w:pPr>
            <w:r w:rsidRPr="00BC71FA">
              <w:rPr>
                <w:rFonts w:ascii="Arial" w:hAnsi="Arial" w:cs="Arial"/>
                <w:b/>
              </w:rPr>
              <w:t>Akce pro širokou veřejnost</w:t>
            </w:r>
          </w:p>
        </w:tc>
        <w:tc>
          <w:tcPr>
            <w:tcW w:w="2113" w:type="dxa"/>
            <w:tcBorders>
              <w:bottom w:val="single" w:sz="18" w:space="0" w:color="auto"/>
            </w:tcBorders>
            <w:vAlign w:val="center"/>
          </w:tcPr>
          <w:p w14:paraId="7A09355B" w14:textId="77777777" w:rsidR="00C72575" w:rsidRPr="00932F60" w:rsidRDefault="00C72575" w:rsidP="00932F60">
            <w:pPr>
              <w:jc w:val="center"/>
              <w:rPr>
                <w:rFonts w:ascii="Arial" w:hAnsi="Arial" w:cs="Arial"/>
                <w:sz w:val="16"/>
              </w:rPr>
            </w:pPr>
            <w:r w:rsidRPr="00C72575">
              <w:rPr>
                <w:rFonts w:ascii="Arial" w:hAnsi="Arial" w:cs="Arial"/>
                <w:sz w:val="16"/>
              </w:rPr>
              <w:t>Akce (eventy) pro širokou veřejnost jsou vhodné k budování povědomí o programu, ke zviditelnění konkrétních úspěchů programu (např. roadshow, dny otevřených dveří projektů).</w:t>
            </w:r>
          </w:p>
        </w:tc>
        <w:tc>
          <w:tcPr>
            <w:tcW w:w="1000" w:type="dxa"/>
            <w:gridSpan w:val="4"/>
            <w:tcBorders>
              <w:bottom w:val="single" w:sz="18" w:space="0" w:color="auto"/>
            </w:tcBorders>
            <w:shd w:val="clear" w:color="auto" w:fill="00FF00"/>
            <w:vAlign w:val="center"/>
          </w:tcPr>
          <w:p w14:paraId="4E50ED2D" w14:textId="77777777" w:rsidR="00C72575" w:rsidRDefault="00C72575" w:rsidP="000325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gridSpan w:val="4"/>
            <w:tcBorders>
              <w:bottom w:val="single" w:sz="18" w:space="0" w:color="auto"/>
            </w:tcBorders>
            <w:shd w:val="clear" w:color="auto" w:fill="FFFF00"/>
            <w:vAlign w:val="center"/>
          </w:tcPr>
          <w:p w14:paraId="11A7C0C6" w14:textId="77777777" w:rsidR="00C72575" w:rsidRDefault="00C72575" w:rsidP="000325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bottom w:val="single" w:sz="18" w:space="0" w:color="auto"/>
            </w:tcBorders>
            <w:vAlign w:val="center"/>
          </w:tcPr>
          <w:p w14:paraId="6B9B3535" w14:textId="77777777" w:rsidR="00C72575" w:rsidRDefault="00C72575" w:rsidP="000325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Potencionální žadatelé, média</w:t>
            </w:r>
          </w:p>
        </w:tc>
        <w:tc>
          <w:tcPr>
            <w:tcW w:w="165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C5524D2" w14:textId="77777777" w:rsidR="00C72575" w:rsidRPr="00175B6A" w:rsidRDefault="00763318" w:rsidP="0008036E">
            <w:pPr>
              <w:jc w:val="center"/>
              <w:rPr>
                <w:rFonts w:ascii="Arial" w:hAnsi="Arial" w:cs="Arial"/>
                <w:sz w:val="16"/>
              </w:rPr>
            </w:pPr>
            <w:r w:rsidRPr="00932F60">
              <w:rPr>
                <w:rFonts w:ascii="Arial" w:hAnsi="Arial" w:cs="Arial"/>
                <w:sz w:val="16"/>
              </w:rPr>
              <w:t>Občané ČR15+, potencionální a koneční uživatelé pomoci,</w:t>
            </w:r>
          </w:p>
        </w:tc>
      </w:tr>
      <w:tr w:rsidR="00B73DB4" w:rsidRPr="00175B6A" w14:paraId="3BB704E0" w14:textId="77777777" w:rsidTr="00BC71FA">
        <w:trPr>
          <w:trHeight w:val="628"/>
        </w:trPr>
        <w:tc>
          <w:tcPr>
            <w:tcW w:w="928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3382382" w14:textId="77777777" w:rsidR="00B73DB4" w:rsidRPr="00CC4323" w:rsidRDefault="00B73DB4" w:rsidP="00032515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CC4323">
              <w:rPr>
                <w:rFonts w:ascii="Arial" w:hAnsi="Arial" w:cs="Arial"/>
                <w:b/>
                <w:i/>
              </w:rPr>
              <w:t>Ostatní nástroje</w:t>
            </w:r>
          </w:p>
        </w:tc>
      </w:tr>
      <w:tr w:rsidR="00CD6B0F" w:rsidRPr="00175B6A" w14:paraId="5EED688D" w14:textId="77777777" w:rsidTr="005E00C5">
        <w:trPr>
          <w:trHeight w:val="923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742C643" w14:textId="77777777" w:rsidR="00CD6B0F" w:rsidRPr="00BC71FA" w:rsidRDefault="00CD6B0F" w:rsidP="00032515">
            <w:pPr>
              <w:jc w:val="center"/>
              <w:rPr>
                <w:rFonts w:ascii="Arial" w:hAnsi="Arial" w:cs="Arial"/>
                <w:b/>
              </w:rPr>
            </w:pPr>
            <w:r w:rsidRPr="00BC71FA">
              <w:rPr>
                <w:rFonts w:ascii="Arial" w:hAnsi="Arial" w:cs="Arial"/>
                <w:b/>
              </w:rPr>
              <w:t>Soutěže</w:t>
            </w:r>
          </w:p>
        </w:tc>
        <w:tc>
          <w:tcPr>
            <w:tcW w:w="2113" w:type="dxa"/>
            <w:tcBorders>
              <w:top w:val="single" w:sz="18" w:space="0" w:color="auto"/>
            </w:tcBorders>
            <w:vAlign w:val="center"/>
          </w:tcPr>
          <w:p w14:paraId="57BCDDB7" w14:textId="77777777" w:rsidR="00CD6B0F" w:rsidRPr="00932F60" w:rsidRDefault="00CD6B0F" w:rsidP="00032515">
            <w:pPr>
              <w:jc w:val="center"/>
              <w:rPr>
                <w:rFonts w:ascii="Arial" w:hAnsi="Arial" w:cs="Arial"/>
                <w:sz w:val="16"/>
              </w:rPr>
            </w:pPr>
            <w:r w:rsidRPr="00CD6B0F">
              <w:rPr>
                <w:rFonts w:ascii="Arial" w:hAnsi="Arial" w:cs="Arial"/>
                <w:sz w:val="16"/>
              </w:rPr>
              <w:t>Komunikační nástroj primárně pro širokou veřejnost, komunikující témata spojená s programem interaktivním zapojením příjemců sdělení a to jednoduchou a zábavnou formou. Může se jednat také o doplněk k jinému komunikačnímu nástroji.</w:t>
            </w:r>
          </w:p>
        </w:tc>
        <w:tc>
          <w:tcPr>
            <w:tcW w:w="1000" w:type="dxa"/>
            <w:gridSpan w:val="4"/>
            <w:tcBorders>
              <w:top w:val="single" w:sz="18" w:space="0" w:color="auto"/>
            </w:tcBorders>
            <w:shd w:val="clear" w:color="auto" w:fill="00FF00"/>
            <w:vAlign w:val="center"/>
          </w:tcPr>
          <w:p w14:paraId="0392AC8C" w14:textId="77777777" w:rsidR="00CD6B0F" w:rsidRDefault="00CD6B0F" w:rsidP="000325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gridSpan w:val="4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2CF21C06" w14:textId="77777777" w:rsidR="00CD6B0F" w:rsidRDefault="00CD6B0F" w:rsidP="000325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top w:val="single" w:sz="18" w:space="0" w:color="auto"/>
            </w:tcBorders>
            <w:vAlign w:val="center"/>
          </w:tcPr>
          <w:p w14:paraId="5F29EF9D" w14:textId="77777777" w:rsidR="00CD6B0F" w:rsidRDefault="00CD6B0F" w:rsidP="000325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Potencionální žadatelé, média</w:t>
            </w:r>
          </w:p>
        </w:tc>
        <w:tc>
          <w:tcPr>
            <w:tcW w:w="165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6DA4747" w14:textId="77777777" w:rsidR="00CD6B0F" w:rsidRPr="00175B6A" w:rsidRDefault="00CD6B0F" w:rsidP="0008036E">
            <w:pPr>
              <w:jc w:val="center"/>
              <w:rPr>
                <w:rFonts w:ascii="Arial" w:hAnsi="Arial" w:cs="Arial"/>
                <w:sz w:val="16"/>
              </w:rPr>
            </w:pPr>
            <w:r w:rsidRPr="00932F60">
              <w:rPr>
                <w:rFonts w:ascii="Arial" w:hAnsi="Arial" w:cs="Arial"/>
                <w:sz w:val="16"/>
              </w:rPr>
              <w:t>Občané ČR15+, potencionální a koneční uživatelé pomoci,</w:t>
            </w:r>
          </w:p>
        </w:tc>
      </w:tr>
      <w:tr w:rsidR="00CD6B0F" w:rsidRPr="00175B6A" w14:paraId="07E6E204" w14:textId="77777777" w:rsidTr="005E00C5">
        <w:trPr>
          <w:trHeight w:val="923"/>
        </w:trPr>
        <w:tc>
          <w:tcPr>
            <w:tcW w:w="195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4D0C96E" w14:textId="77777777" w:rsidR="00CD6B0F" w:rsidRPr="00BC71FA" w:rsidRDefault="00CD6B0F" w:rsidP="00032515">
            <w:pPr>
              <w:jc w:val="center"/>
              <w:rPr>
                <w:rFonts w:ascii="Arial" w:hAnsi="Arial" w:cs="Arial"/>
                <w:b/>
              </w:rPr>
            </w:pPr>
            <w:r w:rsidRPr="00BC71FA">
              <w:rPr>
                <w:rFonts w:ascii="Arial" w:hAnsi="Arial" w:cs="Arial"/>
                <w:b/>
              </w:rPr>
              <w:t>Propagační předměty</w:t>
            </w:r>
          </w:p>
        </w:tc>
        <w:tc>
          <w:tcPr>
            <w:tcW w:w="2113" w:type="dxa"/>
            <w:tcBorders>
              <w:bottom w:val="single" w:sz="18" w:space="0" w:color="auto"/>
            </w:tcBorders>
            <w:vAlign w:val="center"/>
          </w:tcPr>
          <w:p w14:paraId="68CC637D" w14:textId="77777777" w:rsidR="00CD6B0F" w:rsidRPr="00CD6B0F" w:rsidRDefault="00CD6B0F" w:rsidP="00032515">
            <w:pPr>
              <w:jc w:val="center"/>
              <w:rPr>
                <w:rFonts w:ascii="Arial" w:hAnsi="Arial" w:cs="Arial"/>
                <w:sz w:val="16"/>
              </w:rPr>
            </w:pPr>
            <w:r w:rsidRPr="00CD6B0F">
              <w:rPr>
                <w:rFonts w:ascii="Arial" w:hAnsi="Arial" w:cs="Arial"/>
                <w:sz w:val="16"/>
              </w:rPr>
              <w:t xml:space="preserve">Doplňkový komunikační nástroj pro odbornou i širokou veřejnost sloužící jako drobný dárek a zároveň předávající základní informaci o programu (např. název </w:t>
            </w:r>
            <w:r w:rsidR="004757D8">
              <w:rPr>
                <w:rFonts w:ascii="Arial" w:hAnsi="Arial" w:cs="Arial"/>
                <w:sz w:val="16"/>
              </w:rPr>
              <w:t xml:space="preserve">programu </w:t>
            </w:r>
            <w:r w:rsidRPr="00CD6B0F">
              <w:rPr>
                <w:rFonts w:ascii="Arial" w:hAnsi="Arial" w:cs="Arial"/>
                <w:sz w:val="16"/>
              </w:rPr>
              <w:t>a webové stránky).</w:t>
            </w:r>
          </w:p>
        </w:tc>
        <w:tc>
          <w:tcPr>
            <w:tcW w:w="1000" w:type="dxa"/>
            <w:gridSpan w:val="4"/>
            <w:tcBorders>
              <w:bottom w:val="single" w:sz="18" w:space="0" w:color="auto"/>
            </w:tcBorders>
            <w:shd w:val="clear" w:color="auto" w:fill="00FF00"/>
            <w:vAlign w:val="center"/>
          </w:tcPr>
          <w:p w14:paraId="0411AD26" w14:textId="77777777" w:rsidR="00CD6B0F" w:rsidRDefault="00CD6B0F" w:rsidP="000325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gridSpan w:val="4"/>
            <w:tcBorders>
              <w:bottom w:val="single" w:sz="18" w:space="0" w:color="auto"/>
            </w:tcBorders>
            <w:shd w:val="clear" w:color="auto" w:fill="FFFF00"/>
            <w:vAlign w:val="center"/>
          </w:tcPr>
          <w:p w14:paraId="352C2C26" w14:textId="77777777" w:rsidR="00CD6B0F" w:rsidRDefault="00CD6B0F" w:rsidP="000325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bottom w:val="single" w:sz="18" w:space="0" w:color="auto"/>
            </w:tcBorders>
            <w:vAlign w:val="center"/>
          </w:tcPr>
          <w:p w14:paraId="7AA6811F" w14:textId="77777777" w:rsidR="00CD6B0F" w:rsidRDefault="00CD6B0F" w:rsidP="000325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Potencionální žadatelé, žadatelé, příjemci, média</w:t>
            </w:r>
          </w:p>
        </w:tc>
        <w:tc>
          <w:tcPr>
            <w:tcW w:w="165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0B481DD" w14:textId="77777777" w:rsidR="00CD6B0F" w:rsidRPr="00932F60" w:rsidRDefault="00CD6B0F" w:rsidP="0008036E">
            <w:pPr>
              <w:jc w:val="center"/>
              <w:rPr>
                <w:rFonts w:ascii="Arial" w:hAnsi="Arial" w:cs="Arial"/>
                <w:sz w:val="16"/>
              </w:rPr>
            </w:pPr>
            <w:r w:rsidRPr="00175B6A">
              <w:rPr>
                <w:rFonts w:ascii="Arial" w:hAnsi="Arial" w:cs="Arial"/>
                <w:sz w:val="16"/>
              </w:rPr>
              <w:t xml:space="preserve">Občané ČR15+, potencionální a koneční uživatelé pomoci, </w:t>
            </w:r>
            <w:r>
              <w:rPr>
                <w:rFonts w:ascii="Arial" w:hAnsi="Arial" w:cs="Arial"/>
                <w:sz w:val="16"/>
              </w:rPr>
              <w:t>Evropská komise, monitorovací výbor, hospodářští a sociální partneři, o</w:t>
            </w:r>
            <w:r w:rsidRPr="00175B6A">
              <w:rPr>
                <w:rFonts w:ascii="Arial" w:hAnsi="Arial" w:cs="Arial"/>
                <w:sz w:val="16"/>
              </w:rPr>
              <w:t>statní subjekty zapojené do implementace</w:t>
            </w:r>
          </w:p>
        </w:tc>
      </w:tr>
    </w:tbl>
    <w:p w14:paraId="3F79680E" w14:textId="77777777" w:rsidR="00E23362" w:rsidRDefault="00E23362" w:rsidP="00645E91">
      <w:pPr>
        <w:rPr>
          <w:rFonts w:ascii="Arial" w:hAnsi="Arial" w:cs="Arial"/>
        </w:rPr>
      </w:pPr>
    </w:p>
    <w:p w14:paraId="2F99A832" w14:textId="77777777" w:rsidR="00AE6835" w:rsidRDefault="00AE6835" w:rsidP="00645E91">
      <w:pPr>
        <w:rPr>
          <w:rFonts w:ascii="Arial" w:hAnsi="Arial" w:cs="Arial"/>
        </w:rPr>
      </w:pPr>
    </w:p>
    <w:p w14:paraId="34D6481A" w14:textId="77777777" w:rsidR="00D53B81" w:rsidRDefault="00D53B81" w:rsidP="00645E91">
      <w:pPr>
        <w:rPr>
          <w:rFonts w:ascii="Arial" w:hAnsi="Arial" w:cs="Arial"/>
        </w:rPr>
      </w:pPr>
    </w:p>
    <w:p w14:paraId="1B98E14B" w14:textId="77777777" w:rsidR="00D53B81" w:rsidRDefault="00D53B81" w:rsidP="00645E91">
      <w:pPr>
        <w:rPr>
          <w:rFonts w:ascii="Arial" w:hAnsi="Arial" w:cs="Arial"/>
        </w:rPr>
      </w:pPr>
    </w:p>
    <w:p w14:paraId="5307B789" w14:textId="77777777" w:rsidR="00D53B81" w:rsidRDefault="00D53B81" w:rsidP="00645E91">
      <w:pPr>
        <w:rPr>
          <w:rFonts w:ascii="Arial" w:hAnsi="Arial" w:cs="Arial"/>
        </w:rPr>
      </w:pPr>
    </w:p>
    <w:p w14:paraId="6A18F2EF" w14:textId="77777777" w:rsidR="00D53B81" w:rsidRDefault="00D53B81" w:rsidP="00645E91">
      <w:pPr>
        <w:rPr>
          <w:rFonts w:ascii="Arial" w:hAnsi="Arial" w:cs="Arial"/>
        </w:rPr>
      </w:pPr>
    </w:p>
    <w:p w14:paraId="5A2CB7CE" w14:textId="77777777" w:rsidR="00D53B81" w:rsidRDefault="00D53B81" w:rsidP="00645E91">
      <w:pPr>
        <w:rPr>
          <w:rFonts w:ascii="Arial" w:hAnsi="Arial" w:cs="Arial"/>
        </w:rPr>
      </w:pPr>
    </w:p>
    <w:p w14:paraId="009432C8" w14:textId="77777777" w:rsidR="00453D2E" w:rsidRDefault="00453D2E" w:rsidP="00645E91">
      <w:pPr>
        <w:rPr>
          <w:rFonts w:ascii="Arial" w:hAnsi="Arial" w:cs="Arial"/>
        </w:rPr>
      </w:pPr>
    </w:p>
    <w:p w14:paraId="506CC712" w14:textId="77777777" w:rsidR="00E23362" w:rsidRDefault="00E23362" w:rsidP="00E23362">
      <w:pPr>
        <w:pStyle w:val="Odstavecseseznamem"/>
        <w:numPr>
          <w:ilvl w:val="0"/>
          <w:numId w:val="12"/>
        </w:numPr>
        <w:rPr>
          <w:rFonts w:ascii="Arial" w:hAnsi="Arial" w:cs="Arial"/>
          <w:b/>
          <w:sz w:val="32"/>
        </w:rPr>
      </w:pPr>
      <w:r w:rsidRPr="00E23362">
        <w:rPr>
          <w:rFonts w:ascii="Arial" w:hAnsi="Arial" w:cs="Arial"/>
          <w:b/>
          <w:sz w:val="32"/>
        </w:rPr>
        <w:t>Indikativní rozpočet a harmonogram</w:t>
      </w:r>
    </w:p>
    <w:p w14:paraId="781DE204" w14:textId="77777777" w:rsidR="00D60546" w:rsidRDefault="00D60546" w:rsidP="00D60546">
      <w:pPr>
        <w:pStyle w:val="Odstavecseseznamem"/>
        <w:ind w:left="360"/>
        <w:rPr>
          <w:rFonts w:ascii="Arial" w:hAnsi="Arial" w:cs="Arial"/>
          <w:b/>
          <w:sz w:val="32"/>
        </w:rPr>
      </w:pPr>
    </w:p>
    <w:p w14:paraId="2D74AF03" w14:textId="77777777" w:rsidR="0080387F" w:rsidRPr="0080387F" w:rsidRDefault="0080387F" w:rsidP="0080387F">
      <w:pPr>
        <w:pStyle w:val="Odstavecseseznamem"/>
        <w:ind w:left="360"/>
        <w:jc w:val="both"/>
        <w:rPr>
          <w:rFonts w:ascii="Arial" w:hAnsi="Arial" w:cs="Arial"/>
          <w:sz w:val="24"/>
        </w:rPr>
      </w:pPr>
      <w:r w:rsidRPr="0080387F">
        <w:rPr>
          <w:rFonts w:ascii="Arial" w:hAnsi="Arial" w:cs="Arial"/>
          <w:sz w:val="24"/>
        </w:rPr>
        <w:t xml:space="preserve">Rozpočet pro realizaci informačních a komunikačních aktivit představuje </w:t>
      </w:r>
      <w:r w:rsidR="004E3885">
        <w:rPr>
          <w:rFonts w:ascii="Arial" w:hAnsi="Arial" w:cs="Arial"/>
          <w:sz w:val="24"/>
        </w:rPr>
        <w:t xml:space="preserve">min. </w:t>
      </w:r>
      <w:r w:rsidR="005D2B9D">
        <w:rPr>
          <w:rFonts w:ascii="Arial" w:hAnsi="Arial" w:cs="Arial"/>
          <w:sz w:val="24"/>
        </w:rPr>
        <w:t>4</w:t>
      </w:r>
      <w:r w:rsidRPr="0080387F">
        <w:rPr>
          <w:rFonts w:ascii="Arial" w:hAnsi="Arial" w:cs="Arial"/>
          <w:sz w:val="24"/>
        </w:rPr>
        <w:t>% alokace</w:t>
      </w:r>
      <w:r w:rsidR="00246D74">
        <w:rPr>
          <w:rStyle w:val="Znakapoznpodarou"/>
          <w:rFonts w:ascii="Arial" w:hAnsi="Arial" w:cs="Arial"/>
          <w:sz w:val="24"/>
        </w:rPr>
        <w:footnoteReference w:id="1"/>
      </w:r>
      <w:r w:rsidRPr="0080387F">
        <w:rPr>
          <w:rFonts w:ascii="Arial" w:hAnsi="Arial" w:cs="Arial"/>
          <w:sz w:val="24"/>
        </w:rPr>
        <w:t xml:space="preserve"> prioritní osy 5 IROP – Technická pomoc</w:t>
      </w:r>
      <w:r w:rsidR="003831ED">
        <w:rPr>
          <w:rFonts w:ascii="Arial" w:hAnsi="Arial" w:cs="Arial"/>
          <w:sz w:val="24"/>
        </w:rPr>
        <w:t xml:space="preserve">, tedy </w:t>
      </w:r>
      <w:r w:rsidR="001141B9">
        <w:rPr>
          <w:rFonts w:ascii="Arial" w:hAnsi="Arial" w:cs="Arial"/>
          <w:sz w:val="24"/>
        </w:rPr>
        <w:t>min.</w:t>
      </w:r>
      <w:r w:rsidR="00E21031">
        <w:rPr>
          <w:rFonts w:ascii="Arial" w:hAnsi="Arial" w:cs="Arial"/>
          <w:sz w:val="24"/>
        </w:rPr>
        <w:t xml:space="preserve"> </w:t>
      </w:r>
      <w:r w:rsidR="005D2B9D">
        <w:rPr>
          <w:rFonts w:ascii="Arial" w:hAnsi="Arial" w:cs="Arial"/>
          <w:sz w:val="24"/>
        </w:rPr>
        <w:t>179 543 911</w:t>
      </w:r>
      <w:r w:rsidR="005312B6">
        <w:rPr>
          <w:rFonts w:ascii="Arial" w:hAnsi="Arial" w:cs="Arial"/>
          <w:sz w:val="24"/>
        </w:rPr>
        <w:t xml:space="preserve">,- </w:t>
      </w:r>
      <w:r w:rsidR="003831ED">
        <w:rPr>
          <w:rFonts w:ascii="Arial" w:hAnsi="Arial" w:cs="Arial"/>
          <w:sz w:val="24"/>
        </w:rPr>
        <w:t>Kč</w:t>
      </w:r>
      <w:r w:rsidR="00D53AE9">
        <w:rPr>
          <w:rFonts w:ascii="Arial" w:hAnsi="Arial" w:cs="Arial"/>
          <w:sz w:val="24"/>
        </w:rPr>
        <w:t xml:space="preserve"> včetně DPH</w:t>
      </w:r>
      <w:r w:rsidR="00B94BA0">
        <w:rPr>
          <w:rStyle w:val="Znakapoznpodarou"/>
          <w:rFonts w:ascii="Arial" w:hAnsi="Arial" w:cs="Arial"/>
          <w:sz w:val="24"/>
        </w:rPr>
        <w:footnoteReference w:id="2"/>
      </w:r>
      <w:r w:rsidR="00367215">
        <w:rPr>
          <w:rFonts w:ascii="Arial" w:hAnsi="Arial" w:cs="Arial"/>
          <w:sz w:val="24"/>
        </w:rPr>
        <w:t xml:space="preserve"> (kofinancování 85% ESIF, 15% Státní rozpočet ČR)</w:t>
      </w:r>
      <w:r w:rsidRPr="0080387F">
        <w:rPr>
          <w:rFonts w:ascii="Arial" w:hAnsi="Arial" w:cs="Arial"/>
          <w:sz w:val="24"/>
        </w:rPr>
        <w:t>.</w:t>
      </w:r>
      <w:r w:rsidR="00367215">
        <w:rPr>
          <w:rFonts w:ascii="Arial" w:hAnsi="Arial" w:cs="Arial"/>
          <w:sz w:val="24"/>
        </w:rPr>
        <w:t xml:space="preserve"> </w:t>
      </w:r>
      <w:r w:rsidRPr="0080387F">
        <w:rPr>
          <w:rFonts w:ascii="Arial" w:hAnsi="Arial" w:cs="Arial"/>
          <w:sz w:val="24"/>
        </w:rPr>
        <w:t xml:space="preserve">Financování komunikačních aktivit </w:t>
      </w:r>
      <w:r w:rsidR="00BD59AA">
        <w:rPr>
          <w:rFonts w:ascii="Arial" w:hAnsi="Arial" w:cs="Arial"/>
          <w:sz w:val="24"/>
        </w:rPr>
        <w:t>je zahrnuto v</w:t>
      </w:r>
      <w:r w:rsidR="00BD59AA" w:rsidRPr="0080387F">
        <w:rPr>
          <w:rFonts w:ascii="Arial" w:hAnsi="Arial" w:cs="Arial"/>
          <w:sz w:val="24"/>
        </w:rPr>
        <w:t xml:space="preserve"> </w:t>
      </w:r>
      <w:r w:rsidRPr="0080387F">
        <w:rPr>
          <w:rFonts w:ascii="Arial" w:hAnsi="Arial" w:cs="Arial"/>
          <w:sz w:val="24"/>
        </w:rPr>
        <w:t>roční</w:t>
      </w:r>
      <w:r w:rsidR="00BD59AA">
        <w:rPr>
          <w:rFonts w:ascii="Arial" w:hAnsi="Arial" w:cs="Arial"/>
          <w:sz w:val="24"/>
        </w:rPr>
        <w:t>ch</w:t>
      </w:r>
      <w:r w:rsidRPr="0080387F">
        <w:rPr>
          <w:rFonts w:ascii="Arial" w:hAnsi="Arial" w:cs="Arial"/>
          <w:sz w:val="24"/>
        </w:rPr>
        <w:t xml:space="preserve"> projekt</w:t>
      </w:r>
      <w:r w:rsidR="00BD59AA">
        <w:rPr>
          <w:rFonts w:ascii="Arial" w:hAnsi="Arial" w:cs="Arial"/>
          <w:sz w:val="24"/>
        </w:rPr>
        <w:t>ech</w:t>
      </w:r>
      <w:r w:rsidRPr="0080387F">
        <w:rPr>
          <w:rFonts w:ascii="Arial" w:hAnsi="Arial" w:cs="Arial"/>
          <w:sz w:val="24"/>
        </w:rPr>
        <w:t xml:space="preserve"> technické pomoci </w:t>
      </w:r>
      <w:r w:rsidR="00906552">
        <w:rPr>
          <w:rFonts w:ascii="Arial" w:hAnsi="Arial" w:cs="Arial"/>
          <w:sz w:val="24"/>
        </w:rPr>
        <w:t>realizovan</w:t>
      </w:r>
      <w:r w:rsidR="00BD59AA">
        <w:rPr>
          <w:rFonts w:ascii="Arial" w:hAnsi="Arial" w:cs="Arial"/>
          <w:sz w:val="24"/>
        </w:rPr>
        <w:t>ých</w:t>
      </w:r>
      <w:r w:rsidR="00906552">
        <w:rPr>
          <w:rFonts w:ascii="Arial" w:hAnsi="Arial" w:cs="Arial"/>
          <w:sz w:val="24"/>
        </w:rPr>
        <w:t xml:space="preserve"> ŘO IROP a CRR ČR</w:t>
      </w:r>
      <w:r>
        <w:rPr>
          <w:rFonts w:ascii="Arial" w:hAnsi="Arial" w:cs="Arial"/>
          <w:sz w:val="24"/>
        </w:rPr>
        <w:t xml:space="preserve"> dle ročních komunikačních</w:t>
      </w:r>
      <w:r w:rsidR="00DF133A">
        <w:rPr>
          <w:rFonts w:ascii="Arial" w:hAnsi="Arial" w:cs="Arial"/>
          <w:sz w:val="24"/>
        </w:rPr>
        <w:t xml:space="preserve"> plánů</w:t>
      </w:r>
      <w:r w:rsidRPr="0080387F">
        <w:rPr>
          <w:rFonts w:ascii="Arial" w:hAnsi="Arial" w:cs="Arial"/>
          <w:sz w:val="24"/>
        </w:rPr>
        <w:t xml:space="preserve">. Tyto projekty jsou zpracovány v souladu s ročním komunikačním plánem a vzájemně na sebe navazují tak, aby bylo zajištěno kontinuální provádění komunikačních aktivit a zabezpečena dostatečná propagace a informovanost o </w:t>
      </w:r>
      <w:r w:rsidR="00906552">
        <w:rPr>
          <w:rFonts w:ascii="Arial" w:hAnsi="Arial" w:cs="Arial"/>
          <w:sz w:val="24"/>
        </w:rPr>
        <w:t>IROP</w:t>
      </w:r>
      <w:r w:rsidRPr="0080387F">
        <w:rPr>
          <w:rFonts w:ascii="Arial" w:hAnsi="Arial" w:cs="Arial"/>
          <w:sz w:val="24"/>
        </w:rPr>
        <w:t>.</w:t>
      </w:r>
    </w:p>
    <w:p w14:paraId="706ACDCB" w14:textId="77777777" w:rsidR="0080387F" w:rsidRDefault="0080387F" w:rsidP="0080387F">
      <w:pPr>
        <w:pStyle w:val="Odstavecseseznamem"/>
        <w:ind w:left="360"/>
        <w:jc w:val="both"/>
        <w:rPr>
          <w:rFonts w:ascii="Arial" w:hAnsi="Arial" w:cs="Arial"/>
          <w:b/>
          <w:sz w:val="32"/>
        </w:rPr>
      </w:pPr>
    </w:p>
    <w:p w14:paraId="4C65DE6E" w14:textId="77777777" w:rsidR="006434CF" w:rsidRPr="006434CF" w:rsidRDefault="006434CF" w:rsidP="006434CF">
      <w:pPr>
        <w:pStyle w:val="Odstavecseseznamem"/>
        <w:numPr>
          <w:ilvl w:val="0"/>
          <w:numId w:val="15"/>
        </w:numPr>
        <w:rPr>
          <w:rFonts w:ascii="Arial" w:hAnsi="Arial" w:cs="Arial"/>
          <w:b/>
          <w:vanish/>
          <w:sz w:val="32"/>
        </w:rPr>
      </w:pPr>
    </w:p>
    <w:p w14:paraId="7B12FB32" w14:textId="77777777" w:rsidR="006434CF" w:rsidRPr="006434CF" w:rsidRDefault="006434CF" w:rsidP="006434CF">
      <w:pPr>
        <w:pStyle w:val="Odstavecseseznamem"/>
        <w:numPr>
          <w:ilvl w:val="0"/>
          <w:numId w:val="15"/>
        </w:numPr>
        <w:rPr>
          <w:rFonts w:ascii="Arial" w:hAnsi="Arial" w:cs="Arial"/>
          <w:b/>
          <w:vanish/>
          <w:sz w:val="32"/>
        </w:rPr>
      </w:pPr>
    </w:p>
    <w:p w14:paraId="223BBA2E" w14:textId="77777777" w:rsidR="006434CF" w:rsidRPr="006434CF" w:rsidRDefault="006434CF" w:rsidP="006434CF">
      <w:pPr>
        <w:pStyle w:val="Odstavecseseznamem"/>
        <w:numPr>
          <w:ilvl w:val="0"/>
          <w:numId w:val="15"/>
        </w:numPr>
        <w:rPr>
          <w:rFonts w:ascii="Arial" w:hAnsi="Arial" w:cs="Arial"/>
          <w:b/>
          <w:vanish/>
          <w:sz w:val="32"/>
        </w:rPr>
      </w:pPr>
    </w:p>
    <w:p w14:paraId="68624ADA" w14:textId="77777777" w:rsidR="006434CF" w:rsidRPr="006434CF" w:rsidRDefault="006434CF" w:rsidP="006434CF">
      <w:pPr>
        <w:pStyle w:val="Odstavecseseznamem"/>
        <w:numPr>
          <w:ilvl w:val="0"/>
          <w:numId w:val="15"/>
        </w:numPr>
        <w:rPr>
          <w:rFonts w:ascii="Arial" w:hAnsi="Arial" w:cs="Arial"/>
          <w:b/>
          <w:vanish/>
          <w:sz w:val="32"/>
        </w:rPr>
      </w:pPr>
    </w:p>
    <w:p w14:paraId="1DDE8CBA" w14:textId="77777777" w:rsidR="00D60546" w:rsidRPr="006434CF" w:rsidRDefault="00956270" w:rsidP="006434CF">
      <w:pPr>
        <w:pStyle w:val="Odstavecseseznamem"/>
        <w:numPr>
          <w:ilvl w:val="1"/>
          <w:numId w:val="15"/>
        </w:numPr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i/>
          <w:sz w:val="28"/>
        </w:rPr>
        <w:t>Indikativní r</w:t>
      </w:r>
      <w:r w:rsidR="006434CF" w:rsidRPr="006434CF">
        <w:rPr>
          <w:rFonts w:ascii="Arial" w:hAnsi="Arial" w:cs="Arial"/>
          <w:b/>
          <w:i/>
          <w:sz w:val="28"/>
        </w:rPr>
        <w:t>ozpočet dle typů komunikačních nástrojů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718E1" w:rsidRPr="00B718E1" w14:paraId="7F60DCC4" w14:textId="77777777" w:rsidTr="00B718E1">
        <w:trPr>
          <w:trHeight w:val="5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DC974E3" w14:textId="77777777" w:rsidR="00B718E1" w:rsidRPr="00B718E1" w:rsidRDefault="00E17359" w:rsidP="00B718E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Typy</w:t>
            </w:r>
            <w:r w:rsidR="00AF399E">
              <w:rPr>
                <w:rFonts w:ascii="Arial" w:hAnsi="Arial" w:cs="Arial"/>
                <w:b/>
                <w:sz w:val="24"/>
              </w:rPr>
              <w:t xml:space="preserve"> k</w:t>
            </w:r>
            <w:r w:rsidR="00B718E1" w:rsidRPr="00B718E1">
              <w:rPr>
                <w:rFonts w:ascii="Arial" w:hAnsi="Arial" w:cs="Arial"/>
                <w:b/>
                <w:sz w:val="24"/>
              </w:rPr>
              <w:t>omunikační</w:t>
            </w:r>
            <w:r w:rsidR="00956270">
              <w:rPr>
                <w:rFonts w:ascii="Arial" w:hAnsi="Arial" w:cs="Arial"/>
                <w:b/>
                <w:sz w:val="24"/>
              </w:rPr>
              <w:t>ch n</w:t>
            </w:r>
            <w:r w:rsidR="00AF399E">
              <w:rPr>
                <w:rFonts w:ascii="Arial" w:hAnsi="Arial" w:cs="Arial"/>
                <w:b/>
                <w:sz w:val="24"/>
              </w:rPr>
              <w:t>ástrojů</w:t>
            </w:r>
          </w:p>
        </w:tc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49626F2" w14:textId="77777777" w:rsidR="00B718E1" w:rsidRPr="00B718E1" w:rsidRDefault="00B718E1" w:rsidP="003831E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718E1">
              <w:rPr>
                <w:rFonts w:ascii="Arial" w:hAnsi="Arial" w:cs="Arial"/>
                <w:b/>
                <w:sz w:val="24"/>
              </w:rPr>
              <w:t>Indikativní rozpočet</w:t>
            </w:r>
            <w:r w:rsidR="005C183A">
              <w:rPr>
                <w:rStyle w:val="Znakapoznpodarou"/>
                <w:rFonts w:ascii="Arial" w:hAnsi="Arial" w:cs="Arial"/>
                <w:b/>
                <w:sz w:val="24"/>
              </w:rPr>
              <w:footnoteReference w:id="3"/>
            </w:r>
            <w:r>
              <w:rPr>
                <w:rFonts w:ascii="Arial" w:hAnsi="Arial" w:cs="Arial"/>
                <w:b/>
                <w:sz w:val="24"/>
              </w:rPr>
              <w:t xml:space="preserve"> 2015 </w:t>
            </w:r>
            <w:r w:rsidR="00C54FBE">
              <w:rPr>
                <w:rFonts w:ascii="Arial" w:hAnsi="Arial" w:cs="Arial"/>
                <w:b/>
                <w:sz w:val="24"/>
              </w:rPr>
              <w:t>–</w:t>
            </w:r>
            <w:r>
              <w:rPr>
                <w:rFonts w:ascii="Arial" w:hAnsi="Arial" w:cs="Arial"/>
                <w:b/>
                <w:sz w:val="24"/>
              </w:rPr>
              <w:t xml:space="preserve"> 2023</w:t>
            </w:r>
            <w:r w:rsidR="00C54FBE">
              <w:rPr>
                <w:rFonts w:ascii="Arial" w:hAnsi="Arial" w:cs="Arial"/>
                <w:b/>
                <w:sz w:val="24"/>
              </w:rPr>
              <w:t xml:space="preserve"> v </w:t>
            </w:r>
            <w:r w:rsidR="003831ED">
              <w:rPr>
                <w:rFonts w:ascii="Arial" w:hAnsi="Arial" w:cs="Arial"/>
                <w:b/>
                <w:sz w:val="24"/>
              </w:rPr>
              <w:t>Kč</w:t>
            </w:r>
          </w:p>
        </w:tc>
      </w:tr>
      <w:tr w:rsidR="00B718E1" w14:paraId="53BAB58F" w14:textId="77777777" w:rsidTr="00B718E1">
        <w:trPr>
          <w:trHeight w:val="526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420236A7" w14:textId="77777777" w:rsidR="00B718E1" w:rsidRPr="00C54FBE" w:rsidRDefault="00B718E1" w:rsidP="00B718E1">
            <w:pPr>
              <w:jc w:val="center"/>
              <w:rPr>
                <w:rFonts w:ascii="Arial" w:hAnsi="Arial" w:cs="Arial"/>
                <w:sz w:val="24"/>
              </w:rPr>
            </w:pPr>
            <w:r w:rsidRPr="00C54FBE">
              <w:rPr>
                <w:rFonts w:ascii="Arial" w:hAnsi="Arial" w:cs="Arial"/>
                <w:sz w:val="24"/>
              </w:rPr>
              <w:t>Komunikace s médii</w:t>
            </w:r>
          </w:p>
        </w:tc>
        <w:tc>
          <w:tcPr>
            <w:tcW w:w="46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69F76A6D" w14:textId="77777777" w:rsidR="00B718E1" w:rsidRDefault="00D53AE9" w:rsidP="00D53AE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</w:t>
            </w:r>
          </w:p>
        </w:tc>
      </w:tr>
      <w:tr w:rsidR="00B718E1" w14:paraId="08276DF2" w14:textId="77777777" w:rsidTr="005C183A">
        <w:trPr>
          <w:trHeight w:val="555"/>
        </w:trPr>
        <w:tc>
          <w:tcPr>
            <w:tcW w:w="46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3CD4003F" w14:textId="77777777" w:rsidR="00B718E1" w:rsidRPr="00C54FBE" w:rsidRDefault="00B718E1" w:rsidP="00B718E1">
            <w:pPr>
              <w:jc w:val="center"/>
              <w:rPr>
                <w:rFonts w:ascii="Arial" w:hAnsi="Arial" w:cs="Arial"/>
                <w:sz w:val="24"/>
              </w:rPr>
            </w:pPr>
            <w:r w:rsidRPr="00C54FBE">
              <w:rPr>
                <w:rFonts w:ascii="Arial" w:hAnsi="Arial" w:cs="Arial"/>
                <w:sz w:val="24"/>
              </w:rPr>
              <w:t>Mediální komunikace - reklama</w:t>
            </w:r>
          </w:p>
        </w:tc>
        <w:tc>
          <w:tcPr>
            <w:tcW w:w="46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2C1A4DCD" w14:textId="77777777" w:rsidR="00B718E1" w:rsidRDefault="00717EAD" w:rsidP="00B718E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  <w:r w:rsidR="00E21031">
              <w:rPr>
                <w:rFonts w:ascii="Arial" w:hAnsi="Arial" w:cs="Arial"/>
                <w:sz w:val="24"/>
              </w:rPr>
              <w:t>0</w:t>
            </w:r>
            <w:r w:rsidR="003831ED">
              <w:rPr>
                <w:rFonts w:ascii="Arial" w:hAnsi="Arial" w:cs="Arial"/>
                <w:sz w:val="24"/>
              </w:rPr>
              <w:t> </w:t>
            </w:r>
            <w:r w:rsidR="00D53AE9">
              <w:rPr>
                <w:rFonts w:ascii="Arial" w:hAnsi="Arial" w:cs="Arial"/>
                <w:sz w:val="24"/>
              </w:rPr>
              <w:t>0</w:t>
            </w:r>
            <w:r w:rsidR="003831ED">
              <w:rPr>
                <w:rFonts w:ascii="Arial" w:hAnsi="Arial" w:cs="Arial"/>
                <w:sz w:val="24"/>
              </w:rPr>
              <w:t>00 000</w:t>
            </w:r>
          </w:p>
        </w:tc>
      </w:tr>
      <w:tr w:rsidR="00B718E1" w14:paraId="69DEA4C0" w14:textId="77777777" w:rsidTr="00B718E1">
        <w:trPr>
          <w:trHeight w:val="554"/>
        </w:trPr>
        <w:tc>
          <w:tcPr>
            <w:tcW w:w="46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6BB1806E" w14:textId="77777777" w:rsidR="00B718E1" w:rsidRPr="00C54FBE" w:rsidRDefault="00B718E1" w:rsidP="00B718E1">
            <w:pPr>
              <w:jc w:val="center"/>
              <w:rPr>
                <w:rFonts w:ascii="Arial" w:hAnsi="Arial" w:cs="Arial"/>
                <w:sz w:val="24"/>
              </w:rPr>
            </w:pPr>
            <w:r w:rsidRPr="00C54FBE">
              <w:rPr>
                <w:rFonts w:ascii="Arial" w:hAnsi="Arial" w:cs="Arial"/>
                <w:sz w:val="24"/>
              </w:rPr>
              <w:t>Online komunikace</w:t>
            </w:r>
          </w:p>
        </w:tc>
        <w:tc>
          <w:tcPr>
            <w:tcW w:w="46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1398D98D" w14:textId="77777777" w:rsidR="00B718E1" w:rsidRDefault="00717EAD" w:rsidP="00B718E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E21031">
              <w:rPr>
                <w:rFonts w:ascii="Arial" w:hAnsi="Arial" w:cs="Arial"/>
                <w:sz w:val="24"/>
              </w:rPr>
              <w:t>0</w:t>
            </w:r>
            <w:r w:rsidR="003831ED">
              <w:rPr>
                <w:rFonts w:ascii="Arial" w:hAnsi="Arial" w:cs="Arial"/>
                <w:sz w:val="24"/>
              </w:rPr>
              <w:t> </w:t>
            </w:r>
            <w:r w:rsidR="00D53AE9">
              <w:rPr>
                <w:rFonts w:ascii="Arial" w:hAnsi="Arial" w:cs="Arial"/>
                <w:sz w:val="24"/>
              </w:rPr>
              <w:t>00</w:t>
            </w:r>
            <w:r w:rsidR="003831ED">
              <w:rPr>
                <w:rFonts w:ascii="Arial" w:hAnsi="Arial" w:cs="Arial"/>
                <w:sz w:val="24"/>
              </w:rPr>
              <w:t>0 000</w:t>
            </w:r>
          </w:p>
        </w:tc>
      </w:tr>
      <w:tr w:rsidR="00B718E1" w14:paraId="44F6B6B7" w14:textId="77777777" w:rsidTr="00B718E1">
        <w:trPr>
          <w:trHeight w:val="548"/>
        </w:trPr>
        <w:tc>
          <w:tcPr>
            <w:tcW w:w="46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1D63523D" w14:textId="77777777" w:rsidR="00B718E1" w:rsidRPr="00C54FBE" w:rsidRDefault="00B718E1" w:rsidP="00B718E1">
            <w:pPr>
              <w:jc w:val="center"/>
              <w:rPr>
                <w:rFonts w:ascii="Arial" w:hAnsi="Arial" w:cs="Arial"/>
                <w:sz w:val="24"/>
              </w:rPr>
            </w:pPr>
            <w:r w:rsidRPr="00C54FBE">
              <w:rPr>
                <w:rFonts w:ascii="Arial" w:hAnsi="Arial" w:cs="Arial"/>
                <w:sz w:val="24"/>
              </w:rPr>
              <w:t>Publikační aktivity</w:t>
            </w:r>
          </w:p>
        </w:tc>
        <w:tc>
          <w:tcPr>
            <w:tcW w:w="46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0656A4A3" w14:textId="77777777" w:rsidR="00B718E1" w:rsidRDefault="009B629F" w:rsidP="00B718E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  <w:r w:rsidR="00E21031">
              <w:rPr>
                <w:rFonts w:ascii="Arial" w:hAnsi="Arial" w:cs="Arial"/>
                <w:sz w:val="24"/>
              </w:rPr>
              <w:t>0</w:t>
            </w:r>
            <w:r w:rsidR="003831ED">
              <w:rPr>
                <w:rFonts w:ascii="Arial" w:hAnsi="Arial" w:cs="Arial"/>
                <w:sz w:val="24"/>
              </w:rPr>
              <w:t> </w:t>
            </w:r>
            <w:r w:rsidR="00E21031">
              <w:rPr>
                <w:rFonts w:ascii="Arial" w:hAnsi="Arial" w:cs="Arial"/>
                <w:sz w:val="24"/>
              </w:rPr>
              <w:t>0</w:t>
            </w:r>
            <w:r w:rsidR="00D53AE9">
              <w:rPr>
                <w:rFonts w:ascii="Arial" w:hAnsi="Arial" w:cs="Arial"/>
                <w:sz w:val="24"/>
              </w:rPr>
              <w:t>0</w:t>
            </w:r>
            <w:r w:rsidR="003831ED">
              <w:rPr>
                <w:rFonts w:ascii="Arial" w:hAnsi="Arial" w:cs="Arial"/>
                <w:sz w:val="24"/>
              </w:rPr>
              <w:t>0 000</w:t>
            </w:r>
          </w:p>
        </w:tc>
      </w:tr>
      <w:tr w:rsidR="00B718E1" w14:paraId="7F188087" w14:textId="77777777" w:rsidTr="00B718E1">
        <w:trPr>
          <w:trHeight w:val="569"/>
        </w:trPr>
        <w:tc>
          <w:tcPr>
            <w:tcW w:w="46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47CC587B" w14:textId="77777777" w:rsidR="00B718E1" w:rsidRPr="00C54FBE" w:rsidRDefault="00B718E1" w:rsidP="00B718E1">
            <w:pPr>
              <w:jc w:val="center"/>
              <w:rPr>
                <w:rFonts w:ascii="Arial" w:hAnsi="Arial" w:cs="Arial"/>
                <w:sz w:val="24"/>
              </w:rPr>
            </w:pPr>
            <w:r w:rsidRPr="00C54FBE">
              <w:rPr>
                <w:rFonts w:ascii="Arial" w:hAnsi="Arial" w:cs="Arial"/>
                <w:sz w:val="24"/>
              </w:rPr>
              <w:t>Přímá komunikace</w:t>
            </w:r>
          </w:p>
        </w:tc>
        <w:tc>
          <w:tcPr>
            <w:tcW w:w="46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056B43E6" w14:textId="77777777" w:rsidR="00B718E1" w:rsidRDefault="009B629F" w:rsidP="00B718E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  <w:r w:rsidR="00E21031">
              <w:rPr>
                <w:rFonts w:ascii="Arial" w:hAnsi="Arial" w:cs="Arial"/>
                <w:sz w:val="24"/>
              </w:rPr>
              <w:t>0</w:t>
            </w:r>
            <w:r w:rsidR="003831ED">
              <w:rPr>
                <w:rFonts w:ascii="Arial" w:hAnsi="Arial" w:cs="Arial"/>
                <w:sz w:val="24"/>
              </w:rPr>
              <w:t> </w:t>
            </w:r>
            <w:r w:rsidR="00D53AE9">
              <w:rPr>
                <w:rFonts w:ascii="Arial" w:hAnsi="Arial" w:cs="Arial"/>
                <w:sz w:val="24"/>
              </w:rPr>
              <w:t>00</w:t>
            </w:r>
            <w:r w:rsidR="003831ED">
              <w:rPr>
                <w:rFonts w:ascii="Arial" w:hAnsi="Arial" w:cs="Arial"/>
                <w:sz w:val="24"/>
              </w:rPr>
              <w:t>0 000</w:t>
            </w:r>
          </w:p>
        </w:tc>
      </w:tr>
      <w:tr w:rsidR="00B718E1" w14:paraId="41E58171" w14:textId="77777777" w:rsidTr="005C183A">
        <w:trPr>
          <w:trHeight w:val="550"/>
        </w:trPr>
        <w:tc>
          <w:tcPr>
            <w:tcW w:w="46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6A07C12A" w14:textId="77777777" w:rsidR="00B718E1" w:rsidRPr="00C54FBE" w:rsidRDefault="00B718E1" w:rsidP="00B718E1">
            <w:pPr>
              <w:jc w:val="center"/>
              <w:rPr>
                <w:rFonts w:ascii="Arial" w:hAnsi="Arial" w:cs="Arial"/>
                <w:sz w:val="24"/>
              </w:rPr>
            </w:pPr>
            <w:r w:rsidRPr="00C54FBE">
              <w:rPr>
                <w:rFonts w:ascii="Arial" w:hAnsi="Arial" w:cs="Arial"/>
                <w:sz w:val="24"/>
              </w:rPr>
              <w:t>Ostatní nástroje</w:t>
            </w:r>
          </w:p>
        </w:tc>
        <w:tc>
          <w:tcPr>
            <w:tcW w:w="46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468A477E" w14:textId="77777777" w:rsidR="00B718E1" w:rsidRDefault="009B629F" w:rsidP="00D53AE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  <w:r w:rsidR="003831ED">
              <w:rPr>
                <w:rFonts w:ascii="Arial" w:hAnsi="Arial" w:cs="Arial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t>5</w:t>
            </w:r>
            <w:r w:rsidR="00D53AE9">
              <w:rPr>
                <w:rFonts w:ascii="Arial" w:hAnsi="Arial" w:cs="Arial"/>
                <w:sz w:val="24"/>
              </w:rPr>
              <w:t>00</w:t>
            </w:r>
            <w:r w:rsidR="003831ED">
              <w:rPr>
                <w:rFonts w:ascii="Arial" w:hAnsi="Arial" w:cs="Arial"/>
                <w:sz w:val="24"/>
              </w:rPr>
              <w:t xml:space="preserve"> 000</w:t>
            </w:r>
          </w:p>
        </w:tc>
      </w:tr>
    </w:tbl>
    <w:p w14:paraId="1CA3AFA2" w14:textId="77777777" w:rsidR="00E23362" w:rsidRPr="00956270" w:rsidRDefault="00E23362" w:rsidP="00E23362">
      <w:pPr>
        <w:rPr>
          <w:rFonts w:ascii="Arial" w:hAnsi="Arial" w:cs="Arial"/>
          <w:b/>
          <w:i/>
          <w:sz w:val="28"/>
        </w:rPr>
      </w:pPr>
    </w:p>
    <w:p w14:paraId="4E959CB0" w14:textId="77777777" w:rsidR="00E23362" w:rsidRPr="00956270" w:rsidRDefault="00956270" w:rsidP="00956270">
      <w:pPr>
        <w:pStyle w:val="Odstavecseseznamem"/>
        <w:numPr>
          <w:ilvl w:val="1"/>
          <w:numId w:val="15"/>
        </w:numPr>
        <w:rPr>
          <w:rFonts w:ascii="Arial" w:hAnsi="Arial" w:cs="Arial"/>
          <w:b/>
          <w:i/>
          <w:sz w:val="28"/>
        </w:rPr>
      </w:pPr>
      <w:r w:rsidRPr="00956270">
        <w:rPr>
          <w:rFonts w:ascii="Arial" w:hAnsi="Arial" w:cs="Arial"/>
          <w:b/>
          <w:i/>
          <w:sz w:val="28"/>
        </w:rPr>
        <w:t xml:space="preserve">Indikativní rozpočet dle jednotlivých let </w:t>
      </w:r>
      <w:r w:rsidR="00247490">
        <w:rPr>
          <w:rFonts w:ascii="Arial" w:hAnsi="Arial" w:cs="Arial"/>
          <w:b/>
          <w:i/>
          <w:sz w:val="28"/>
        </w:rPr>
        <w:t>implementace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C183A" w14:paraId="45DAD7CF" w14:textId="77777777" w:rsidTr="00E17359">
        <w:trPr>
          <w:trHeight w:val="556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CA8E6AD" w14:textId="77777777" w:rsidR="005C183A" w:rsidRPr="005C183A" w:rsidRDefault="005C183A" w:rsidP="005C183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C183A">
              <w:rPr>
                <w:rFonts w:ascii="Arial" w:hAnsi="Arial" w:cs="Arial"/>
                <w:b/>
                <w:sz w:val="24"/>
              </w:rPr>
              <w:t>Rok</w:t>
            </w:r>
          </w:p>
        </w:tc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6A65369" w14:textId="77777777" w:rsidR="005C183A" w:rsidRPr="005C183A" w:rsidRDefault="005C183A" w:rsidP="005C183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Indikativní rozpočet</w:t>
            </w:r>
            <w:r w:rsidR="00C54FBE">
              <w:rPr>
                <w:rFonts w:ascii="Arial" w:hAnsi="Arial" w:cs="Arial"/>
                <w:b/>
                <w:sz w:val="24"/>
              </w:rPr>
              <w:t xml:space="preserve"> v Kč</w:t>
            </w:r>
          </w:p>
        </w:tc>
      </w:tr>
      <w:tr w:rsidR="005C183A" w14:paraId="4783F530" w14:textId="77777777" w:rsidTr="00E17359">
        <w:trPr>
          <w:trHeight w:val="522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7795F2EB" w14:textId="77777777" w:rsidR="005C183A" w:rsidRPr="00C54FBE" w:rsidRDefault="005C183A" w:rsidP="005C183A">
            <w:pPr>
              <w:jc w:val="center"/>
              <w:rPr>
                <w:rFonts w:ascii="Arial" w:hAnsi="Arial" w:cs="Arial"/>
                <w:sz w:val="24"/>
              </w:rPr>
            </w:pPr>
            <w:r w:rsidRPr="00C54FBE">
              <w:rPr>
                <w:rFonts w:ascii="Arial" w:hAnsi="Arial" w:cs="Arial"/>
                <w:sz w:val="24"/>
              </w:rPr>
              <w:t>2015</w:t>
            </w:r>
          </w:p>
        </w:tc>
        <w:tc>
          <w:tcPr>
            <w:tcW w:w="46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4E950F97" w14:textId="77777777" w:rsidR="005C183A" w:rsidRDefault="003831ED" w:rsidP="003831E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3 </w:t>
            </w:r>
            <w:r w:rsidR="00453D2E">
              <w:rPr>
                <w:rFonts w:ascii="Arial" w:hAnsi="Arial" w:cs="Arial"/>
                <w:sz w:val="24"/>
              </w:rPr>
              <w:t>25</w:t>
            </w:r>
            <w:r>
              <w:rPr>
                <w:rFonts w:ascii="Arial" w:hAnsi="Arial" w:cs="Arial"/>
                <w:sz w:val="24"/>
              </w:rPr>
              <w:t>0 000</w:t>
            </w:r>
          </w:p>
        </w:tc>
      </w:tr>
      <w:tr w:rsidR="005C183A" w14:paraId="58F9445A" w14:textId="77777777" w:rsidTr="00E17359">
        <w:trPr>
          <w:trHeight w:val="552"/>
        </w:trPr>
        <w:tc>
          <w:tcPr>
            <w:tcW w:w="46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2C620A68" w14:textId="77777777" w:rsidR="005C183A" w:rsidRPr="00C54FBE" w:rsidRDefault="005C183A" w:rsidP="005C183A">
            <w:pPr>
              <w:jc w:val="center"/>
              <w:rPr>
                <w:rFonts w:ascii="Arial" w:hAnsi="Arial" w:cs="Arial"/>
                <w:sz w:val="24"/>
              </w:rPr>
            </w:pPr>
            <w:r w:rsidRPr="00C54FBE">
              <w:rPr>
                <w:rFonts w:ascii="Arial" w:hAnsi="Arial" w:cs="Arial"/>
                <w:sz w:val="24"/>
              </w:rPr>
              <w:t>2016</w:t>
            </w:r>
          </w:p>
        </w:tc>
        <w:tc>
          <w:tcPr>
            <w:tcW w:w="46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4835F4B3" w14:textId="77777777" w:rsidR="005C183A" w:rsidRDefault="009B629F" w:rsidP="005C183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</w:t>
            </w:r>
            <w:r w:rsidR="003831ED">
              <w:rPr>
                <w:rFonts w:ascii="Arial" w:hAnsi="Arial" w:cs="Arial"/>
                <w:sz w:val="24"/>
              </w:rPr>
              <w:t> 000 000</w:t>
            </w:r>
          </w:p>
        </w:tc>
      </w:tr>
      <w:tr w:rsidR="005C183A" w14:paraId="426AEE39" w14:textId="77777777" w:rsidTr="00E17359">
        <w:trPr>
          <w:trHeight w:val="546"/>
        </w:trPr>
        <w:tc>
          <w:tcPr>
            <w:tcW w:w="46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6DC01BEA" w14:textId="77777777" w:rsidR="005C183A" w:rsidRPr="00C54FBE" w:rsidRDefault="005C183A" w:rsidP="005C183A">
            <w:pPr>
              <w:jc w:val="center"/>
              <w:rPr>
                <w:rFonts w:ascii="Arial" w:hAnsi="Arial" w:cs="Arial"/>
                <w:sz w:val="24"/>
              </w:rPr>
            </w:pPr>
            <w:r w:rsidRPr="00C54FBE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46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7DFBDD6F" w14:textId="77777777" w:rsidR="005C183A" w:rsidRDefault="009B629F" w:rsidP="005C183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</w:t>
            </w:r>
            <w:r w:rsidR="003831ED">
              <w:rPr>
                <w:rFonts w:ascii="Arial" w:hAnsi="Arial" w:cs="Arial"/>
                <w:sz w:val="24"/>
              </w:rPr>
              <w:t> 000 000</w:t>
            </w:r>
          </w:p>
        </w:tc>
      </w:tr>
      <w:tr w:rsidR="005C183A" w14:paraId="038BFE6E" w14:textId="77777777" w:rsidTr="00E17359">
        <w:trPr>
          <w:trHeight w:val="568"/>
        </w:trPr>
        <w:tc>
          <w:tcPr>
            <w:tcW w:w="46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1B41E723" w14:textId="77777777" w:rsidR="005C183A" w:rsidRPr="00C54FBE" w:rsidRDefault="005C183A" w:rsidP="005C183A">
            <w:pPr>
              <w:jc w:val="center"/>
              <w:rPr>
                <w:rFonts w:ascii="Arial" w:hAnsi="Arial" w:cs="Arial"/>
                <w:sz w:val="24"/>
              </w:rPr>
            </w:pPr>
            <w:r w:rsidRPr="00C54FBE">
              <w:rPr>
                <w:rFonts w:ascii="Arial" w:hAnsi="Arial" w:cs="Arial"/>
                <w:sz w:val="24"/>
              </w:rPr>
              <w:lastRenderedPageBreak/>
              <w:t>2018</w:t>
            </w:r>
          </w:p>
        </w:tc>
        <w:tc>
          <w:tcPr>
            <w:tcW w:w="46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4A4CE8CE" w14:textId="77777777" w:rsidR="005C183A" w:rsidRDefault="006E356A" w:rsidP="007E111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9B629F">
              <w:rPr>
                <w:rFonts w:ascii="Arial" w:hAnsi="Arial" w:cs="Arial"/>
                <w:sz w:val="24"/>
              </w:rPr>
              <w:t>5</w:t>
            </w:r>
            <w:r w:rsidR="003831ED">
              <w:rPr>
                <w:rFonts w:ascii="Arial" w:hAnsi="Arial" w:cs="Arial"/>
                <w:sz w:val="24"/>
              </w:rPr>
              <w:t> 000 000</w:t>
            </w:r>
          </w:p>
        </w:tc>
      </w:tr>
      <w:tr w:rsidR="005C183A" w14:paraId="101600E6" w14:textId="77777777" w:rsidTr="00E17359">
        <w:trPr>
          <w:trHeight w:val="562"/>
        </w:trPr>
        <w:tc>
          <w:tcPr>
            <w:tcW w:w="46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2CAC8267" w14:textId="77777777" w:rsidR="005C183A" w:rsidRPr="00C54FBE" w:rsidRDefault="005C183A" w:rsidP="005C183A">
            <w:pPr>
              <w:jc w:val="center"/>
              <w:rPr>
                <w:rFonts w:ascii="Arial" w:hAnsi="Arial" w:cs="Arial"/>
                <w:sz w:val="24"/>
              </w:rPr>
            </w:pPr>
            <w:r w:rsidRPr="00C54FBE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46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711364FC" w14:textId="77777777" w:rsidR="005C183A" w:rsidRDefault="006E356A" w:rsidP="005C183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9B629F">
              <w:rPr>
                <w:rFonts w:ascii="Arial" w:hAnsi="Arial" w:cs="Arial"/>
                <w:sz w:val="24"/>
              </w:rPr>
              <w:t>5</w:t>
            </w:r>
            <w:r w:rsidR="003831ED">
              <w:rPr>
                <w:rFonts w:ascii="Arial" w:hAnsi="Arial" w:cs="Arial"/>
                <w:sz w:val="24"/>
              </w:rPr>
              <w:t> 000 000</w:t>
            </w:r>
          </w:p>
        </w:tc>
      </w:tr>
      <w:tr w:rsidR="005C183A" w14:paraId="6B0AF849" w14:textId="77777777" w:rsidTr="00E17359">
        <w:trPr>
          <w:trHeight w:val="556"/>
        </w:trPr>
        <w:tc>
          <w:tcPr>
            <w:tcW w:w="46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372D3A04" w14:textId="77777777" w:rsidR="005C183A" w:rsidRPr="00C54FBE" w:rsidRDefault="005C183A" w:rsidP="005C183A">
            <w:pPr>
              <w:jc w:val="center"/>
              <w:rPr>
                <w:rFonts w:ascii="Arial" w:hAnsi="Arial" w:cs="Arial"/>
                <w:sz w:val="24"/>
              </w:rPr>
            </w:pPr>
            <w:r w:rsidRPr="00C54FBE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46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5D1789B6" w14:textId="77777777" w:rsidR="005C183A" w:rsidRDefault="009B629F" w:rsidP="005C183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</w:t>
            </w:r>
            <w:r w:rsidR="003831ED">
              <w:rPr>
                <w:rFonts w:ascii="Arial" w:hAnsi="Arial" w:cs="Arial"/>
                <w:sz w:val="24"/>
              </w:rPr>
              <w:t> </w:t>
            </w:r>
            <w:r w:rsidR="00E21031">
              <w:rPr>
                <w:rFonts w:ascii="Arial" w:hAnsi="Arial" w:cs="Arial"/>
                <w:sz w:val="24"/>
              </w:rPr>
              <w:t>7</w:t>
            </w:r>
            <w:r w:rsidR="00453D2E">
              <w:rPr>
                <w:rFonts w:ascii="Arial" w:hAnsi="Arial" w:cs="Arial"/>
                <w:sz w:val="24"/>
              </w:rPr>
              <w:t>5</w:t>
            </w:r>
            <w:r w:rsidR="003831ED">
              <w:rPr>
                <w:rFonts w:ascii="Arial" w:hAnsi="Arial" w:cs="Arial"/>
                <w:sz w:val="24"/>
              </w:rPr>
              <w:t>0 000</w:t>
            </w:r>
          </w:p>
        </w:tc>
      </w:tr>
      <w:tr w:rsidR="005C183A" w14:paraId="751AF0B2" w14:textId="77777777" w:rsidTr="00E17359">
        <w:trPr>
          <w:trHeight w:val="564"/>
        </w:trPr>
        <w:tc>
          <w:tcPr>
            <w:tcW w:w="46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1EE3FB50" w14:textId="77777777" w:rsidR="005C183A" w:rsidRPr="00C54FBE" w:rsidRDefault="005C183A" w:rsidP="005C183A">
            <w:pPr>
              <w:jc w:val="center"/>
              <w:rPr>
                <w:rFonts w:ascii="Arial" w:hAnsi="Arial" w:cs="Arial"/>
                <w:sz w:val="24"/>
              </w:rPr>
            </w:pPr>
            <w:r w:rsidRPr="00C54FBE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46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2B2CEA08" w14:textId="77777777" w:rsidR="005C183A" w:rsidRDefault="001E21F9" w:rsidP="005C183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9B629F">
              <w:rPr>
                <w:rFonts w:ascii="Arial" w:hAnsi="Arial" w:cs="Arial"/>
                <w:sz w:val="24"/>
              </w:rPr>
              <w:t>5</w:t>
            </w:r>
            <w:r w:rsidR="003831ED">
              <w:rPr>
                <w:rFonts w:ascii="Arial" w:hAnsi="Arial" w:cs="Arial"/>
                <w:sz w:val="24"/>
              </w:rPr>
              <w:t> </w:t>
            </w:r>
            <w:r w:rsidR="009B629F">
              <w:rPr>
                <w:rFonts w:ascii="Arial" w:hAnsi="Arial" w:cs="Arial"/>
                <w:sz w:val="24"/>
              </w:rPr>
              <w:t>5</w:t>
            </w:r>
            <w:r w:rsidR="003831ED">
              <w:rPr>
                <w:rFonts w:ascii="Arial" w:hAnsi="Arial" w:cs="Arial"/>
                <w:sz w:val="24"/>
              </w:rPr>
              <w:t>00 000</w:t>
            </w:r>
          </w:p>
        </w:tc>
      </w:tr>
      <w:tr w:rsidR="005C183A" w14:paraId="341FFBE5" w14:textId="77777777" w:rsidTr="00E17359">
        <w:trPr>
          <w:trHeight w:val="544"/>
        </w:trPr>
        <w:tc>
          <w:tcPr>
            <w:tcW w:w="46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2590DAEC" w14:textId="77777777" w:rsidR="005C183A" w:rsidRPr="00C54FBE" w:rsidRDefault="005C183A" w:rsidP="005C183A">
            <w:pPr>
              <w:jc w:val="center"/>
              <w:rPr>
                <w:rFonts w:ascii="Arial" w:hAnsi="Arial" w:cs="Arial"/>
                <w:sz w:val="24"/>
              </w:rPr>
            </w:pPr>
            <w:r w:rsidRPr="00C54FBE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46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412B45C2" w14:textId="77777777" w:rsidR="005C183A" w:rsidRDefault="001E21F9" w:rsidP="005C183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9B629F">
              <w:rPr>
                <w:rFonts w:ascii="Arial" w:hAnsi="Arial" w:cs="Arial"/>
                <w:sz w:val="24"/>
              </w:rPr>
              <w:t>5</w:t>
            </w:r>
            <w:r w:rsidR="003831ED">
              <w:rPr>
                <w:rFonts w:ascii="Arial" w:hAnsi="Arial" w:cs="Arial"/>
                <w:sz w:val="24"/>
              </w:rPr>
              <w:t> 000 000</w:t>
            </w:r>
          </w:p>
        </w:tc>
      </w:tr>
      <w:tr w:rsidR="005C183A" w14:paraId="2FCD8255" w14:textId="77777777" w:rsidTr="00E17359">
        <w:trPr>
          <w:trHeight w:val="552"/>
        </w:trPr>
        <w:tc>
          <w:tcPr>
            <w:tcW w:w="46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4A0F408E" w14:textId="77777777" w:rsidR="005C183A" w:rsidRPr="00C54FBE" w:rsidRDefault="005C183A" w:rsidP="005C183A">
            <w:pPr>
              <w:jc w:val="center"/>
              <w:rPr>
                <w:rFonts w:ascii="Arial" w:hAnsi="Arial" w:cs="Arial"/>
                <w:sz w:val="24"/>
              </w:rPr>
            </w:pPr>
            <w:r w:rsidRPr="00C54FBE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46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462C628D" w14:textId="77777777" w:rsidR="005C183A" w:rsidRDefault="001E21F9" w:rsidP="005C183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9B629F">
              <w:rPr>
                <w:rFonts w:ascii="Arial" w:hAnsi="Arial" w:cs="Arial"/>
                <w:sz w:val="24"/>
              </w:rPr>
              <w:t>5</w:t>
            </w:r>
            <w:r w:rsidR="003831ED">
              <w:rPr>
                <w:rFonts w:ascii="Arial" w:hAnsi="Arial" w:cs="Arial"/>
                <w:sz w:val="24"/>
              </w:rPr>
              <w:t> 000 000</w:t>
            </w:r>
          </w:p>
        </w:tc>
      </w:tr>
    </w:tbl>
    <w:p w14:paraId="7A0DB8D0" w14:textId="77777777" w:rsidR="00D60546" w:rsidRDefault="00D60546" w:rsidP="00E23362">
      <w:pPr>
        <w:rPr>
          <w:rFonts w:ascii="Arial" w:hAnsi="Arial" w:cs="Arial"/>
          <w:sz w:val="24"/>
        </w:rPr>
      </w:pPr>
    </w:p>
    <w:p w14:paraId="7B77FDC4" w14:textId="77777777" w:rsidR="00247490" w:rsidRPr="00247490" w:rsidRDefault="00247490" w:rsidP="00247490">
      <w:pPr>
        <w:pStyle w:val="Odstavecseseznamem"/>
        <w:numPr>
          <w:ilvl w:val="0"/>
          <w:numId w:val="16"/>
        </w:numPr>
        <w:rPr>
          <w:rFonts w:ascii="Arial" w:hAnsi="Arial" w:cs="Arial"/>
          <w:b/>
          <w:i/>
          <w:vanish/>
          <w:sz w:val="28"/>
        </w:rPr>
      </w:pPr>
    </w:p>
    <w:p w14:paraId="454F524C" w14:textId="77777777" w:rsidR="00247490" w:rsidRPr="00247490" w:rsidRDefault="00247490" w:rsidP="00247490">
      <w:pPr>
        <w:pStyle w:val="Odstavecseseznamem"/>
        <w:numPr>
          <w:ilvl w:val="0"/>
          <w:numId w:val="16"/>
        </w:numPr>
        <w:rPr>
          <w:rFonts w:ascii="Arial" w:hAnsi="Arial" w:cs="Arial"/>
          <w:b/>
          <w:i/>
          <w:vanish/>
          <w:sz w:val="28"/>
        </w:rPr>
      </w:pPr>
    </w:p>
    <w:p w14:paraId="0F14FE76" w14:textId="77777777" w:rsidR="00247490" w:rsidRPr="00247490" w:rsidRDefault="00247490" w:rsidP="00247490">
      <w:pPr>
        <w:pStyle w:val="Odstavecseseznamem"/>
        <w:numPr>
          <w:ilvl w:val="0"/>
          <w:numId w:val="16"/>
        </w:numPr>
        <w:rPr>
          <w:rFonts w:ascii="Arial" w:hAnsi="Arial" w:cs="Arial"/>
          <w:b/>
          <w:i/>
          <w:vanish/>
          <w:sz w:val="28"/>
        </w:rPr>
      </w:pPr>
    </w:p>
    <w:p w14:paraId="3372A7F8" w14:textId="77777777" w:rsidR="00247490" w:rsidRPr="00247490" w:rsidRDefault="00247490" w:rsidP="00247490">
      <w:pPr>
        <w:pStyle w:val="Odstavecseseznamem"/>
        <w:numPr>
          <w:ilvl w:val="0"/>
          <w:numId w:val="16"/>
        </w:numPr>
        <w:rPr>
          <w:rFonts w:ascii="Arial" w:hAnsi="Arial" w:cs="Arial"/>
          <w:b/>
          <w:i/>
          <w:vanish/>
          <w:sz w:val="28"/>
        </w:rPr>
      </w:pPr>
    </w:p>
    <w:p w14:paraId="50A2AA49" w14:textId="77777777" w:rsidR="00247490" w:rsidRPr="00247490" w:rsidRDefault="00247490" w:rsidP="00247490">
      <w:pPr>
        <w:pStyle w:val="Odstavecseseznamem"/>
        <w:numPr>
          <w:ilvl w:val="1"/>
          <w:numId w:val="16"/>
        </w:numPr>
        <w:rPr>
          <w:rFonts w:ascii="Arial" w:hAnsi="Arial" w:cs="Arial"/>
          <w:b/>
          <w:i/>
          <w:vanish/>
          <w:sz w:val="28"/>
        </w:rPr>
      </w:pPr>
    </w:p>
    <w:p w14:paraId="0B6BA085" w14:textId="77777777" w:rsidR="00247490" w:rsidRPr="00247490" w:rsidRDefault="00247490" w:rsidP="00247490">
      <w:pPr>
        <w:pStyle w:val="Odstavecseseznamem"/>
        <w:numPr>
          <w:ilvl w:val="1"/>
          <w:numId w:val="16"/>
        </w:numPr>
        <w:rPr>
          <w:rFonts w:ascii="Arial" w:hAnsi="Arial" w:cs="Arial"/>
          <w:b/>
          <w:i/>
          <w:vanish/>
          <w:sz w:val="28"/>
        </w:rPr>
      </w:pPr>
    </w:p>
    <w:p w14:paraId="3AF9B44E" w14:textId="77777777" w:rsidR="00247490" w:rsidRPr="003E5334" w:rsidRDefault="00C00693" w:rsidP="00E23362">
      <w:pPr>
        <w:pStyle w:val="Odstavecseseznamem"/>
        <w:numPr>
          <w:ilvl w:val="1"/>
          <w:numId w:val="16"/>
        </w:numPr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8"/>
        </w:rPr>
        <w:t>Indikativní h</w:t>
      </w:r>
      <w:r w:rsidR="00247490">
        <w:rPr>
          <w:rFonts w:ascii="Arial" w:hAnsi="Arial" w:cs="Arial"/>
          <w:b/>
          <w:i/>
          <w:sz w:val="28"/>
        </w:rPr>
        <w:t xml:space="preserve">armonogram </w:t>
      </w:r>
      <w:r w:rsidR="00A64229">
        <w:rPr>
          <w:rFonts w:ascii="Arial" w:hAnsi="Arial" w:cs="Arial"/>
          <w:b/>
          <w:i/>
          <w:sz w:val="28"/>
        </w:rPr>
        <w:t xml:space="preserve">typů </w:t>
      </w:r>
      <w:r w:rsidR="00247490">
        <w:rPr>
          <w:rFonts w:ascii="Arial" w:hAnsi="Arial" w:cs="Arial"/>
          <w:b/>
          <w:i/>
          <w:sz w:val="28"/>
        </w:rPr>
        <w:t>ko</w:t>
      </w:r>
      <w:r w:rsidR="00A64229">
        <w:rPr>
          <w:rFonts w:ascii="Arial" w:hAnsi="Arial" w:cs="Arial"/>
          <w:b/>
          <w:i/>
          <w:sz w:val="28"/>
        </w:rPr>
        <w:t>munikačních nástrojů vzhledem k</w:t>
      </w:r>
      <w:r w:rsidR="00247490">
        <w:rPr>
          <w:rFonts w:ascii="Arial" w:hAnsi="Arial" w:cs="Arial"/>
          <w:b/>
          <w:i/>
          <w:sz w:val="28"/>
        </w:rPr>
        <w:t xml:space="preserve"> specifickým cílům</w:t>
      </w:r>
    </w:p>
    <w:tbl>
      <w:tblPr>
        <w:tblStyle w:val="Mkatabulky"/>
        <w:tblW w:w="1003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97"/>
        <w:gridCol w:w="1878"/>
        <w:gridCol w:w="1878"/>
        <w:gridCol w:w="2535"/>
        <w:gridCol w:w="1843"/>
      </w:tblGrid>
      <w:tr w:rsidR="003E5334" w14:paraId="438BC945" w14:textId="77777777" w:rsidTr="002D3D86">
        <w:trPr>
          <w:jc w:val="center"/>
        </w:trPr>
        <w:tc>
          <w:tcPr>
            <w:tcW w:w="189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86F1B3" w14:textId="77777777" w:rsidR="003E5334" w:rsidRPr="002D3D86" w:rsidRDefault="0093133F" w:rsidP="0093133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D3D86">
              <w:rPr>
                <w:rFonts w:ascii="Arial" w:hAnsi="Arial" w:cs="Arial"/>
                <w:b/>
                <w:sz w:val="24"/>
              </w:rPr>
              <w:t>Rok</w:t>
            </w:r>
          </w:p>
        </w:tc>
        <w:tc>
          <w:tcPr>
            <w:tcW w:w="1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FF00"/>
          </w:tcPr>
          <w:p w14:paraId="0BF31FF2" w14:textId="77777777" w:rsidR="003E5334" w:rsidRPr="003E5334" w:rsidRDefault="00051883" w:rsidP="003E533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KP</w:t>
            </w:r>
            <w:r w:rsidRPr="003E5334"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1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FFFF"/>
          </w:tcPr>
          <w:p w14:paraId="091D3812" w14:textId="77777777" w:rsidR="003E5334" w:rsidRPr="003E5334" w:rsidRDefault="00051883" w:rsidP="003E533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KP</w:t>
            </w:r>
            <w:r w:rsidRPr="003E5334"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FF"/>
          </w:tcPr>
          <w:p w14:paraId="40FCC402" w14:textId="77777777" w:rsidR="003E5334" w:rsidRPr="003E5334" w:rsidRDefault="00051883" w:rsidP="003E533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KP</w:t>
            </w:r>
            <w:r w:rsidRPr="003E5334"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14:paraId="3BF866C8" w14:textId="77777777" w:rsidR="003E5334" w:rsidRPr="003E5334" w:rsidRDefault="00051883" w:rsidP="003E533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KP</w:t>
            </w:r>
            <w:r w:rsidRPr="003E5334">
              <w:rPr>
                <w:rFonts w:ascii="Arial" w:hAnsi="Arial" w:cs="Arial"/>
                <w:b/>
                <w:sz w:val="24"/>
              </w:rPr>
              <w:t>4</w:t>
            </w:r>
          </w:p>
        </w:tc>
      </w:tr>
      <w:tr w:rsidR="003E5334" w14:paraId="3BBB66EE" w14:textId="77777777" w:rsidTr="002D3D86">
        <w:trPr>
          <w:jc w:val="center"/>
        </w:trPr>
        <w:tc>
          <w:tcPr>
            <w:tcW w:w="1897" w:type="dxa"/>
            <w:tcBorders>
              <w:top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64B521E6" w14:textId="77777777" w:rsidR="003E5334" w:rsidRPr="002D3D86" w:rsidRDefault="003E5334" w:rsidP="003E533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D3D86">
              <w:rPr>
                <w:rFonts w:ascii="Arial" w:hAnsi="Arial" w:cs="Arial"/>
                <w:b/>
                <w:sz w:val="24"/>
              </w:rPr>
              <w:t>2015</w:t>
            </w:r>
          </w:p>
        </w:tc>
        <w:tc>
          <w:tcPr>
            <w:tcW w:w="1878" w:type="dxa"/>
            <w:tcBorders>
              <w:top w:val="single" w:sz="18" w:space="0" w:color="auto"/>
            </w:tcBorders>
            <w:vAlign w:val="center"/>
          </w:tcPr>
          <w:p w14:paraId="13E2597C" w14:textId="77777777" w:rsidR="003E5334" w:rsidRDefault="003E5334" w:rsidP="003E533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komunikace s médi online komunikace přímá komunikace </w:t>
            </w:r>
            <w:r w:rsidRPr="00032515">
              <w:rPr>
                <w:rFonts w:ascii="Arial" w:hAnsi="Arial" w:cs="Arial"/>
                <w:sz w:val="16"/>
              </w:rPr>
              <w:t>publikační aktivity</w:t>
            </w:r>
          </w:p>
          <w:p w14:paraId="6D8FB738" w14:textId="77777777" w:rsidR="000E708C" w:rsidRDefault="000E708C" w:rsidP="003E533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>ostatní nástroje</w:t>
            </w:r>
          </w:p>
        </w:tc>
        <w:tc>
          <w:tcPr>
            <w:tcW w:w="1878" w:type="dxa"/>
            <w:tcBorders>
              <w:top w:val="single" w:sz="18" w:space="0" w:color="auto"/>
            </w:tcBorders>
            <w:vAlign w:val="center"/>
          </w:tcPr>
          <w:p w14:paraId="3D74E2FE" w14:textId="77777777" w:rsidR="003E5334" w:rsidRDefault="003E5334" w:rsidP="0093133F">
            <w:pPr>
              <w:jc w:val="center"/>
              <w:rPr>
                <w:rFonts w:ascii="Arial" w:hAnsi="Arial" w:cs="Arial"/>
                <w:sz w:val="24"/>
              </w:rPr>
            </w:pPr>
            <w:r w:rsidRPr="003E5334">
              <w:rPr>
                <w:rFonts w:ascii="Arial" w:hAnsi="Arial" w:cs="Arial"/>
                <w:sz w:val="16"/>
              </w:rPr>
              <w:t xml:space="preserve">online </w:t>
            </w:r>
            <w:r>
              <w:rPr>
                <w:rFonts w:ascii="Arial" w:hAnsi="Arial" w:cs="Arial"/>
                <w:sz w:val="16"/>
              </w:rPr>
              <w:t>komunikace publikační aktivity</w:t>
            </w:r>
            <w:r w:rsidRPr="003E5334">
              <w:rPr>
                <w:rFonts w:ascii="Arial" w:hAnsi="Arial" w:cs="Arial"/>
                <w:sz w:val="16"/>
              </w:rPr>
              <w:t xml:space="preserve"> přímá komunikace</w:t>
            </w:r>
          </w:p>
        </w:tc>
        <w:tc>
          <w:tcPr>
            <w:tcW w:w="2535" w:type="dxa"/>
            <w:tcBorders>
              <w:top w:val="single" w:sz="18" w:space="0" w:color="auto"/>
            </w:tcBorders>
            <w:vAlign w:val="center"/>
          </w:tcPr>
          <w:p w14:paraId="483509A8" w14:textId="77777777" w:rsidR="003E5334" w:rsidRDefault="0093133F" w:rsidP="0093133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</w:t>
            </w:r>
            <w:r w:rsidRPr="0093133F">
              <w:rPr>
                <w:rFonts w:ascii="Arial" w:hAnsi="Arial" w:cs="Arial"/>
                <w:sz w:val="16"/>
              </w:rPr>
              <w:t>omunikace s</w:t>
            </w:r>
            <w:r>
              <w:rPr>
                <w:rFonts w:ascii="Arial" w:hAnsi="Arial" w:cs="Arial"/>
                <w:sz w:val="16"/>
              </w:rPr>
              <w:t> </w:t>
            </w:r>
            <w:r w:rsidRPr="0093133F">
              <w:rPr>
                <w:rFonts w:ascii="Arial" w:hAnsi="Arial" w:cs="Arial"/>
                <w:sz w:val="16"/>
              </w:rPr>
              <w:t>médii</w:t>
            </w:r>
          </w:p>
          <w:p w14:paraId="35C054A3" w14:textId="77777777" w:rsidR="0093133F" w:rsidRDefault="0093133F" w:rsidP="0093133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online komunikace</w:t>
            </w:r>
          </w:p>
          <w:p w14:paraId="2E7BCC8E" w14:textId="77777777" w:rsidR="0093133F" w:rsidRDefault="0093133F" w:rsidP="0093133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publikační aktivity</w:t>
            </w:r>
          </w:p>
          <w:p w14:paraId="5E63272B" w14:textId="77777777" w:rsidR="0093133F" w:rsidRDefault="0093133F" w:rsidP="0093133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>přímá komunikace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1CE296AF" w14:textId="77777777" w:rsidR="003E5334" w:rsidRDefault="003E5334" w:rsidP="003E5334">
            <w:pPr>
              <w:rPr>
                <w:rFonts w:ascii="Arial" w:hAnsi="Arial" w:cs="Arial"/>
                <w:sz w:val="24"/>
              </w:rPr>
            </w:pPr>
          </w:p>
        </w:tc>
      </w:tr>
      <w:tr w:rsidR="003E5334" w14:paraId="38704233" w14:textId="77777777" w:rsidTr="002D3D86">
        <w:trPr>
          <w:jc w:val="center"/>
        </w:trPr>
        <w:tc>
          <w:tcPr>
            <w:tcW w:w="1897" w:type="dxa"/>
            <w:shd w:val="clear" w:color="auto" w:fill="DDD9C3" w:themeFill="background2" w:themeFillShade="E6"/>
            <w:vAlign w:val="center"/>
          </w:tcPr>
          <w:p w14:paraId="1F688A82" w14:textId="77777777" w:rsidR="003E5334" w:rsidRPr="002D3D86" w:rsidRDefault="003E5334" w:rsidP="003E533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D3D86">
              <w:rPr>
                <w:rFonts w:ascii="Arial" w:hAnsi="Arial" w:cs="Arial"/>
                <w:b/>
                <w:sz w:val="24"/>
              </w:rPr>
              <w:t>2016</w:t>
            </w:r>
          </w:p>
        </w:tc>
        <w:tc>
          <w:tcPr>
            <w:tcW w:w="1878" w:type="dxa"/>
            <w:vAlign w:val="center"/>
          </w:tcPr>
          <w:p w14:paraId="08967319" w14:textId="77777777" w:rsidR="003E5334" w:rsidRDefault="003E5334" w:rsidP="003E533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komunikace s médii online komunikace publikační aktivity</w:t>
            </w:r>
            <w:r w:rsidRPr="00032515">
              <w:rPr>
                <w:rFonts w:ascii="Arial" w:hAnsi="Arial" w:cs="Arial"/>
                <w:sz w:val="16"/>
              </w:rPr>
              <w:t xml:space="preserve"> přímá komunikace</w:t>
            </w:r>
          </w:p>
          <w:p w14:paraId="0ECA3FB5" w14:textId="77777777" w:rsidR="000E708C" w:rsidRDefault="000E708C" w:rsidP="003E533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>ostatní nástroje</w:t>
            </w:r>
          </w:p>
        </w:tc>
        <w:tc>
          <w:tcPr>
            <w:tcW w:w="1878" w:type="dxa"/>
            <w:vAlign w:val="center"/>
          </w:tcPr>
          <w:p w14:paraId="7FFAAA03" w14:textId="77777777" w:rsidR="003E5334" w:rsidRDefault="003E5334" w:rsidP="0093133F">
            <w:pPr>
              <w:jc w:val="center"/>
              <w:rPr>
                <w:rFonts w:ascii="Arial" w:hAnsi="Arial" w:cs="Arial"/>
                <w:sz w:val="24"/>
              </w:rPr>
            </w:pPr>
            <w:r w:rsidRPr="003E5334">
              <w:rPr>
                <w:rFonts w:ascii="Arial" w:hAnsi="Arial" w:cs="Arial"/>
                <w:sz w:val="16"/>
              </w:rPr>
              <w:t xml:space="preserve">online </w:t>
            </w:r>
            <w:r w:rsidR="0093133F">
              <w:rPr>
                <w:rFonts w:ascii="Arial" w:hAnsi="Arial" w:cs="Arial"/>
                <w:sz w:val="16"/>
              </w:rPr>
              <w:t>komunikace</w:t>
            </w:r>
            <w:r w:rsidRPr="003E5334">
              <w:rPr>
                <w:rFonts w:ascii="Arial" w:hAnsi="Arial" w:cs="Arial"/>
                <w:sz w:val="16"/>
              </w:rPr>
              <w:t xml:space="preserve"> </w:t>
            </w:r>
            <w:r w:rsidR="0093133F">
              <w:rPr>
                <w:rFonts w:ascii="Arial" w:hAnsi="Arial" w:cs="Arial"/>
                <w:sz w:val="16"/>
              </w:rPr>
              <w:t>publikační aktivity</w:t>
            </w:r>
            <w:r w:rsidRPr="003E5334">
              <w:rPr>
                <w:rFonts w:ascii="Arial" w:hAnsi="Arial" w:cs="Arial"/>
                <w:sz w:val="16"/>
              </w:rPr>
              <w:t xml:space="preserve"> přímá komunikace</w:t>
            </w:r>
          </w:p>
        </w:tc>
        <w:tc>
          <w:tcPr>
            <w:tcW w:w="2535" w:type="dxa"/>
            <w:vAlign w:val="center"/>
          </w:tcPr>
          <w:p w14:paraId="4E593C2F" w14:textId="77777777" w:rsidR="0093133F" w:rsidRDefault="0093133F" w:rsidP="0093133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</w:t>
            </w:r>
            <w:r w:rsidRPr="0093133F">
              <w:rPr>
                <w:rFonts w:ascii="Arial" w:hAnsi="Arial" w:cs="Arial"/>
                <w:sz w:val="16"/>
              </w:rPr>
              <w:t>omunikace s</w:t>
            </w:r>
            <w:r>
              <w:rPr>
                <w:rFonts w:ascii="Arial" w:hAnsi="Arial" w:cs="Arial"/>
                <w:sz w:val="16"/>
              </w:rPr>
              <w:t> </w:t>
            </w:r>
            <w:r w:rsidRPr="0093133F">
              <w:rPr>
                <w:rFonts w:ascii="Arial" w:hAnsi="Arial" w:cs="Arial"/>
                <w:sz w:val="16"/>
              </w:rPr>
              <w:t>médii</w:t>
            </w:r>
          </w:p>
          <w:p w14:paraId="5066C418" w14:textId="77777777" w:rsidR="0093133F" w:rsidRDefault="0093133F" w:rsidP="0093133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online komunikace</w:t>
            </w:r>
          </w:p>
          <w:p w14:paraId="117DB193" w14:textId="77777777" w:rsidR="0093133F" w:rsidRDefault="0093133F" w:rsidP="0093133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publikační aktivity</w:t>
            </w:r>
          </w:p>
          <w:p w14:paraId="1E121A9D" w14:textId="77777777" w:rsidR="003E5334" w:rsidRPr="0093133F" w:rsidRDefault="0093133F" w:rsidP="0093133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přímá komunikace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3793B414" w14:textId="77777777" w:rsidR="003E5334" w:rsidRDefault="003E5334" w:rsidP="003E5334">
            <w:pPr>
              <w:rPr>
                <w:rFonts w:ascii="Arial" w:hAnsi="Arial" w:cs="Arial"/>
                <w:sz w:val="24"/>
              </w:rPr>
            </w:pPr>
          </w:p>
        </w:tc>
      </w:tr>
      <w:tr w:rsidR="0093133F" w14:paraId="0B5B8034" w14:textId="77777777" w:rsidTr="002D3D86">
        <w:trPr>
          <w:jc w:val="center"/>
        </w:trPr>
        <w:tc>
          <w:tcPr>
            <w:tcW w:w="1897" w:type="dxa"/>
            <w:shd w:val="clear" w:color="auto" w:fill="DDD9C3" w:themeFill="background2" w:themeFillShade="E6"/>
            <w:vAlign w:val="center"/>
          </w:tcPr>
          <w:p w14:paraId="45A87DB0" w14:textId="77777777" w:rsidR="0093133F" w:rsidRPr="002D3D86" w:rsidRDefault="0093133F" w:rsidP="003E533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D3D86">
              <w:rPr>
                <w:rFonts w:ascii="Arial" w:hAnsi="Arial" w:cs="Arial"/>
                <w:b/>
                <w:sz w:val="24"/>
              </w:rPr>
              <w:t>2017</w:t>
            </w:r>
          </w:p>
        </w:tc>
        <w:tc>
          <w:tcPr>
            <w:tcW w:w="1878" w:type="dxa"/>
            <w:vAlign w:val="center"/>
          </w:tcPr>
          <w:p w14:paraId="6BEA96A3" w14:textId="77777777" w:rsidR="0093133F" w:rsidRDefault="0093133F" w:rsidP="003E533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>všechny</w:t>
            </w:r>
          </w:p>
        </w:tc>
        <w:tc>
          <w:tcPr>
            <w:tcW w:w="1878" w:type="dxa"/>
            <w:vAlign w:val="center"/>
          </w:tcPr>
          <w:p w14:paraId="21A1D2EB" w14:textId="77777777" w:rsidR="0093133F" w:rsidRDefault="0093133F" w:rsidP="0093133F">
            <w:pPr>
              <w:jc w:val="center"/>
              <w:rPr>
                <w:rFonts w:ascii="Arial" w:hAnsi="Arial" w:cs="Arial"/>
                <w:sz w:val="24"/>
              </w:rPr>
            </w:pPr>
            <w:r w:rsidRPr="003E5334">
              <w:rPr>
                <w:rFonts w:ascii="Arial" w:hAnsi="Arial" w:cs="Arial"/>
                <w:sz w:val="16"/>
              </w:rPr>
              <w:t xml:space="preserve">online </w:t>
            </w:r>
            <w:r>
              <w:rPr>
                <w:rFonts w:ascii="Arial" w:hAnsi="Arial" w:cs="Arial"/>
                <w:sz w:val="16"/>
              </w:rPr>
              <w:t>komunikace publikační aktivity</w:t>
            </w:r>
            <w:r w:rsidRPr="003E5334">
              <w:rPr>
                <w:rFonts w:ascii="Arial" w:hAnsi="Arial" w:cs="Arial"/>
                <w:sz w:val="16"/>
              </w:rPr>
              <w:t xml:space="preserve"> přímá komunikace</w:t>
            </w:r>
          </w:p>
        </w:tc>
        <w:tc>
          <w:tcPr>
            <w:tcW w:w="2535" w:type="dxa"/>
            <w:vAlign w:val="center"/>
          </w:tcPr>
          <w:p w14:paraId="582543D5" w14:textId="77777777" w:rsidR="0093133F" w:rsidRDefault="0093133F" w:rsidP="0093133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</w:t>
            </w:r>
            <w:r w:rsidRPr="0093133F">
              <w:rPr>
                <w:rFonts w:ascii="Arial" w:hAnsi="Arial" w:cs="Arial"/>
                <w:sz w:val="16"/>
              </w:rPr>
              <w:t>omunikace s</w:t>
            </w:r>
            <w:r>
              <w:rPr>
                <w:rFonts w:ascii="Arial" w:hAnsi="Arial" w:cs="Arial"/>
                <w:sz w:val="16"/>
              </w:rPr>
              <w:t> </w:t>
            </w:r>
            <w:r w:rsidRPr="0093133F">
              <w:rPr>
                <w:rFonts w:ascii="Arial" w:hAnsi="Arial" w:cs="Arial"/>
                <w:sz w:val="16"/>
              </w:rPr>
              <w:t>médii</w:t>
            </w:r>
          </w:p>
          <w:p w14:paraId="28A820A4" w14:textId="77777777" w:rsidR="0093133F" w:rsidRDefault="0093133F" w:rsidP="0093133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mediální komunikace - reklama</w:t>
            </w:r>
          </w:p>
          <w:p w14:paraId="54F8FA62" w14:textId="77777777" w:rsidR="0093133F" w:rsidRDefault="0093133F" w:rsidP="0093133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online komunikace</w:t>
            </w:r>
          </w:p>
          <w:p w14:paraId="6EAA7464" w14:textId="77777777" w:rsidR="0093133F" w:rsidRDefault="0093133F" w:rsidP="0093133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publikační aktivity</w:t>
            </w:r>
          </w:p>
          <w:p w14:paraId="1C4004A9" w14:textId="77777777" w:rsidR="0093133F" w:rsidRDefault="0093133F" w:rsidP="0093133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>přímá komunikace</w:t>
            </w:r>
          </w:p>
        </w:tc>
        <w:tc>
          <w:tcPr>
            <w:tcW w:w="1843" w:type="dxa"/>
            <w:vAlign w:val="center"/>
          </w:tcPr>
          <w:p w14:paraId="5EFF8343" w14:textId="77777777" w:rsidR="0093133F" w:rsidRDefault="0093133F" w:rsidP="002677D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>všechny</w:t>
            </w:r>
          </w:p>
        </w:tc>
      </w:tr>
      <w:tr w:rsidR="0093133F" w14:paraId="1DEA8646" w14:textId="77777777" w:rsidTr="002D3D86">
        <w:trPr>
          <w:jc w:val="center"/>
        </w:trPr>
        <w:tc>
          <w:tcPr>
            <w:tcW w:w="1897" w:type="dxa"/>
            <w:shd w:val="clear" w:color="auto" w:fill="DDD9C3" w:themeFill="background2" w:themeFillShade="E6"/>
            <w:vAlign w:val="center"/>
          </w:tcPr>
          <w:p w14:paraId="5051FCB8" w14:textId="77777777" w:rsidR="0093133F" w:rsidRPr="002D3D86" w:rsidRDefault="0093133F" w:rsidP="003E533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D3D86">
              <w:rPr>
                <w:rFonts w:ascii="Arial" w:hAnsi="Arial" w:cs="Arial"/>
                <w:b/>
                <w:sz w:val="24"/>
              </w:rPr>
              <w:t>2018</w:t>
            </w:r>
          </w:p>
        </w:tc>
        <w:tc>
          <w:tcPr>
            <w:tcW w:w="1878" w:type="dxa"/>
            <w:vAlign w:val="center"/>
          </w:tcPr>
          <w:p w14:paraId="7458F0AA" w14:textId="77777777" w:rsidR="0093133F" w:rsidRDefault="0093133F" w:rsidP="003E533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>všechny</w:t>
            </w:r>
          </w:p>
        </w:tc>
        <w:tc>
          <w:tcPr>
            <w:tcW w:w="1878" w:type="dxa"/>
            <w:vAlign w:val="center"/>
          </w:tcPr>
          <w:p w14:paraId="13159116" w14:textId="77777777" w:rsidR="0093133F" w:rsidRDefault="0093133F" w:rsidP="0093133F">
            <w:pPr>
              <w:jc w:val="center"/>
              <w:rPr>
                <w:rFonts w:ascii="Arial" w:hAnsi="Arial" w:cs="Arial"/>
                <w:sz w:val="24"/>
              </w:rPr>
            </w:pPr>
            <w:r w:rsidRPr="003E5334">
              <w:rPr>
                <w:rFonts w:ascii="Arial" w:hAnsi="Arial" w:cs="Arial"/>
                <w:sz w:val="16"/>
              </w:rPr>
              <w:t xml:space="preserve">online </w:t>
            </w:r>
            <w:r>
              <w:rPr>
                <w:rFonts w:ascii="Arial" w:hAnsi="Arial" w:cs="Arial"/>
                <w:sz w:val="16"/>
              </w:rPr>
              <w:t>komunikace publikační aktivity</w:t>
            </w:r>
            <w:r w:rsidRPr="003E5334">
              <w:rPr>
                <w:rFonts w:ascii="Arial" w:hAnsi="Arial" w:cs="Arial"/>
                <w:sz w:val="16"/>
              </w:rPr>
              <w:t xml:space="preserve"> přímá komunikace</w:t>
            </w:r>
          </w:p>
        </w:tc>
        <w:tc>
          <w:tcPr>
            <w:tcW w:w="2535" w:type="dxa"/>
            <w:vAlign w:val="center"/>
          </w:tcPr>
          <w:p w14:paraId="3D6BBF0D" w14:textId="77777777" w:rsidR="0093133F" w:rsidRDefault="0093133F" w:rsidP="0093133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</w:t>
            </w:r>
            <w:r w:rsidRPr="0093133F">
              <w:rPr>
                <w:rFonts w:ascii="Arial" w:hAnsi="Arial" w:cs="Arial"/>
                <w:sz w:val="16"/>
              </w:rPr>
              <w:t>omunikace s</w:t>
            </w:r>
            <w:r>
              <w:rPr>
                <w:rFonts w:ascii="Arial" w:hAnsi="Arial" w:cs="Arial"/>
                <w:sz w:val="16"/>
              </w:rPr>
              <w:t> </w:t>
            </w:r>
            <w:r w:rsidRPr="0093133F">
              <w:rPr>
                <w:rFonts w:ascii="Arial" w:hAnsi="Arial" w:cs="Arial"/>
                <w:sz w:val="16"/>
              </w:rPr>
              <w:t>médii</w:t>
            </w:r>
          </w:p>
          <w:p w14:paraId="698D2931" w14:textId="77777777" w:rsidR="0093133F" w:rsidRDefault="0093133F" w:rsidP="0093133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mediální komunikace - reklama</w:t>
            </w:r>
          </w:p>
          <w:p w14:paraId="677223FA" w14:textId="77777777" w:rsidR="0093133F" w:rsidRDefault="0093133F" w:rsidP="0093133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online komunikace</w:t>
            </w:r>
          </w:p>
          <w:p w14:paraId="20DB0C3B" w14:textId="77777777" w:rsidR="0093133F" w:rsidRDefault="0093133F" w:rsidP="0093133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publikační aktivity</w:t>
            </w:r>
          </w:p>
          <w:p w14:paraId="0E71082E" w14:textId="77777777" w:rsidR="0093133F" w:rsidRDefault="0093133F" w:rsidP="0093133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>přímá komunikace</w:t>
            </w:r>
          </w:p>
        </w:tc>
        <w:tc>
          <w:tcPr>
            <w:tcW w:w="1843" w:type="dxa"/>
            <w:vAlign w:val="center"/>
          </w:tcPr>
          <w:p w14:paraId="215390E6" w14:textId="77777777" w:rsidR="0093133F" w:rsidRDefault="0093133F" w:rsidP="002677D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>všechny</w:t>
            </w:r>
          </w:p>
        </w:tc>
      </w:tr>
      <w:tr w:rsidR="0093133F" w14:paraId="74DC8EF4" w14:textId="77777777" w:rsidTr="002D3D86">
        <w:trPr>
          <w:jc w:val="center"/>
        </w:trPr>
        <w:tc>
          <w:tcPr>
            <w:tcW w:w="1897" w:type="dxa"/>
            <w:shd w:val="clear" w:color="auto" w:fill="DDD9C3" w:themeFill="background2" w:themeFillShade="E6"/>
            <w:vAlign w:val="center"/>
          </w:tcPr>
          <w:p w14:paraId="492DE02E" w14:textId="77777777" w:rsidR="0093133F" w:rsidRPr="002D3D86" w:rsidRDefault="0093133F" w:rsidP="003E533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D3D86">
              <w:rPr>
                <w:rFonts w:ascii="Arial" w:hAnsi="Arial" w:cs="Arial"/>
                <w:b/>
                <w:sz w:val="24"/>
              </w:rPr>
              <w:t>2019</w:t>
            </w:r>
          </w:p>
        </w:tc>
        <w:tc>
          <w:tcPr>
            <w:tcW w:w="1878" w:type="dxa"/>
            <w:vAlign w:val="center"/>
          </w:tcPr>
          <w:p w14:paraId="7FFE19C0" w14:textId="77777777" w:rsidR="0093133F" w:rsidRDefault="0093133F" w:rsidP="003E533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>všechny</w:t>
            </w:r>
          </w:p>
        </w:tc>
        <w:tc>
          <w:tcPr>
            <w:tcW w:w="1878" w:type="dxa"/>
            <w:vAlign w:val="center"/>
          </w:tcPr>
          <w:p w14:paraId="522EE12C" w14:textId="77777777" w:rsidR="0093133F" w:rsidRDefault="0093133F" w:rsidP="0093133F">
            <w:pPr>
              <w:jc w:val="center"/>
              <w:rPr>
                <w:rFonts w:ascii="Arial" w:hAnsi="Arial" w:cs="Arial"/>
                <w:sz w:val="24"/>
              </w:rPr>
            </w:pPr>
            <w:r w:rsidRPr="003E5334">
              <w:rPr>
                <w:rFonts w:ascii="Arial" w:hAnsi="Arial" w:cs="Arial"/>
                <w:sz w:val="16"/>
              </w:rPr>
              <w:t xml:space="preserve">online </w:t>
            </w:r>
            <w:r>
              <w:rPr>
                <w:rFonts w:ascii="Arial" w:hAnsi="Arial" w:cs="Arial"/>
                <w:sz w:val="16"/>
              </w:rPr>
              <w:t>komunikace publikační aktivity</w:t>
            </w:r>
            <w:r w:rsidRPr="003E5334">
              <w:rPr>
                <w:rFonts w:ascii="Arial" w:hAnsi="Arial" w:cs="Arial"/>
                <w:sz w:val="16"/>
              </w:rPr>
              <w:t xml:space="preserve"> přímá komunikace</w:t>
            </w:r>
          </w:p>
        </w:tc>
        <w:tc>
          <w:tcPr>
            <w:tcW w:w="2535" w:type="dxa"/>
            <w:vAlign w:val="center"/>
          </w:tcPr>
          <w:p w14:paraId="6B8129BA" w14:textId="77777777" w:rsidR="0093133F" w:rsidRDefault="0093133F" w:rsidP="0093133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</w:t>
            </w:r>
            <w:r w:rsidRPr="0093133F">
              <w:rPr>
                <w:rFonts w:ascii="Arial" w:hAnsi="Arial" w:cs="Arial"/>
                <w:sz w:val="16"/>
              </w:rPr>
              <w:t>omunikace s</w:t>
            </w:r>
            <w:r>
              <w:rPr>
                <w:rFonts w:ascii="Arial" w:hAnsi="Arial" w:cs="Arial"/>
                <w:sz w:val="16"/>
              </w:rPr>
              <w:t> </w:t>
            </w:r>
            <w:r w:rsidRPr="0093133F">
              <w:rPr>
                <w:rFonts w:ascii="Arial" w:hAnsi="Arial" w:cs="Arial"/>
                <w:sz w:val="16"/>
              </w:rPr>
              <w:t>médii</w:t>
            </w:r>
          </w:p>
          <w:p w14:paraId="552AAF1E" w14:textId="77777777" w:rsidR="0093133F" w:rsidRDefault="0093133F" w:rsidP="0093133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mediální komunikace - reklama</w:t>
            </w:r>
          </w:p>
          <w:p w14:paraId="618CF720" w14:textId="77777777" w:rsidR="0093133F" w:rsidRDefault="0093133F" w:rsidP="0093133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online komunikace</w:t>
            </w:r>
          </w:p>
          <w:p w14:paraId="77F16FAC" w14:textId="77777777" w:rsidR="0093133F" w:rsidRDefault="0093133F" w:rsidP="0093133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publikační aktivity</w:t>
            </w:r>
          </w:p>
          <w:p w14:paraId="04560CA7" w14:textId="77777777" w:rsidR="0093133F" w:rsidRDefault="0093133F" w:rsidP="0093133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>přímá komunikace</w:t>
            </w:r>
          </w:p>
        </w:tc>
        <w:tc>
          <w:tcPr>
            <w:tcW w:w="1843" w:type="dxa"/>
            <w:vAlign w:val="center"/>
          </w:tcPr>
          <w:p w14:paraId="74301D2F" w14:textId="77777777" w:rsidR="0093133F" w:rsidRDefault="0093133F" w:rsidP="002677D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>všechny</w:t>
            </w:r>
          </w:p>
        </w:tc>
      </w:tr>
      <w:tr w:rsidR="0093133F" w14:paraId="30259731" w14:textId="77777777" w:rsidTr="002D3D86">
        <w:trPr>
          <w:jc w:val="center"/>
        </w:trPr>
        <w:tc>
          <w:tcPr>
            <w:tcW w:w="1897" w:type="dxa"/>
            <w:shd w:val="clear" w:color="auto" w:fill="DDD9C3" w:themeFill="background2" w:themeFillShade="E6"/>
            <w:vAlign w:val="center"/>
          </w:tcPr>
          <w:p w14:paraId="4C6522A6" w14:textId="77777777" w:rsidR="0093133F" w:rsidRPr="002D3D86" w:rsidRDefault="0093133F" w:rsidP="003E533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D3D86">
              <w:rPr>
                <w:rFonts w:ascii="Arial" w:hAnsi="Arial" w:cs="Arial"/>
                <w:b/>
                <w:sz w:val="24"/>
              </w:rPr>
              <w:t>2020</w:t>
            </w:r>
          </w:p>
        </w:tc>
        <w:tc>
          <w:tcPr>
            <w:tcW w:w="1878" w:type="dxa"/>
            <w:vAlign w:val="center"/>
          </w:tcPr>
          <w:p w14:paraId="5EEF0575" w14:textId="77777777" w:rsidR="0093133F" w:rsidRDefault="0093133F" w:rsidP="003E533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>všechny</w:t>
            </w:r>
          </w:p>
        </w:tc>
        <w:tc>
          <w:tcPr>
            <w:tcW w:w="1878" w:type="dxa"/>
            <w:vAlign w:val="center"/>
          </w:tcPr>
          <w:p w14:paraId="12B13A77" w14:textId="77777777" w:rsidR="0093133F" w:rsidRDefault="0093133F" w:rsidP="0093133F">
            <w:pPr>
              <w:jc w:val="center"/>
              <w:rPr>
                <w:rFonts w:ascii="Arial" w:hAnsi="Arial" w:cs="Arial"/>
                <w:sz w:val="24"/>
              </w:rPr>
            </w:pPr>
            <w:r w:rsidRPr="003E5334">
              <w:rPr>
                <w:rFonts w:ascii="Arial" w:hAnsi="Arial" w:cs="Arial"/>
                <w:sz w:val="16"/>
              </w:rPr>
              <w:t xml:space="preserve">online </w:t>
            </w:r>
            <w:r>
              <w:rPr>
                <w:rFonts w:ascii="Arial" w:hAnsi="Arial" w:cs="Arial"/>
                <w:sz w:val="16"/>
              </w:rPr>
              <w:t>komunikace publikační aktivity</w:t>
            </w:r>
            <w:r w:rsidRPr="003E5334">
              <w:rPr>
                <w:rFonts w:ascii="Arial" w:hAnsi="Arial" w:cs="Arial"/>
                <w:sz w:val="16"/>
              </w:rPr>
              <w:t xml:space="preserve"> přímá komunikace</w:t>
            </w:r>
          </w:p>
        </w:tc>
        <w:tc>
          <w:tcPr>
            <w:tcW w:w="2535" w:type="dxa"/>
            <w:vAlign w:val="center"/>
          </w:tcPr>
          <w:p w14:paraId="341C9C5B" w14:textId="77777777" w:rsidR="0093133F" w:rsidRDefault="0093133F" w:rsidP="0093133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</w:t>
            </w:r>
            <w:r w:rsidRPr="0093133F">
              <w:rPr>
                <w:rFonts w:ascii="Arial" w:hAnsi="Arial" w:cs="Arial"/>
                <w:sz w:val="16"/>
              </w:rPr>
              <w:t>omunikace s</w:t>
            </w:r>
            <w:r>
              <w:rPr>
                <w:rFonts w:ascii="Arial" w:hAnsi="Arial" w:cs="Arial"/>
                <w:sz w:val="16"/>
              </w:rPr>
              <w:t> </w:t>
            </w:r>
            <w:r w:rsidRPr="0093133F">
              <w:rPr>
                <w:rFonts w:ascii="Arial" w:hAnsi="Arial" w:cs="Arial"/>
                <w:sz w:val="16"/>
              </w:rPr>
              <w:t>médii</w:t>
            </w:r>
          </w:p>
          <w:p w14:paraId="48A72095" w14:textId="77777777" w:rsidR="0093133F" w:rsidRDefault="0093133F" w:rsidP="0093133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mediální komunikace - reklama</w:t>
            </w:r>
          </w:p>
          <w:p w14:paraId="4E99BF95" w14:textId="77777777" w:rsidR="0093133F" w:rsidRDefault="0093133F" w:rsidP="0093133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online komunikace</w:t>
            </w:r>
          </w:p>
          <w:p w14:paraId="7B578D98" w14:textId="77777777" w:rsidR="0093133F" w:rsidRDefault="0093133F" w:rsidP="0093133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publikační aktivity</w:t>
            </w:r>
          </w:p>
          <w:p w14:paraId="68DFF195" w14:textId="77777777" w:rsidR="0093133F" w:rsidRDefault="0093133F" w:rsidP="0093133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>přímá komunikace</w:t>
            </w:r>
          </w:p>
        </w:tc>
        <w:tc>
          <w:tcPr>
            <w:tcW w:w="1843" w:type="dxa"/>
            <w:vAlign w:val="center"/>
          </w:tcPr>
          <w:p w14:paraId="7243DA96" w14:textId="77777777" w:rsidR="0093133F" w:rsidRDefault="0093133F" w:rsidP="002677D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>všechny</w:t>
            </w:r>
          </w:p>
        </w:tc>
      </w:tr>
      <w:tr w:rsidR="0093133F" w14:paraId="34234D15" w14:textId="77777777" w:rsidTr="002D3D86">
        <w:trPr>
          <w:jc w:val="center"/>
        </w:trPr>
        <w:tc>
          <w:tcPr>
            <w:tcW w:w="1897" w:type="dxa"/>
            <w:shd w:val="clear" w:color="auto" w:fill="DDD9C3" w:themeFill="background2" w:themeFillShade="E6"/>
            <w:vAlign w:val="center"/>
          </w:tcPr>
          <w:p w14:paraId="2D25FF74" w14:textId="77777777" w:rsidR="0093133F" w:rsidRPr="002D3D86" w:rsidRDefault="0093133F" w:rsidP="003E533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D3D86">
              <w:rPr>
                <w:rFonts w:ascii="Arial" w:hAnsi="Arial" w:cs="Arial"/>
                <w:b/>
                <w:sz w:val="24"/>
              </w:rPr>
              <w:t>2021</w:t>
            </w:r>
          </w:p>
        </w:tc>
        <w:tc>
          <w:tcPr>
            <w:tcW w:w="1878" w:type="dxa"/>
            <w:vAlign w:val="center"/>
          </w:tcPr>
          <w:p w14:paraId="25C5D803" w14:textId="77777777" w:rsidR="0093133F" w:rsidRPr="003E5334" w:rsidRDefault="0093133F" w:rsidP="003E533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16"/>
              </w:rPr>
              <w:t>všechny</w:t>
            </w:r>
          </w:p>
        </w:tc>
        <w:tc>
          <w:tcPr>
            <w:tcW w:w="1878" w:type="dxa"/>
            <w:vAlign w:val="center"/>
          </w:tcPr>
          <w:p w14:paraId="31FCC0E2" w14:textId="77777777" w:rsidR="0093133F" w:rsidRDefault="0093133F" w:rsidP="0093133F">
            <w:pPr>
              <w:jc w:val="center"/>
              <w:rPr>
                <w:rFonts w:ascii="Arial" w:hAnsi="Arial" w:cs="Arial"/>
                <w:sz w:val="24"/>
              </w:rPr>
            </w:pPr>
            <w:r w:rsidRPr="003E5334">
              <w:rPr>
                <w:rFonts w:ascii="Arial" w:hAnsi="Arial" w:cs="Arial"/>
                <w:sz w:val="16"/>
              </w:rPr>
              <w:t xml:space="preserve">online </w:t>
            </w:r>
            <w:r>
              <w:rPr>
                <w:rFonts w:ascii="Arial" w:hAnsi="Arial" w:cs="Arial"/>
                <w:sz w:val="16"/>
              </w:rPr>
              <w:t>komunikace publikační aktivity</w:t>
            </w:r>
            <w:r w:rsidRPr="003E5334">
              <w:rPr>
                <w:rFonts w:ascii="Arial" w:hAnsi="Arial" w:cs="Arial"/>
                <w:sz w:val="16"/>
              </w:rPr>
              <w:t xml:space="preserve"> přímá komunikace</w:t>
            </w:r>
          </w:p>
        </w:tc>
        <w:tc>
          <w:tcPr>
            <w:tcW w:w="2535" w:type="dxa"/>
            <w:vAlign w:val="center"/>
          </w:tcPr>
          <w:p w14:paraId="4880771E" w14:textId="77777777" w:rsidR="0093133F" w:rsidRDefault="0093133F" w:rsidP="0093133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</w:t>
            </w:r>
            <w:r w:rsidRPr="0093133F">
              <w:rPr>
                <w:rFonts w:ascii="Arial" w:hAnsi="Arial" w:cs="Arial"/>
                <w:sz w:val="16"/>
              </w:rPr>
              <w:t>omunikace s</w:t>
            </w:r>
            <w:r>
              <w:rPr>
                <w:rFonts w:ascii="Arial" w:hAnsi="Arial" w:cs="Arial"/>
                <w:sz w:val="16"/>
              </w:rPr>
              <w:t> </w:t>
            </w:r>
            <w:r w:rsidRPr="0093133F">
              <w:rPr>
                <w:rFonts w:ascii="Arial" w:hAnsi="Arial" w:cs="Arial"/>
                <w:sz w:val="16"/>
              </w:rPr>
              <w:t>médii</w:t>
            </w:r>
          </w:p>
          <w:p w14:paraId="03668BA6" w14:textId="77777777" w:rsidR="0093133F" w:rsidRDefault="0093133F" w:rsidP="0093133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mediální komunikace - reklama</w:t>
            </w:r>
          </w:p>
          <w:p w14:paraId="1008194D" w14:textId="77777777" w:rsidR="0093133F" w:rsidRDefault="0093133F" w:rsidP="0093133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online komunikace</w:t>
            </w:r>
          </w:p>
          <w:p w14:paraId="21BF6914" w14:textId="77777777" w:rsidR="0093133F" w:rsidRDefault="0093133F" w:rsidP="0093133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publikační aktivity</w:t>
            </w:r>
          </w:p>
          <w:p w14:paraId="472EF065" w14:textId="77777777" w:rsidR="0093133F" w:rsidRDefault="0093133F" w:rsidP="0093133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>přímá komunikace</w:t>
            </w:r>
          </w:p>
        </w:tc>
        <w:tc>
          <w:tcPr>
            <w:tcW w:w="1843" w:type="dxa"/>
            <w:vAlign w:val="center"/>
          </w:tcPr>
          <w:p w14:paraId="6EC91B25" w14:textId="77777777" w:rsidR="0093133F" w:rsidRPr="003E5334" w:rsidRDefault="0093133F" w:rsidP="002677D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16"/>
              </w:rPr>
              <w:t>všechny</w:t>
            </w:r>
          </w:p>
        </w:tc>
      </w:tr>
      <w:tr w:rsidR="0093133F" w14:paraId="71E99C91" w14:textId="77777777" w:rsidTr="002D3D86">
        <w:trPr>
          <w:jc w:val="center"/>
        </w:trPr>
        <w:tc>
          <w:tcPr>
            <w:tcW w:w="1897" w:type="dxa"/>
            <w:shd w:val="clear" w:color="auto" w:fill="DDD9C3" w:themeFill="background2" w:themeFillShade="E6"/>
            <w:vAlign w:val="center"/>
          </w:tcPr>
          <w:p w14:paraId="4950F52C" w14:textId="77777777" w:rsidR="0093133F" w:rsidRPr="002D3D86" w:rsidRDefault="0093133F" w:rsidP="003E533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D3D86">
              <w:rPr>
                <w:rFonts w:ascii="Arial" w:hAnsi="Arial" w:cs="Arial"/>
                <w:b/>
                <w:sz w:val="24"/>
              </w:rPr>
              <w:t>2022</w:t>
            </w:r>
          </w:p>
        </w:tc>
        <w:tc>
          <w:tcPr>
            <w:tcW w:w="1878" w:type="dxa"/>
            <w:vAlign w:val="center"/>
          </w:tcPr>
          <w:p w14:paraId="41DA6AF5" w14:textId="77777777" w:rsidR="0093133F" w:rsidRDefault="0093133F" w:rsidP="003E533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>všechny</w:t>
            </w:r>
          </w:p>
        </w:tc>
        <w:tc>
          <w:tcPr>
            <w:tcW w:w="1878" w:type="dxa"/>
            <w:vAlign w:val="center"/>
          </w:tcPr>
          <w:p w14:paraId="734607E7" w14:textId="77777777" w:rsidR="0093133F" w:rsidRDefault="0093133F" w:rsidP="0093133F">
            <w:pPr>
              <w:jc w:val="center"/>
              <w:rPr>
                <w:rFonts w:ascii="Arial" w:hAnsi="Arial" w:cs="Arial"/>
                <w:sz w:val="24"/>
              </w:rPr>
            </w:pPr>
            <w:r w:rsidRPr="003E5334">
              <w:rPr>
                <w:rFonts w:ascii="Arial" w:hAnsi="Arial" w:cs="Arial"/>
                <w:sz w:val="16"/>
              </w:rPr>
              <w:t xml:space="preserve">online </w:t>
            </w:r>
            <w:r>
              <w:rPr>
                <w:rFonts w:ascii="Arial" w:hAnsi="Arial" w:cs="Arial"/>
                <w:sz w:val="16"/>
              </w:rPr>
              <w:t>komunikace</w:t>
            </w:r>
            <w:r w:rsidRPr="003E5334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publikační aktivity</w:t>
            </w:r>
            <w:r w:rsidRPr="003E5334">
              <w:rPr>
                <w:rFonts w:ascii="Arial" w:hAnsi="Arial" w:cs="Arial"/>
                <w:sz w:val="16"/>
              </w:rPr>
              <w:t xml:space="preserve"> přímá komunikace</w:t>
            </w:r>
          </w:p>
        </w:tc>
        <w:tc>
          <w:tcPr>
            <w:tcW w:w="2535" w:type="dxa"/>
            <w:vAlign w:val="center"/>
          </w:tcPr>
          <w:p w14:paraId="60AA0D05" w14:textId="77777777" w:rsidR="0093133F" w:rsidRDefault="0093133F" w:rsidP="0093133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</w:t>
            </w:r>
            <w:r w:rsidRPr="0093133F">
              <w:rPr>
                <w:rFonts w:ascii="Arial" w:hAnsi="Arial" w:cs="Arial"/>
                <w:sz w:val="16"/>
              </w:rPr>
              <w:t>omunikace s</w:t>
            </w:r>
            <w:r>
              <w:rPr>
                <w:rFonts w:ascii="Arial" w:hAnsi="Arial" w:cs="Arial"/>
                <w:sz w:val="16"/>
              </w:rPr>
              <w:t> </w:t>
            </w:r>
            <w:r w:rsidRPr="0093133F">
              <w:rPr>
                <w:rFonts w:ascii="Arial" w:hAnsi="Arial" w:cs="Arial"/>
                <w:sz w:val="16"/>
              </w:rPr>
              <w:t>médii</w:t>
            </w:r>
          </w:p>
          <w:p w14:paraId="76C26C6E" w14:textId="77777777" w:rsidR="0093133F" w:rsidRDefault="0093133F" w:rsidP="0093133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online komunikace</w:t>
            </w:r>
          </w:p>
          <w:p w14:paraId="1BC69C38" w14:textId="77777777" w:rsidR="0093133F" w:rsidRDefault="0093133F" w:rsidP="0093133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publikační aktivity</w:t>
            </w:r>
          </w:p>
          <w:p w14:paraId="2D63C552" w14:textId="77777777" w:rsidR="0093133F" w:rsidRDefault="0093133F" w:rsidP="0093133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>přímá komunikace</w:t>
            </w:r>
          </w:p>
        </w:tc>
        <w:tc>
          <w:tcPr>
            <w:tcW w:w="1843" w:type="dxa"/>
            <w:vAlign w:val="center"/>
          </w:tcPr>
          <w:p w14:paraId="67959E5F" w14:textId="77777777" w:rsidR="0093133F" w:rsidRDefault="0093133F" w:rsidP="002677D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>všechny</w:t>
            </w:r>
          </w:p>
        </w:tc>
      </w:tr>
      <w:tr w:rsidR="0093133F" w14:paraId="10460F74" w14:textId="77777777" w:rsidTr="002D3D86">
        <w:trPr>
          <w:jc w:val="center"/>
        </w:trPr>
        <w:tc>
          <w:tcPr>
            <w:tcW w:w="1897" w:type="dxa"/>
            <w:shd w:val="clear" w:color="auto" w:fill="DDD9C3" w:themeFill="background2" w:themeFillShade="E6"/>
            <w:vAlign w:val="center"/>
          </w:tcPr>
          <w:p w14:paraId="2A2862C2" w14:textId="77777777" w:rsidR="0093133F" w:rsidRPr="002D3D86" w:rsidRDefault="0093133F" w:rsidP="003E533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D3D86">
              <w:rPr>
                <w:rFonts w:ascii="Arial" w:hAnsi="Arial" w:cs="Arial"/>
                <w:b/>
                <w:sz w:val="24"/>
              </w:rPr>
              <w:t>2023</w:t>
            </w:r>
          </w:p>
        </w:tc>
        <w:tc>
          <w:tcPr>
            <w:tcW w:w="1878" w:type="dxa"/>
            <w:vAlign w:val="center"/>
          </w:tcPr>
          <w:p w14:paraId="6A617E85" w14:textId="77777777" w:rsidR="0093133F" w:rsidRDefault="0093133F" w:rsidP="003E533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>všechny</w:t>
            </w:r>
          </w:p>
        </w:tc>
        <w:tc>
          <w:tcPr>
            <w:tcW w:w="1878" w:type="dxa"/>
            <w:vAlign w:val="center"/>
          </w:tcPr>
          <w:p w14:paraId="393FB08C" w14:textId="77777777" w:rsidR="0093133F" w:rsidRDefault="0093133F" w:rsidP="0093133F">
            <w:pPr>
              <w:jc w:val="center"/>
              <w:rPr>
                <w:rFonts w:ascii="Arial" w:hAnsi="Arial" w:cs="Arial"/>
                <w:sz w:val="24"/>
              </w:rPr>
            </w:pPr>
            <w:r w:rsidRPr="003E5334">
              <w:rPr>
                <w:rFonts w:ascii="Arial" w:hAnsi="Arial" w:cs="Arial"/>
                <w:sz w:val="16"/>
              </w:rPr>
              <w:t xml:space="preserve">online </w:t>
            </w:r>
            <w:r>
              <w:rPr>
                <w:rFonts w:ascii="Arial" w:hAnsi="Arial" w:cs="Arial"/>
                <w:sz w:val="16"/>
              </w:rPr>
              <w:t>komunikace publikační aktivity</w:t>
            </w:r>
            <w:r w:rsidRPr="003E5334">
              <w:rPr>
                <w:rFonts w:ascii="Arial" w:hAnsi="Arial" w:cs="Arial"/>
                <w:sz w:val="16"/>
              </w:rPr>
              <w:t xml:space="preserve"> přímá komunikace</w:t>
            </w:r>
          </w:p>
        </w:tc>
        <w:tc>
          <w:tcPr>
            <w:tcW w:w="2535" w:type="dxa"/>
            <w:shd w:val="clear" w:color="auto" w:fill="BFBFBF" w:themeFill="background1" w:themeFillShade="BF"/>
          </w:tcPr>
          <w:p w14:paraId="5B64CAD7" w14:textId="77777777" w:rsidR="0093133F" w:rsidRDefault="0093133F" w:rsidP="003E533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4C68E18" w14:textId="77777777" w:rsidR="0093133F" w:rsidRDefault="0093133F" w:rsidP="002677D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>všechny</w:t>
            </w:r>
          </w:p>
        </w:tc>
      </w:tr>
    </w:tbl>
    <w:p w14:paraId="6ACB9BB9" w14:textId="77777777" w:rsidR="00D11475" w:rsidRDefault="00A64229" w:rsidP="00E2336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</w:t>
      </w:r>
      <w:r w:rsidR="003846CE">
        <w:rPr>
          <w:rFonts w:ascii="Arial" w:hAnsi="Arial" w:cs="Arial"/>
          <w:sz w:val="24"/>
        </w:rPr>
        <w:t xml:space="preserve">                              </w:t>
      </w:r>
      <w:r>
        <w:rPr>
          <w:rFonts w:ascii="Arial" w:hAnsi="Arial" w:cs="Arial"/>
          <w:sz w:val="24"/>
        </w:rPr>
        <w:t xml:space="preserve">                                               </w:t>
      </w:r>
    </w:p>
    <w:p w14:paraId="2021E618" w14:textId="77777777" w:rsidR="00247490" w:rsidRDefault="00A64229" w:rsidP="00E2336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                                                                                                      </w:t>
      </w:r>
    </w:p>
    <w:p w14:paraId="4F84F11F" w14:textId="77777777" w:rsidR="00E23362" w:rsidRDefault="00E23362" w:rsidP="00E23362">
      <w:pPr>
        <w:pStyle w:val="Odstavecseseznamem"/>
        <w:numPr>
          <w:ilvl w:val="0"/>
          <w:numId w:val="12"/>
        </w:numPr>
        <w:rPr>
          <w:rFonts w:ascii="Arial" w:hAnsi="Arial" w:cs="Arial"/>
          <w:b/>
          <w:sz w:val="32"/>
        </w:rPr>
      </w:pPr>
      <w:r w:rsidRPr="00E23362">
        <w:rPr>
          <w:rFonts w:ascii="Arial" w:hAnsi="Arial" w:cs="Arial"/>
          <w:b/>
          <w:sz w:val="32"/>
        </w:rPr>
        <w:t>Zodpovědnost za řízení a realizaci</w:t>
      </w:r>
    </w:p>
    <w:p w14:paraId="3A231A43" w14:textId="77777777" w:rsidR="00456959" w:rsidRPr="00456959" w:rsidRDefault="0080387F" w:rsidP="0080387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 koordinaci publicity a komunikace IROP je odpovědný</w:t>
      </w:r>
      <w:r w:rsidR="00456959" w:rsidRPr="00456959">
        <w:rPr>
          <w:rFonts w:ascii="Arial" w:hAnsi="Arial" w:cs="Arial"/>
          <w:sz w:val="24"/>
        </w:rPr>
        <w:t xml:space="preserve"> Odbor řízení operačních programů Ministerstva pro místní rozvoj ČR. Činnosti a aktivity vyk</w:t>
      </w:r>
      <w:r>
        <w:rPr>
          <w:rFonts w:ascii="Arial" w:hAnsi="Arial" w:cs="Arial"/>
          <w:sz w:val="24"/>
        </w:rPr>
        <w:t>onávají pověření komunikační úředníci ŘO</w:t>
      </w:r>
      <w:r w:rsidR="00F7072B">
        <w:rPr>
          <w:rFonts w:ascii="Arial" w:hAnsi="Arial" w:cs="Arial"/>
          <w:sz w:val="24"/>
        </w:rPr>
        <w:t xml:space="preserve">, </w:t>
      </w:r>
      <w:r w:rsidR="00696A28">
        <w:rPr>
          <w:rFonts w:ascii="Arial" w:hAnsi="Arial" w:cs="Arial"/>
          <w:sz w:val="24"/>
        </w:rPr>
        <w:t xml:space="preserve">pracovníci </w:t>
      </w:r>
      <w:proofErr w:type="spellStart"/>
      <w:r w:rsidR="00696A28">
        <w:rPr>
          <w:rFonts w:ascii="Arial" w:hAnsi="Arial" w:cs="Arial"/>
          <w:sz w:val="24"/>
        </w:rPr>
        <w:t>abcap</w:t>
      </w:r>
      <w:proofErr w:type="spellEnd"/>
      <w:r w:rsidR="00696A2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CRR ČR (a to včetně jeho 12 poboček)</w:t>
      </w:r>
      <w:r w:rsidR="00F7072B">
        <w:rPr>
          <w:rFonts w:ascii="Arial" w:hAnsi="Arial" w:cs="Arial"/>
          <w:sz w:val="24"/>
        </w:rPr>
        <w:t>, pracovníci MAS (aktivity v rámci tzv. Animace území)</w:t>
      </w:r>
      <w:r w:rsidR="00456959" w:rsidRPr="00456959">
        <w:rPr>
          <w:rFonts w:ascii="Arial" w:hAnsi="Arial" w:cs="Arial"/>
          <w:sz w:val="24"/>
        </w:rPr>
        <w:t>.</w:t>
      </w:r>
    </w:p>
    <w:p w14:paraId="6FB35AAC" w14:textId="77777777" w:rsidR="00456959" w:rsidRDefault="00456959" w:rsidP="0080387F">
      <w:pPr>
        <w:jc w:val="both"/>
        <w:rPr>
          <w:rFonts w:ascii="Arial" w:hAnsi="Arial" w:cs="Arial"/>
          <w:sz w:val="24"/>
        </w:rPr>
      </w:pPr>
      <w:r w:rsidRPr="00456959">
        <w:rPr>
          <w:rFonts w:ascii="Arial" w:hAnsi="Arial" w:cs="Arial"/>
          <w:sz w:val="24"/>
        </w:rPr>
        <w:t xml:space="preserve">Koordinace klíčových aktivit, příprava ročních komunikačních plánů a jejich vyhodnocování probíhá na platformě pracovní skupiny komunikace IROP, řízené a vedené </w:t>
      </w:r>
      <w:r w:rsidR="0080387F">
        <w:rPr>
          <w:rFonts w:ascii="Arial" w:hAnsi="Arial" w:cs="Arial"/>
          <w:sz w:val="24"/>
        </w:rPr>
        <w:t>ŘO</w:t>
      </w:r>
      <w:r w:rsidRPr="00456959">
        <w:rPr>
          <w:rFonts w:ascii="Arial" w:hAnsi="Arial" w:cs="Arial"/>
          <w:sz w:val="24"/>
        </w:rPr>
        <w:t xml:space="preserve">, za účasti </w:t>
      </w:r>
      <w:r w:rsidR="0080387F">
        <w:rPr>
          <w:rFonts w:ascii="Arial" w:hAnsi="Arial" w:cs="Arial"/>
          <w:sz w:val="24"/>
        </w:rPr>
        <w:t>zástupců CRR ČR</w:t>
      </w:r>
      <w:r w:rsidR="00F937B2">
        <w:rPr>
          <w:rFonts w:ascii="Arial" w:hAnsi="Arial" w:cs="Arial"/>
          <w:sz w:val="24"/>
        </w:rPr>
        <w:t xml:space="preserve"> a případně dalších hostů</w:t>
      </w:r>
      <w:r w:rsidR="008975E9">
        <w:rPr>
          <w:rFonts w:ascii="Arial" w:hAnsi="Arial" w:cs="Arial"/>
          <w:sz w:val="24"/>
        </w:rPr>
        <w:t xml:space="preserve"> </w:t>
      </w:r>
      <w:r w:rsidR="007F7816">
        <w:rPr>
          <w:rFonts w:ascii="Arial" w:hAnsi="Arial" w:cs="Arial"/>
          <w:sz w:val="24"/>
        </w:rPr>
        <w:t>(</w:t>
      </w:r>
      <w:r w:rsidR="008975E9">
        <w:rPr>
          <w:rFonts w:ascii="Arial" w:hAnsi="Arial" w:cs="Arial"/>
          <w:sz w:val="24"/>
        </w:rPr>
        <w:t>Odbor komunikace MMR, NOK apod.)</w:t>
      </w:r>
      <w:r w:rsidR="0080387F">
        <w:rPr>
          <w:rFonts w:ascii="Arial" w:hAnsi="Arial" w:cs="Arial"/>
          <w:sz w:val="24"/>
        </w:rPr>
        <w:t>.</w:t>
      </w:r>
    </w:p>
    <w:p w14:paraId="4EAA6C9F" w14:textId="77777777" w:rsidR="0080387F" w:rsidRPr="00DE2E41" w:rsidRDefault="0080387F" w:rsidP="0080387F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b/>
          <w:i/>
          <w:sz w:val="28"/>
        </w:rPr>
      </w:pPr>
      <w:r w:rsidRPr="00DE2E41">
        <w:rPr>
          <w:rFonts w:ascii="Arial" w:hAnsi="Arial" w:cs="Arial"/>
          <w:b/>
          <w:i/>
          <w:sz w:val="28"/>
        </w:rPr>
        <w:t xml:space="preserve">PS </w:t>
      </w:r>
      <w:r w:rsidR="00DE2E41" w:rsidRPr="00DE2E41">
        <w:rPr>
          <w:rFonts w:ascii="Arial" w:hAnsi="Arial" w:cs="Arial"/>
          <w:b/>
          <w:i/>
          <w:sz w:val="28"/>
        </w:rPr>
        <w:t>pro komunikaci IROP</w:t>
      </w:r>
    </w:p>
    <w:p w14:paraId="7B15FE94" w14:textId="77777777" w:rsidR="0080387F" w:rsidRPr="00044BA8" w:rsidRDefault="0080387F" w:rsidP="0080387F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Úkolem</w:t>
      </w:r>
      <w:r w:rsidRPr="00044BA8">
        <w:rPr>
          <w:rFonts w:ascii="Arial" w:hAnsi="Arial" w:cs="Arial"/>
          <w:sz w:val="24"/>
        </w:rPr>
        <w:t xml:space="preserve"> </w:t>
      </w:r>
      <w:r w:rsidR="00DE2E41">
        <w:rPr>
          <w:rFonts w:ascii="Arial" w:hAnsi="Arial" w:cs="Arial"/>
          <w:sz w:val="24"/>
        </w:rPr>
        <w:t xml:space="preserve">PS </w:t>
      </w:r>
      <w:r w:rsidRPr="00044BA8">
        <w:rPr>
          <w:rFonts w:ascii="Arial" w:hAnsi="Arial" w:cs="Arial"/>
          <w:sz w:val="24"/>
        </w:rPr>
        <w:t>je zejména:</w:t>
      </w:r>
    </w:p>
    <w:p w14:paraId="15D46669" w14:textId="77777777" w:rsidR="0080387F" w:rsidRPr="00044BA8" w:rsidRDefault="0080387F" w:rsidP="0080387F">
      <w:pPr>
        <w:ind w:left="360"/>
        <w:rPr>
          <w:rFonts w:ascii="Arial" w:hAnsi="Arial" w:cs="Arial"/>
          <w:sz w:val="24"/>
        </w:rPr>
      </w:pPr>
      <w:r w:rsidRPr="00044BA8">
        <w:rPr>
          <w:rFonts w:ascii="Arial" w:hAnsi="Arial" w:cs="Arial"/>
          <w:sz w:val="24"/>
        </w:rPr>
        <w:t>•</w:t>
      </w:r>
      <w:r w:rsidRPr="00044BA8">
        <w:rPr>
          <w:rFonts w:ascii="Arial" w:hAnsi="Arial" w:cs="Arial"/>
          <w:sz w:val="24"/>
        </w:rPr>
        <w:tab/>
        <w:t>Připomínkování SKS, návrhů SKS;</w:t>
      </w:r>
    </w:p>
    <w:p w14:paraId="10697A54" w14:textId="77777777" w:rsidR="0080387F" w:rsidRPr="00044BA8" w:rsidRDefault="0080387F" w:rsidP="0080387F">
      <w:pPr>
        <w:ind w:left="360"/>
        <w:rPr>
          <w:rFonts w:ascii="Arial" w:hAnsi="Arial" w:cs="Arial"/>
          <w:sz w:val="24"/>
        </w:rPr>
      </w:pPr>
      <w:r w:rsidRPr="00044BA8">
        <w:rPr>
          <w:rFonts w:ascii="Arial" w:hAnsi="Arial" w:cs="Arial"/>
          <w:sz w:val="24"/>
        </w:rPr>
        <w:t>•</w:t>
      </w:r>
      <w:r w:rsidRPr="00044BA8">
        <w:rPr>
          <w:rFonts w:ascii="Arial" w:hAnsi="Arial" w:cs="Arial"/>
          <w:sz w:val="24"/>
        </w:rPr>
        <w:tab/>
        <w:t xml:space="preserve">Připomínkování návrhů </w:t>
      </w:r>
      <w:proofErr w:type="spellStart"/>
      <w:r w:rsidRPr="00044BA8">
        <w:rPr>
          <w:rFonts w:ascii="Arial" w:hAnsi="Arial" w:cs="Arial"/>
          <w:sz w:val="24"/>
        </w:rPr>
        <w:t>RKoP</w:t>
      </w:r>
      <w:proofErr w:type="spellEnd"/>
      <w:r w:rsidRPr="00044BA8">
        <w:rPr>
          <w:rFonts w:ascii="Arial" w:hAnsi="Arial" w:cs="Arial"/>
          <w:sz w:val="24"/>
        </w:rPr>
        <w:t xml:space="preserve"> ŘO IROP  i </w:t>
      </w:r>
      <w:r w:rsidR="00DE2E41">
        <w:rPr>
          <w:rFonts w:ascii="Arial" w:hAnsi="Arial" w:cs="Arial"/>
          <w:sz w:val="24"/>
        </w:rPr>
        <w:t>CRR ČR</w:t>
      </w:r>
      <w:r w:rsidRPr="00044BA8">
        <w:rPr>
          <w:rFonts w:ascii="Arial" w:hAnsi="Arial" w:cs="Arial"/>
          <w:sz w:val="24"/>
        </w:rPr>
        <w:t>;</w:t>
      </w:r>
    </w:p>
    <w:p w14:paraId="39869420" w14:textId="77777777" w:rsidR="0080387F" w:rsidRPr="00044BA8" w:rsidRDefault="0080387F" w:rsidP="0080387F">
      <w:pPr>
        <w:ind w:left="360"/>
        <w:rPr>
          <w:rFonts w:ascii="Arial" w:hAnsi="Arial" w:cs="Arial"/>
          <w:sz w:val="24"/>
        </w:rPr>
      </w:pPr>
      <w:r w:rsidRPr="00044BA8">
        <w:rPr>
          <w:rFonts w:ascii="Arial" w:hAnsi="Arial" w:cs="Arial"/>
          <w:sz w:val="24"/>
        </w:rPr>
        <w:t>•</w:t>
      </w:r>
      <w:r w:rsidRPr="00044BA8">
        <w:rPr>
          <w:rFonts w:ascii="Arial" w:hAnsi="Arial" w:cs="Arial"/>
          <w:sz w:val="24"/>
        </w:rPr>
        <w:tab/>
      </w:r>
      <w:r w:rsidR="00696A28">
        <w:rPr>
          <w:rFonts w:ascii="Arial" w:hAnsi="Arial" w:cs="Arial"/>
          <w:sz w:val="24"/>
        </w:rPr>
        <w:t>Spolupráce při přípravě a</w:t>
      </w:r>
      <w:r w:rsidR="00696A28" w:rsidRPr="00044BA8">
        <w:rPr>
          <w:rFonts w:ascii="Arial" w:hAnsi="Arial" w:cs="Arial"/>
          <w:sz w:val="24"/>
        </w:rPr>
        <w:t xml:space="preserve"> </w:t>
      </w:r>
      <w:r w:rsidR="00696A28">
        <w:rPr>
          <w:rFonts w:ascii="Arial" w:hAnsi="Arial" w:cs="Arial"/>
          <w:sz w:val="24"/>
        </w:rPr>
        <w:t>s</w:t>
      </w:r>
      <w:r w:rsidRPr="00044BA8">
        <w:rPr>
          <w:rFonts w:ascii="Arial" w:hAnsi="Arial" w:cs="Arial"/>
          <w:sz w:val="24"/>
        </w:rPr>
        <w:t>ledování průběhu jednotlivých realizovaných komunikační aktiv</w:t>
      </w:r>
      <w:r>
        <w:rPr>
          <w:rFonts w:ascii="Arial" w:hAnsi="Arial" w:cs="Arial"/>
          <w:sz w:val="24"/>
        </w:rPr>
        <w:t xml:space="preserve">it, jejich průběžná evaluace a </w:t>
      </w:r>
      <w:r w:rsidRPr="00044BA8">
        <w:rPr>
          <w:rFonts w:ascii="Arial" w:hAnsi="Arial" w:cs="Arial"/>
          <w:sz w:val="24"/>
        </w:rPr>
        <w:t xml:space="preserve">návrhy na úpravu (včetně aktivit </w:t>
      </w:r>
      <w:r w:rsidR="00DE2E41">
        <w:rPr>
          <w:rFonts w:ascii="Arial" w:hAnsi="Arial" w:cs="Arial"/>
          <w:sz w:val="24"/>
        </w:rPr>
        <w:t>CRR ČR</w:t>
      </w:r>
      <w:r w:rsidRPr="00044BA8">
        <w:rPr>
          <w:rFonts w:ascii="Arial" w:hAnsi="Arial" w:cs="Arial"/>
          <w:sz w:val="24"/>
        </w:rPr>
        <w:t>);</w:t>
      </w:r>
    </w:p>
    <w:p w14:paraId="7AED5E85" w14:textId="77777777" w:rsidR="0080387F" w:rsidRDefault="0080387F" w:rsidP="0080387F">
      <w:pPr>
        <w:ind w:left="360"/>
        <w:rPr>
          <w:rFonts w:ascii="Arial" w:hAnsi="Arial" w:cs="Arial"/>
          <w:sz w:val="24"/>
        </w:rPr>
      </w:pPr>
      <w:r w:rsidRPr="00044BA8">
        <w:rPr>
          <w:rFonts w:ascii="Arial" w:hAnsi="Arial" w:cs="Arial"/>
          <w:sz w:val="24"/>
        </w:rPr>
        <w:t>•</w:t>
      </w:r>
      <w:r w:rsidRPr="00044BA8">
        <w:rPr>
          <w:rFonts w:ascii="Arial" w:hAnsi="Arial" w:cs="Arial"/>
          <w:sz w:val="24"/>
        </w:rPr>
        <w:tab/>
        <w:t xml:space="preserve">Koordinace jednotlivých </w:t>
      </w:r>
      <w:r w:rsidR="00696A28">
        <w:rPr>
          <w:rFonts w:ascii="Arial" w:hAnsi="Arial" w:cs="Arial"/>
          <w:sz w:val="24"/>
        </w:rPr>
        <w:t xml:space="preserve">plánovaných a </w:t>
      </w:r>
      <w:r w:rsidRPr="00044BA8">
        <w:rPr>
          <w:rFonts w:ascii="Arial" w:hAnsi="Arial" w:cs="Arial"/>
          <w:sz w:val="24"/>
        </w:rPr>
        <w:t>realizovaných komunikačních aktiv</w:t>
      </w:r>
      <w:r>
        <w:rPr>
          <w:rFonts w:ascii="Arial" w:hAnsi="Arial" w:cs="Arial"/>
          <w:sz w:val="24"/>
        </w:rPr>
        <w:t xml:space="preserve">it, sledování jejich výstupů a </w:t>
      </w:r>
      <w:r w:rsidRPr="00044BA8">
        <w:rPr>
          <w:rFonts w:ascii="Arial" w:hAnsi="Arial" w:cs="Arial"/>
          <w:sz w:val="24"/>
        </w:rPr>
        <w:t xml:space="preserve">vyhodnocování (včetně aktivit </w:t>
      </w:r>
      <w:r w:rsidR="00DE2E41">
        <w:rPr>
          <w:rFonts w:ascii="Arial" w:hAnsi="Arial" w:cs="Arial"/>
          <w:sz w:val="24"/>
        </w:rPr>
        <w:t>CRR ČR</w:t>
      </w:r>
      <w:r w:rsidRPr="00044BA8">
        <w:rPr>
          <w:rFonts w:ascii="Arial" w:hAnsi="Arial" w:cs="Arial"/>
          <w:sz w:val="24"/>
        </w:rPr>
        <w:t>).</w:t>
      </w:r>
    </w:p>
    <w:p w14:paraId="7F501EC8" w14:textId="77777777" w:rsidR="00696A28" w:rsidRPr="00044BA8" w:rsidRDefault="00696A28" w:rsidP="0080387F">
      <w:pPr>
        <w:ind w:left="360"/>
        <w:rPr>
          <w:rFonts w:ascii="Arial" w:hAnsi="Arial" w:cs="Arial"/>
          <w:sz w:val="24"/>
        </w:rPr>
      </w:pPr>
      <w:r w:rsidRPr="00044BA8">
        <w:rPr>
          <w:rFonts w:ascii="Arial" w:hAnsi="Arial" w:cs="Arial"/>
          <w:sz w:val="24"/>
        </w:rPr>
        <w:t>•</w:t>
      </w:r>
      <w:r>
        <w:rPr>
          <w:rFonts w:ascii="Arial" w:hAnsi="Arial" w:cs="Arial"/>
          <w:sz w:val="24"/>
        </w:rPr>
        <w:t xml:space="preserve">    Koordinace jednotlivých plánovaných a realizovaných aktivit s NOK</w:t>
      </w:r>
    </w:p>
    <w:p w14:paraId="3FB9D245" w14:textId="77777777" w:rsidR="0080387F" w:rsidRPr="00044BA8" w:rsidRDefault="0080387F" w:rsidP="0080387F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Členové PS</w:t>
      </w:r>
      <w:r w:rsidRPr="00044BA8">
        <w:rPr>
          <w:rFonts w:ascii="Arial" w:hAnsi="Arial" w:cs="Arial"/>
          <w:sz w:val="24"/>
        </w:rPr>
        <w:t xml:space="preserve"> pro komunikaci IROP jsou:  </w:t>
      </w:r>
    </w:p>
    <w:p w14:paraId="56C48565" w14:textId="77777777" w:rsidR="0080387F" w:rsidRPr="00044BA8" w:rsidRDefault="0080387F" w:rsidP="0080387F">
      <w:pPr>
        <w:ind w:left="360"/>
        <w:rPr>
          <w:rFonts w:ascii="Arial" w:hAnsi="Arial" w:cs="Arial"/>
          <w:sz w:val="24"/>
        </w:rPr>
      </w:pPr>
      <w:r w:rsidRPr="00044BA8">
        <w:rPr>
          <w:rFonts w:ascii="Arial" w:hAnsi="Arial" w:cs="Arial"/>
          <w:sz w:val="24"/>
        </w:rPr>
        <w:t>•</w:t>
      </w:r>
      <w:r w:rsidRPr="00044BA8">
        <w:rPr>
          <w:rFonts w:ascii="Arial" w:hAnsi="Arial" w:cs="Arial"/>
          <w:sz w:val="24"/>
        </w:rPr>
        <w:tab/>
        <w:t>Zástupci ŘO IROP</w:t>
      </w:r>
    </w:p>
    <w:p w14:paraId="4C3E55D9" w14:textId="77777777" w:rsidR="0080387F" w:rsidRPr="00044BA8" w:rsidRDefault="0080387F" w:rsidP="0080387F">
      <w:pPr>
        <w:ind w:left="360"/>
        <w:rPr>
          <w:rFonts w:ascii="Arial" w:hAnsi="Arial" w:cs="Arial"/>
          <w:sz w:val="24"/>
        </w:rPr>
      </w:pPr>
      <w:r w:rsidRPr="00044BA8">
        <w:rPr>
          <w:rFonts w:ascii="Arial" w:hAnsi="Arial" w:cs="Arial"/>
          <w:sz w:val="24"/>
        </w:rPr>
        <w:t>•</w:t>
      </w:r>
      <w:r w:rsidRPr="00044BA8">
        <w:rPr>
          <w:rFonts w:ascii="Arial" w:hAnsi="Arial" w:cs="Arial"/>
          <w:sz w:val="24"/>
        </w:rPr>
        <w:tab/>
        <w:t xml:space="preserve">Zástupci </w:t>
      </w:r>
      <w:r w:rsidR="00DE2E41">
        <w:rPr>
          <w:rFonts w:ascii="Arial" w:hAnsi="Arial" w:cs="Arial"/>
          <w:sz w:val="24"/>
        </w:rPr>
        <w:t>CRR ČR</w:t>
      </w:r>
    </w:p>
    <w:p w14:paraId="0E703DBA" w14:textId="77777777" w:rsidR="00E23362" w:rsidRPr="00D53B81" w:rsidRDefault="00AF3C7F" w:rsidP="0080387F">
      <w:pPr>
        <w:tabs>
          <w:tab w:val="left" w:pos="1122"/>
        </w:tabs>
        <w:rPr>
          <w:rFonts w:ascii="Arial" w:hAnsi="Arial" w:cs="Arial"/>
        </w:rPr>
      </w:pPr>
      <w:r>
        <w:rPr>
          <w:sz w:val="24"/>
        </w:rPr>
        <w:t xml:space="preserve">      </w:t>
      </w:r>
      <w:r w:rsidRPr="00D53B81">
        <w:rPr>
          <w:rFonts w:ascii="Arial" w:hAnsi="Arial" w:cs="Arial"/>
          <w:sz w:val="24"/>
        </w:rPr>
        <w:t>Spolupracující útvary</w:t>
      </w:r>
      <w:r>
        <w:rPr>
          <w:rFonts w:ascii="Arial" w:hAnsi="Arial" w:cs="Arial"/>
          <w:sz w:val="24"/>
        </w:rPr>
        <w:t>:</w:t>
      </w:r>
      <w:r w:rsidR="00E23362" w:rsidRPr="00D53B81">
        <w:rPr>
          <w:rFonts w:ascii="Arial" w:hAnsi="Arial" w:cs="Arial"/>
        </w:rPr>
        <w:tab/>
      </w:r>
    </w:p>
    <w:p w14:paraId="02FCBE86" w14:textId="77777777" w:rsidR="00AF3C7F" w:rsidRPr="00044BA8" w:rsidRDefault="00AF3C7F" w:rsidP="00AF3C7F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•</w:t>
      </w:r>
      <w:r>
        <w:rPr>
          <w:rFonts w:ascii="Arial" w:hAnsi="Arial" w:cs="Arial"/>
          <w:sz w:val="24"/>
        </w:rPr>
        <w:tab/>
        <w:t>Odbor publicity EU MMR</w:t>
      </w:r>
    </w:p>
    <w:p w14:paraId="3525C5C4" w14:textId="77777777" w:rsidR="00AF3C7F" w:rsidRDefault="00AF3C7F" w:rsidP="00AF3C7F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•</w:t>
      </w:r>
      <w:r>
        <w:rPr>
          <w:rFonts w:ascii="Arial" w:hAnsi="Arial" w:cs="Arial"/>
          <w:sz w:val="24"/>
        </w:rPr>
        <w:tab/>
        <w:t>Odbor komunikace MMR</w:t>
      </w:r>
    </w:p>
    <w:p w14:paraId="0520B4B2" w14:textId="77777777" w:rsidR="00AF3C7F" w:rsidRPr="00D53B81" w:rsidRDefault="00AF3C7F" w:rsidP="00D53B81">
      <w:pPr>
        <w:spacing w:after="0" w:line="240" w:lineRule="auto"/>
        <w:rPr>
          <w:rFonts w:ascii="Arial" w:hAnsi="Arial" w:cs="Arial"/>
          <w:i/>
          <w:sz w:val="24"/>
        </w:rPr>
      </w:pPr>
      <w:r w:rsidRPr="00D53B81">
        <w:rPr>
          <w:rFonts w:ascii="Arial" w:hAnsi="Arial" w:cs="Arial"/>
          <w:i/>
          <w:sz w:val="16"/>
        </w:rPr>
        <w:t xml:space="preserve">Hierarchie nadřízenosti </w:t>
      </w:r>
      <w:r w:rsidR="007A3952" w:rsidRPr="00D53B81">
        <w:rPr>
          <w:rFonts w:ascii="Arial" w:hAnsi="Arial" w:cs="Arial"/>
          <w:i/>
          <w:sz w:val="16"/>
        </w:rPr>
        <w:t>a podřízenosti relevantních útvarů/institucí: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27"/>
        <w:gridCol w:w="4427"/>
      </w:tblGrid>
      <w:tr w:rsidR="00AF3C7F" w14:paraId="2B367876" w14:textId="77777777" w:rsidTr="00D53B81">
        <w:trPr>
          <w:trHeight w:val="268"/>
        </w:trPr>
        <w:tc>
          <w:tcPr>
            <w:tcW w:w="4427" w:type="dxa"/>
            <w:shd w:val="clear" w:color="auto" w:fill="72EAFA"/>
          </w:tcPr>
          <w:p w14:paraId="52C0B587" w14:textId="77777777" w:rsidR="00AF3C7F" w:rsidRPr="00D53B81" w:rsidRDefault="007A3952" w:rsidP="00D53B81">
            <w:pPr>
              <w:tabs>
                <w:tab w:val="left" w:pos="1122"/>
              </w:tabs>
              <w:jc w:val="center"/>
              <w:rPr>
                <w:b/>
              </w:rPr>
            </w:pPr>
            <w:r w:rsidRPr="00D53B81"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107DD36" wp14:editId="65BE3609">
                      <wp:simplePos x="0" y="0"/>
                      <wp:positionH relativeFrom="column">
                        <wp:posOffset>-219481</wp:posOffset>
                      </wp:positionH>
                      <wp:positionV relativeFrom="paragraph">
                        <wp:posOffset>22377</wp:posOffset>
                      </wp:positionV>
                      <wp:extent cx="45719" cy="665684"/>
                      <wp:effectExtent l="19050" t="0" r="31115" b="39370"/>
                      <wp:wrapNone/>
                      <wp:docPr id="17" name="Šipka dolů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665684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18DE69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Šipka dolů 17" o:spid="_x0000_s1026" type="#_x0000_t67" style="position:absolute;margin-left:-17.3pt;margin-top:1.75pt;width:3.6pt;height:52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" adj="20858" fillcolor="black [3200]" strokecolor="black [1600]" strokeweight="2pt"/>
                  </w:pict>
                </mc:Fallback>
              </mc:AlternateContent>
            </w:r>
            <w:r w:rsidRPr="00D53B81">
              <w:rPr>
                <w:b/>
              </w:rPr>
              <w:t>Komunikační aktivity</w:t>
            </w:r>
          </w:p>
        </w:tc>
        <w:tc>
          <w:tcPr>
            <w:tcW w:w="4427" w:type="dxa"/>
            <w:shd w:val="clear" w:color="auto" w:fill="72EAFA"/>
          </w:tcPr>
          <w:p w14:paraId="4600E3F8" w14:textId="77777777" w:rsidR="00AF3C7F" w:rsidRPr="00D53B81" w:rsidRDefault="007A3952" w:rsidP="00D53B81">
            <w:pPr>
              <w:tabs>
                <w:tab w:val="left" w:pos="1122"/>
              </w:tabs>
              <w:jc w:val="center"/>
              <w:rPr>
                <w:b/>
              </w:rPr>
            </w:pPr>
            <w:r w:rsidRPr="00D53B81">
              <w:rPr>
                <w:b/>
              </w:rPr>
              <w:t>PR aktivity</w:t>
            </w:r>
          </w:p>
        </w:tc>
      </w:tr>
      <w:tr w:rsidR="00AF3C7F" w14:paraId="586F0393" w14:textId="77777777" w:rsidTr="00D53B81">
        <w:trPr>
          <w:trHeight w:val="268"/>
        </w:trPr>
        <w:tc>
          <w:tcPr>
            <w:tcW w:w="4427" w:type="dxa"/>
            <w:shd w:val="clear" w:color="auto" w:fill="99FD75"/>
          </w:tcPr>
          <w:p w14:paraId="63B818C3" w14:textId="77777777" w:rsidR="00AF3C7F" w:rsidRDefault="007A3952" w:rsidP="00D53B81">
            <w:pPr>
              <w:tabs>
                <w:tab w:val="left" w:pos="1122"/>
              </w:tabs>
              <w:jc w:val="center"/>
            </w:pPr>
            <w:r>
              <w:t>Odbor publicity EU MMR</w:t>
            </w:r>
          </w:p>
        </w:tc>
        <w:tc>
          <w:tcPr>
            <w:tcW w:w="4427" w:type="dxa"/>
            <w:shd w:val="clear" w:color="auto" w:fill="99FD75"/>
          </w:tcPr>
          <w:p w14:paraId="289ADF23" w14:textId="77777777" w:rsidR="00AF3C7F" w:rsidRDefault="007A3952" w:rsidP="00D53B81">
            <w:pPr>
              <w:tabs>
                <w:tab w:val="left" w:pos="1122"/>
              </w:tabs>
              <w:jc w:val="center"/>
            </w:pPr>
            <w:r>
              <w:t>Odbor komunikace MMR</w:t>
            </w:r>
          </w:p>
        </w:tc>
      </w:tr>
      <w:tr w:rsidR="00AF3C7F" w14:paraId="1C85747E" w14:textId="77777777" w:rsidTr="00D53B81">
        <w:trPr>
          <w:trHeight w:val="279"/>
        </w:trPr>
        <w:tc>
          <w:tcPr>
            <w:tcW w:w="4427" w:type="dxa"/>
            <w:shd w:val="clear" w:color="auto" w:fill="99FD75"/>
          </w:tcPr>
          <w:p w14:paraId="35E911A5" w14:textId="77777777" w:rsidR="00AF3C7F" w:rsidRDefault="007A3952" w:rsidP="00D53B81">
            <w:pPr>
              <w:tabs>
                <w:tab w:val="left" w:pos="1122"/>
              </w:tabs>
              <w:jc w:val="center"/>
            </w:pPr>
            <w:r>
              <w:t>Odbor řízení OP MMR</w:t>
            </w:r>
          </w:p>
        </w:tc>
        <w:tc>
          <w:tcPr>
            <w:tcW w:w="4427" w:type="dxa"/>
            <w:shd w:val="clear" w:color="auto" w:fill="99FD75"/>
          </w:tcPr>
          <w:p w14:paraId="4956A85B" w14:textId="77777777" w:rsidR="00AF3C7F" w:rsidRDefault="007A3952" w:rsidP="00D53B81">
            <w:pPr>
              <w:tabs>
                <w:tab w:val="left" w:pos="1122"/>
              </w:tabs>
              <w:jc w:val="center"/>
            </w:pPr>
            <w:r>
              <w:t>Odbor řízení OP MMR</w:t>
            </w:r>
          </w:p>
        </w:tc>
      </w:tr>
      <w:tr w:rsidR="00AF3C7F" w14:paraId="33E5E7B0" w14:textId="77777777" w:rsidTr="00D53B81">
        <w:trPr>
          <w:trHeight w:val="279"/>
        </w:trPr>
        <w:tc>
          <w:tcPr>
            <w:tcW w:w="4427" w:type="dxa"/>
            <w:shd w:val="clear" w:color="auto" w:fill="99FD75"/>
          </w:tcPr>
          <w:p w14:paraId="46D2B98C" w14:textId="77777777" w:rsidR="00AF3C7F" w:rsidRDefault="007A3952" w:rsidP="00D53B81">
            <w:pPr>
              <w:tabs>
                <w:tab w:val="left" w:pos="1122"/>
              </w:tabs>
              <w:jc w:val="center"/>
            </w:pPr>
            <w:r>
              <w:t>CRR ČR</w:t>
            </w:r>
            <w:r w:rsidR="00395758">
              <w:t>/MAS</w:t>
            </w:r>
          </w:p>
        </w:tc>
        <w:tc>
          <w:tcPr>
            <w:tcW w:w="4427" w:type="dxa"/>
            <w:shd w:val="clear" w:color="auto" w:fill="99FD75"/>
          </w:tcPr>
          <w:p w14:paraId="1D251D68" w14:textId="77777777" w:rsidR="00AF3C7F" w:rsidRDefault="007A3952" w:rsidP="00D53B81">
            <w:pPr>
              <w:tabs>
                <w:tab w:val="left" w:pos="1122"/>
              </w:tabs>
              <w:jc w:val="center"/>
            </w:pPr>
            <w:r>
              <w:t>CRR ČR</w:t>
            </w:r>
            <w:r w:rsidR="00395758">
              <w:t>/MAS</w:t>
            </w:r>
          </w:p>
        </w:tc>
      </w:tr>
    </w:tbl>
    <w:p w14:paraId="15F61AAA" w14:textId="77777777" w:rsidR="00AE6835" w:rsidRDefault="00AE6835" w:rsidP="00E23362">
      <w:pPr>
        <w:tabs>
          <w:tab w:val="left" w:pos="1122"/>
        </w:tabs>
      </w:pPr>
    </w:p>
    <w:p w14:paraId="1D69A96D" w14:textId="77777777" w:rsidR="00AF1141" w:rsidRDefault="00AF1141" w:rsidP="00E23362">
      <w:pPr>
        <w:tabs>
          <w:tab w:val="left" w:pos="1122"/>
        </w:tabs>
      </w:pPr>
    </w:p>
    <w:p w14:paraId="799580E1" w14:textId="77777777" w:rsidR="003846CE" w:rsidRDefault="003846CE" w:rsidP="00E23362">
      <w:pPr>
        <w:tabs>
          <w:tab w:val="left" w:pos="1122"/>
        </w:tabs>
      </w:pPr>
    </w:p>
    <w:p w14:paraId="777E201C" w14:textId="77777777" w:rsidR="00676109" w:rsidRPr="00676109" w:rsidRDefault="00E23362" w:rsidP="00676109">
      <w:pPr>
        <w:pStyle w:val="Odstavecseseznamem"/>
        <w:numPr>
          <w:ilvl w:val="0"/>
          <w:numId w:val="12"/>
        </w:numPr>
        <w:tabs>
          <w:tab w:val="left" w:pos="1122"/>
        </w:tabs>
        <w:rPr>
          <w:rFonts w:ascii="Arial" w:hAnsi="Arial" w:cs="Arial"/>
          <w:b/>
          <w:sz w:val="32"/>
        </w:rPr>
      </w:pPr>
      <w:r w:rsidRPr="00E23362">
        <w:rPr>
          <w:rFonts w:ascii="Arial" w:hAnsi="Arial" w:cs="Arial"/>
          <w:b/>
          <w:sz w:val="32"/>
        </w:rPr>
        <w:t>Monitorování a hodnocení</w:t>
      </w:r>
    </w:p>
    <w:p w14:paraId="3CA2D36C" w14:textId="77777777" w:rsidR="000E3FC8" w:rsidRDefault="00246065" w:rsidP="00246065">
      <w:pPr>
        <w:tabs>
          <w:tab w:val="left" w:pos="1122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Smyslem níže uvedené soustavy monitorovacích indikátorů je sledování plnění specifického cíle PO5 IROP-TP </w:t>
      </w:r>
      <w:r w:rsidR="000C0EEE">
        <w:rPr>
          <w:rFonts w:ascii="Arial" w:hAnsi="Arial" w:cs="Arial"/>
          <w:sz w:val="24"/>
        </w:rPr>
        <w:t xml:space="preserve">pro oblast </w:t>
      </w:r>
      <w:r>
        <w:rPr>
          <w:rFonts w:ascii="Arial" w:hAnsi="Arial" w:cs="Arial"/>
          <w:sz w:val="24"/>
        </w:rPr>
        <w:t xml:space="preserve">zajištění informovanosti a publicity IROP (hlavní monitorovací indikátory) a </w:t>
      </w:r>
      <w:r w:rsidR="004C12C6">
        <w:rPr>
          <w:rFonts w:ascii="Arial" w:hAnsi="Arial" w:cs="Arial"/>
          <w:sz w:val="24"/>
        </w:rPr>
        <w:t xml:space="preserve">sledování plnění </w:t>
      </w:r>
      <w:r w:rsidR="00CB025D">
        <w:rPr>
          <w:rFonts w:ascii="Arial" w:hAnsi="Arial" w:cs="Arial"/>
          <w:sz w:val="24"/>
        </w:rPr>
        <w:t>komunikačních priorit</w:t>
      </w:r>
      <w:r>
        <w:rPr>
          <w:rFonts w:ascii="Arial" w:hAnsi="Arial" w:cs="Arial"/>
          <w:sz w:val="24"/>
        </w:rPr>
        <w:t xml:space="preserve"> definovaných v</w:t>
      </w:r>
      <w:r w:rsidR="00096CB7">
        <w:rPr>
          <w:rFonts w:ascii="Arial" w:hAnsi="Arial" w:cs="Arial"/>
          <w:sz w:val="24"/>
        </w:rPr>
        <w:t> kapitole 2.2 toho</w:t>
      </w:r>
      <w:r>
        <w:rPr>
          <w:rFonts w:ascii="Arial" w:hAnsi="Arial" w:cs="Arial"/>
          <w:sz w:val="24"/>
        </w:rPr>
        <w:t>to dokumentu</w:t>
      </w:r>
      <w:r w:rsidR="004C12C6">
        <w:rPr>
          <w:rFonts w:ascii="Arial" w:hAnsi="Arial" w:cs="Arial"/>
          <w:sz w:val="24"/>
        </w:rPr>
        <w:t xml:space="preserve"> </w:t>
      </w:r>
      <w:r w:rsidR="0006260D">
        <w:rPr>
          <w:rFonts w:ascii="Arial" w:hAnsi="Arial" w:cs="Arial"/>
          <w:sz w:val="24"/>
        </w:rPr>
        <w:t>(vedlejší monitorovací indikátory). Sledování</w:t>
      </w:r>
      <w:r>
        <w:rPr>
          <w:rFonts w:ascii="Arial" w:hAnsi="Arial" w:cs="Arial"/>
          <w:sz w:val="24"/>
        </w:rPr>
        <w:t xml:space="preserve"> </w:t>
      </w:r>
      <w:r w:rsidR="0006260D">
        <w:rPr>
          <w:rFonts w:ascii="Arial" w:hAnsi="Arial" w:cs="Arial"/>
          <w:sz w:val="24"/>
        </w:rPr>
        <w:t xml:space="preserve">hodnot vedlejších monitorovacích indikátorů bude probíhat </w:t>
      </w:r>
      <w:r>
        <w:rPr>
          <w:rFonts w:ascii="Arial" w:hAnsi="Arial" w:cs="Arial"/>
          <w:sz w:val="24"/>
        </w:rPr>
        <w:t xml:space="preserve">prostřednictvím </w:t>
      </w:r>
      <w:r w:rsidR="0006260D">
        <w:rPr>
          <w:rFonts w:ascii="Arial" w:hAnsi="Arial" w:cs="Arial"/>
          <w:sz w:val="24"/>
        </w:rPr>
        <w:t xml:space="preserve">měření konkrétních </w:t>
      </w:r>
      <w:r w:rsidR="004C12C6">
        <w:rPr>
          <w:rFonts w:ascii="Arial" w:hAnsi="Arial" w:cs="Arial"/>
          <w:sz w:val="24"/>
        </w:rPr>
        <w:t xml:space="preserve">realizovaných </w:t>
      </w:r>
      <w:r>
        <w:rPr>
          <w:rFonts w:ascii="Arial" w:hAnsi="Arial" w:cs="Arial"/>
          <w:sz w:val="24"/>
        </w:rPr>
        <w:t xml:space="preserve">komunikačních nástrojů. Průběžné výstupy </w:t>
      </w:r>
      <w:r w:rsidR="004C12C6">
        <w:rPr>
          <w:rFonts w:ascii="Arial" w:hAnsi="Arial" w:cs="Arial"/>
          <w:sz w:val="24"/>
        </w:rPr>
        <w:t>z měření</w:t>
      </w:r>
      <w:r>
        <w:rPr>
          <w:rFonts w:ascii="Arial" w:hAnsi="Arial" w:cs="Arial"/>
          <w:sz w:val="24"/>
        </w:rPr>
        <w:t xml:space="preserve"> hodnot hlavních i vedlejších </w:t>
      </w:r>
      <w:r w:rsidR="00CB025D">
        <w:rPr>
          <w:rFonts w:ascii="Arial" w:hAnsi="Arial" w:cs="Arial"/>
          <w:sz w:val="24"/>
        </w:rPr>
        <w:t>monitorovacích indikátorů</w:t>
      </w:r>
      <w:r w:rsidR="004C12C6">
        <w:rPr>
          <w:rFonts w:ascii="Arial" w:hAnsi="Arial" w:cs="Arial"/>
          <w:sz w:val="24"/>
        </w:rPr>
        <w:t xml:space="preserve"> </w:t>
      </w:r>
      <w:r w:rsidR="005F1133">
        <w:rPr>
          <w:rFonts w:ascii="Arial" w:hAnsi="Arial" w:cs="Arial"/>
          <w:sz w:val="24"/>
        </w:rPr>
        <w:t xml:space="preserve">(spolu s analýzou uskutečněných aktivit za daný rok) </w:t>
      </w:r>
      <w:r w:rsidR="004C12C6">
        <w:rPr>
          <w:rFonts w:ascii="Arial" w:hAnsi="Arial" w:cs="Arial"/>
          <w:sz w:val="24"/>
        </w:rPr>
        <w:t>budou</w:t>
      </w:r>
      <w:r>
        <w:rPr>
          <w:rFonts w:ascii="Arial" w:hAnsi="Arial" w:cs="Arial"/>
          <w:sz w:val="24"/>
        </w:rPr>
        <w:t xml:space="preserve"> součástí každoročního </w:t>
      </w:r>
      <w:r w:rsidR="00210FC7">
        <w:rPr>
          <w:rFonts w:ascii="Arial" w:hAnsi="Arial" w:cs="Arial"/>
          <w:sz w:val="24"/>
        </w:rPr>
        <w:t>v</w:t>
      </w:r>
      <w:r>
        <w:rPr>
          <w:rFonts w:ascii="Arial" w:hAnsi="Arial" w:cs="Arial"/>
          <w:sz w:val="24"/>
        </w:rPr>
        <w:t>yhodnoco</w:t>
      </w:r>
      <w:r w:rsidR="004C12C6">
        <w:rPr>
          <w:rFonts w:ascii="Arial" w:hAnsi="Arial" w:cs="Arial"/>
          <w:sz w:val="24"/>
        </w:rPr>
        <w:t xml:space="preserve">vání </w:t>
      </w:r>
      <w:proofErr w:type="spellStart"/>
      <w:r w:rsidR="004C12C6">
        <w:rPr>
          <w:rFonts w:ascii="Arial" w:hAnsi="Arial" w:cs="Arial"/>
          <w:sz w:val="24"/>
        </w:rPr>
        <w:t>RKoP</w:t>
      </w:r>
      <w:proofErr w:type="spellEnd"/>
      <w:r>
        <w:rPr>
          <w:rFonts w:ascii="Arial" w:hAnsi="Arial" w:cs="Arial"/>
          <w:sz w:val="24"/>
        </w:rPr>
        <w:t xml:space="preserve"> IROP</w:t>
      </w:r>
      <w:r w:rsidR="004C12C6">
        <w:rPr>
          <w:rFonts w:ascii="Arial" w:hAnsi="Arial" w:cs="Arial"/>
          <w:sz w:val="24"/>
        </w:rPr>
        <w:t xml:space="preserve"> (</w:t>
      </w:r>
      <w:r w:rsidR="000E1D92">
        <w:rPr>
          <w:rFonts w:ascii="Arial" w:hAnsi="Arial" w:cs="Arial"/>
          <w:sz w:val="24"/>
        </w:rPr>
        <w:t>a to jak aktuální hodnoty za daný rok, tak i kumulativní hodnoty</w:t>
      </w:r>
      <w:r w:rsidR="004C12C6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.</w:t>
      </w:r>
      <w:r w:rsidR="005F1133">
        <w:rPr>
          <w:rFonts w:ascii="Arial" w:hAnsi="Arial" w:cs="Arial"/>
          <w:sz w:val="24"/>
        </w:rPr>
        <w:t xml:space="preserve"> Toto vyhodnocování bude prováděno na základě dobré zkušenosti a </w:t>
      </w:r>
      <w:r w:rsidR="008B3BC8">
        <w:rPr>
          <w:rFonts w:ascii="Arial" w:hAnsi="Arial" w:cs="Arial"/>
          <w:sz w:val="24"/>
        </w:rPr>
        <w:t xml:space="preserve">pravidelného </w:t>
      </w:r>
      <w:r w:rsidR="005F1133">
        <w:rPr>
          <w:rFonts w:ascii="Arial" w:hAnsi="Arial" w:cs="Arial"/>
          <w:sz w:val="24"/>
        </w:rPr>
        <w:t xml:space="preserve">využívání výstupů pro přípravu </w:t>
      </w:r>
      <w:proofErr w:type="spellStart"/>
      <w:r w:rsidR="005F1133">
        <w:rPr>
          <w:rFonts w:ascii="Arial" w:hAnsi="Arial" w:cs="Arial"/>
          <w:sz w:val="24"/>
        </w:rPr>
        <w:t>RKoP</w:t>
      </w:r>
      <w:proofErr w:type="spellEnd"/>
      <w:r w:rsidR="005F1133">
        <w:rPr>
          <w:rFonts w:ascii="Arial" w:hAnsi="Arial" w:cs="Arial"/>
          <w:sz w:val="24"/>
        </w:rPr>
        <w:t xml:space="preserve"> v rámci imple</w:t>
      </w:r>
      <w:r w:rsidR="008B3BC8">
        <w:rPr>
          <w:rFonts w:ascii="Arial" w:hAnsi="Arial" w:cs="Arial"/>
          <w:sz w:val="24"/>
        </w:rPr>
        <w:t>mentace</w:t>
      </w:r>
      <w:r w:rsidR="005F1133">
        <w:rPr>
          <w:rFonts w:ascii="Arial" w:hAnsi="Arial" w:cs="Arial"/>
          <w:sz w:val="24"/>
        </w:rPr>
        <w:t xml:space="preserve"> Integrovaného operačního programu (IOP). K vyhodnocování </w:t>
      </w:r>
      <w:proofErr w:type="spellStart"/>
      <w:r w:rsidR="005F1133">
        <w:rPr>
          <w:rFonts w:ascii="Arial" w:hAnsi="Arial" w:cs="Arial"/>
          <w:sz w:val="24"/>
        </w:rPr>
        <w:t>RKoP</w:t>
      </w:r>
      <w:proofErr w:type="spellEnd"/>
      <w:r w:rsidR="005F1133">
        <w:rPr>
          <w:rFonts w:ascii="Arial" w:hAnsi="Arial" w:cs="Arial"/>
          <w:sz w:val="24"/>
        </w:rPr>
        <w:t xml:space="preserve"> více v Operačním manuálu IROP (kapitola B8).</w:t>
      </w:r>
    </w:p>
    <w:p w14:paraId="4D95BCD0" w14:textId="77777777" w:rsidR="00676109" w:rsidRPr="00676109" w:rsidRDefault="00676109" w:rsidP="00676109">
      <w:pPr>
        <w:pStyle w:val="Odstavecseseznamem"/>
        <w:numPr>
          <w:ilvl w:val="0"/>
          <w:numId w:val="17"/>
        </w:numPr>
        <w:tabs>
          <w:tab w:val="left" w:pos="1122"/>
        </w:tabs>
        <w:jc w:val="both"/>
        <w:rPr>
          <w:rFonts w:ascii="Arial" w:hAnsi="Arial" w:cs="Arial"/>
          <w:vanish/>
          <w:sz w:val="24"/>
        </w:rPr>
      </w:pPr>
    </w:p>
    <w:p w14:paraId="04794498" w14:textId="77777777" w:rsidR="00676109" w:rsidRPr="00676109" w:rsidRDefault="00676109" w:rsidP="00676109">
      <w:pPr>
        <w:pStyle w:val="Odstavecseseznamem"/>
        <w:numPr>
          <w:ilvl w:val="0"/>
          <w:numId w:val="17"/>
        </w:numPr>
        <w:tabs>
          <w:tab w:val="left" w:pos="1122"/>
        </w:tabs>
        <w:jc w:val="both"/>
        <w:rPr>
          <w:rFonts w:ascii="Arial" w:hAnsi="Arial" w:cs="Arial"/>
          <w:vanish/>
          <w:sz w:val="24"/>
        </w:rPr>
      </w:pPr>
    </w:p>
    <w:p w14:paraId="3B492435" w14:textId="77777777" w:rsidR="00676109" w:rsidRPr="00676109" w:rsidRDefault="00676109" w:rsidP="00676109">
      <w:pPr>
        <w:pStyle w:val="Odstavecseseznamem"/>
        <w:numPr>
          <w:ilvl w:val="0"/>
          <w:numId w:val="17"/>
        </w:numPr>
        <w:tabs>
          <w:tab w:val="left" w:pos="1122"/>
        </w:tabs>
        <w:jc w:val="both"/>
        <w:rPr>
          <w:rFonts w:ascii="Arial" w:hAnsi="Arial" w:cs="Arial"/>
          <w:vanish/>
          <w:sz w:val="24"/>
        </w:rPr>
      </w:pPr>
    </w:p>
    <w:p w14:paraId="7FFEC670" w14:textId="77777777" w:rsidR="00676109" w:rsidRPr="00676109" w:rsidRDefault="00676109" w:rsidP="00676109">
      <w:pPr>
        <w:pStyle w:val="Odstavecseseznamem"/>
        <w:numPr>
          <w:ilvl w:val="0"/>
          <w:numId w:val="17"/>
        </w:numPr>
        <w:tabs>
          <w:tab w:val="left" w:pos="1122"/>
        </w:tabs>
        <w:jc w:val="both"/>
        <w:rPr>
          <w:rFonts w:ascii="Arial" w:hAnsi="Arial" w:cs="Arial"/>
          <w:vanish/>
          <w:sz w:val="24"/>
        </w:rPr>
      </w:pPr>
    </w:p>
    <w:p w14:paraId="6C0FB7F0" w14:textId="77777777" w:rsidR="00676109" w:rsidRPr="00676109" w:rsidRDefault="00676109" w:rsidP="00676109">
      <w:pPr>
        <w:pStyle w:val="Odstavecseseznamem"/>
        <w:numPr>
          <w:ilvl w:val="0"/>
          <w:numId w:val="17"/>
        </w:numPr>
        <w:tabs>
          <w:tab w:val="left" w:pos="1122"/>
        </w:tabs>
        <w:jc w:val="both"/>
        <w:rPr>
          <w:rFonts w:ascii="Arial" w:hAnsi="Arial" w:cs="Arial"/>
          <w:vanish/>
          <w:sz w:val="24"/>
        </w:rPr>
      </w:pPr>
    </w:p>
    <w:p w14:paraId="321058C4" w14:textId="77777777" w:rsidR="00676109" w:rsidRPr="00676109" w:rsidRDefault="00676109" w:rsidP="00676109">
      <w:pPr>
        <w:pStyle w:val="Odstavecseseznamem"/>
        <w:numPr>
          <w:ilvl w:val="0"/>
          <w:numId w:val="17"/>
        </w:numPr>
        <w:tabs>
          <w:tab w:val="left" w:pos="1122"/>
        </w:tabs>
        <w:jc w:val="both"/>
        <w:rPr>
          <w:rFonts w:ascii="Arial" w:hAnsi="Arial" w:cs="Arial"/>
          <w:vanish/>
          <w:sz w:val="24"/>
        </w:rPr>
      </w:pPr>
    </w:p>
    <w:p w14:paraId="382A244E" w14:textId="77777777" w:rsidR="004C12C6" w:rsidRPr="00676109" w:rsidRDefault="00676109" w:rsidP="00676109">
      <w:pPr>
        <w:pStyle w:val="Odstavecseseznamem"/>
        <w:numPr>
          <w:ilvl w:val="1"/>
          <w:numId w:val="17"/>
        </w:numPr>
        <w:tabs>
          <w:tab w:val="left" w:pos="1122"/>
        </w:tabs>
        <w:jc w:val="both"/>
        <w:rPr>
          <w:rFonts w:ascii="Arial" w:hAnsi="Arial" w:cs="Arial"/>
          <w:b/>
          <w:i/>
          <w:sz w:val="28"/>
        </w:rPr>
      </w:pPr>
      <w:r w:rsidRPr="00676109">
        <w:rPr>
          <w:rFonts w:ascii="Arial" w:hAnsi="Arial" w:cs="Arial"/>
          <w:b/>
          <w:i/>
          <w:sz w:val="28"/>
        </w:rPr>
        <w:t xml:space="preserve"> Indikátory</w:t>
      </w:r>
    </w:p>
    <w:p w14:paraId="43BF9AA7" w14:textId="77777777" w:rsidR="00676109" w:rsidRPr="00676109" w:rsidRDefault="00676109" w:rsidP="00676109">
      <w:pPr>
        <w:pStyle w:val="Odstavecseseznamem"/>
        <w:tabs>
          <w:tab w:val="left" w:pos="1122"/>
        </w:tabs>
        <w:ind w:left="792"/>
        <w:jc w:val="both"/>
        <w:rPr>
          <w:rFonts w:ascii="Arial" w:hAnsi="Arial" w:cs="Arial"/>
          <w:sz w:val="24"/>
        </w:rPr>
      </w:pPr>
    </w:p>
    <w:p w14:paraId="289CDC19" w14:textId="77777777" w:rsidR="00844A83" w:rsidRPr="00844A83" w:rsidRDefault="00844A83" w:rsidP="00844A83">
      <w:pPr>
        <w:pStyle w:val="Odstavecseseznamem"/>
        <w:numPr>
          <w:ilvl w:val="0"/>
          <w:numId w:val="3"/>
        </w:numPr>
        <w:tabs>
          <w:tab w:val="left" w:pos="1122"/>
        </w:tabs>
        <w:rPr>
          <w:rFonts w:ascii="Arial" w:hAnsi="Arial" w:cs="Arial"/>
          <w:b/>
          <w:vanish/>
          <w:sz w:val="32"/>
        </w:rPr>
      </w:pPr>
    </w:p>
    <w:p w14:paraId="24B48659" w14:textId="77777777" w:rsidR="00844A83" w:rsidRPr="00844A83" w:rsidRDefault="00844A83" w:rsidP="00844A83">
      <w:pPr>
        <w:pStyle w:val="Odstavecseseznamem"/>
        <w:numPr>
          <w:ilvl w:val="0"/>
          <w:numId w:val="3"/>
        </w:numPr>
        <w:tabs>
          <w:tab w:val="left" w:pos="1122"/>
        </w:tabs>
        <w:rPr>
          <w:rFonts w:ascii="Arial" w:hAnsi="Arial" w:cs="Arial"/>
          <w:b/>
          <w:vanish/>
          <w:sz w:val="32"/>
        </w:rPr>
      </w:pPr>
    </w:p>
    <w:p w14:paraId="3C92C0F3" w14:textId="77777777" w:rsidR="00844A83" w:rsidRPr="00844A83" w:rsidRDefault="00844A83" w:rsidP="00844A83">
      <w:pPr>
        <w:pStyle w:val="Odstavecseseznamem"/>
        <w:numPr>
          <w:ilvl w:val="0"/>
          <w:numId w:val="3"/>
        </w:numPr>
        <w:tabs>
          <w:tab w:val="left" w:pos="1122"/>
        </w:tabs>
        <w:rPr>
          <w:rFonts w:ascii="Arial" w:hAnsi="Arial" w:cs="Arial"/>
          <w:b/>
          <w:vanish/>
          <w:sz w:val="32"/>
        </w:rPr>
      </w:pPr>
    </w:p>
    <w:p w14:paraId="65010217" w14:textId="77777777" w:rsidR="00844A83" w:rsidRPr="00844A83" w:rsidRDefault="00844A83" w:rsidP="00844A83">
      <w:pPr>
        <w:pStyle w:val="Odstavecseseznamem"/>
        <w:numPr>
          <w:ilvl w:val="0"/>
          <w:numId w:val="3"/>
        </w:numPr>
        <w:tabs>
          <w:tab w:val="left" w:pos="1122"/>
        </w:tabs>
        <w:rPr>
          <w:rFonts w:ascii="Arial" w:hAnsi="Arial" w:cs="Arial"/>
          <w:b/>
          <w:vanish/>
          <w:sz w:val="32"/>
        </w:rPr>
      </w:pPr>
    </w:p>
    <w:p w14:paraId="72BA280F" w14:textId="77777777" w:rsidR="00844A83" w:rsidRPr="00676109" w:rsidRDefault="00844A83" w:rsidP="00676109">
      <w:pPr>
        <w:pStyle w:val="Odstavecseseznamem"/>
        <w:numPr>
          <w:ilvl w:val="2"/>
          <w:numId w:val="3"/>
        </w:numPr>
        <w:tabs>
          <w:tab w:val="left" w:pos="1122"/>
        </w:tabs>
        <w:rPr>
          <w:rFonts w:ascii="Arial" w:hAnsi="Arial" w:cs="Arial"/>
          <w:b/>
          <w:i/>
          <w:sz w:val="24"/>
        </w:rPr>
      </w:pPr>
      <w:r w:rsidRPr="00676109">
        <w:rPr>
          <w:rFonts w:ascii="Arial" w:hAnsi="Arial" w:cs="Arial"/>
          <w:b/>
          <w:i/>
          <w:sz w:val="24"/>
        </w:rPr>
        <w:t>Hlavní monitorovací indikátory</w:t>
      </w:r>
    </w:p>
    <w:tbl>
      <w:tblPr>
        <w:tblW w:w="1082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"/>
        <w:gridCol w:w="3154"/>
        <w:gridCol w:w="3653"/>
        <w:gridCol w:w="1382"/>
        <w:gridCol w:w="1701"/>
      </w:tblGrid>
      <w:tr w:rsidR="009221C8" w:rsidRPr="000E3FC8" w14:paraId="72E537AE" w14:textId="77777777" w:rsidTr="009221C8">
        <w:trPr>
          <w:trHeight w:val="1103"/>
          <w:jc w:val="center"/>
        </w:trPr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A9FC361" w14:textId="77777777" w:rsidR="009221C8" w:rsidRPr="000E3FC8" w:rsidRDefault="009221C8" w:rsidP="000E3FC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3F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Kód NČI</w:t>
            </w:r>
          </w:p>
        </w:tc>
        <w:tc>
          <w:tcPr>
            <w:tcW w:w="3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E174ADD" w14:textId="77777777" w:rsidR="009221C8" w:rsidRPr="000E3FC8" w:rsidRDefault="009221C8" w:rsidP="009862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3F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indikátor</w:t>
            </w:r>
          </w:p>
        </w:tc>
        <w:tc>
          <w:tcPr>
            <w:tcW w:w="3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E9FC5F8" w14:textId="77777777" w:rsidR="009221C8" w:rsidRDefault="009221C8" w:rsidP="009862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Definice/zdroj dat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27A9216" w14:textId="77777777" w:rsidR="009221C8" w:rsidRPr="000E3FC8" w:rsidRDefault="009221C8" w:rsidP="009862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Cílová</w:t>
            </w:r>
            <w:r w:rsidRPr="000E3FC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hodnota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3432B68" w14:textId="77777777" w:rsidR="009221C8" w:rsidRDefault="009221C8" w:rsidP="009221C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Zdůvodnění kvantifikace</w:t>
            </w:r>
          </w:p>
        </w:tc>
      </w:tr>
      <w:tr w:rsidR="009221C8" w:rsidRPr="000E3FC8" w14:paraId="2DC69E5F" w14:textId="77777777" w:rsidTr="009221C8">
        <w:trPr>
          <w:trHeight w:val="614"/>
          <w:jc w:val="center"/>
        </w:trPr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5F4A3" w14:textId="77777777" w:rsidR="009221C8" w:rsidRPr="000E3FC8" w:rsidRDefault="009221C8" w:rsidP="000E3FC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3FC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82000</w:t>
            </w:r>
          </w:p>
        </w:tc>
        <w:tc>
          <w:tcPr>
            <w:tcW w:w="3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6F6BE" w14:textId="77777777" w:rsidR="009221C8" w:rsidRPr="000E3FC8" w:rsidRDefault="009221C8" w:rsidP="00844A8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3FC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uskutečněných školení, seminářů, workshopů, konferencí</w:t>
            </w:r>
          </w:p>
        </w:tc>
        <w:tc>
          <w:tcPr>
            <w:tcW w:w="3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6C4B596" w14:textId="77777777" w:rsidR="009221C8" w:rsidRPr="00986268" w:rsidRDefault="009221C8" w:rsidP="00CB1C2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cs-CZ"/>
              </w:rPr>
            </w:pPr>
            <w:r w:rsidRPr="0098626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Počet uskutečněných školení, seminářů, workshopů, konferencí, PR akcí, eventů, </w:t>
            </w:r>
            <w:proofErr w:type="spellStart"/>
            <w:r w:rsidRPr="0098626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outdoor</w:t>
            </w:r>
            <w:proofErr w:type="spellEnd"/>
            <w:r w:rsidRPr="0098626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akcí a ostatní podobné aktivity, jejichž součástí je rozeslání pozvánky alespoň úzkému okruhu účastníků (přednášející, lektoři, </w:t>
            </w:r>
            <w:proofErr w:type="spellStart"/>
            <w:r w:rsidRPr="0098626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panelisté</w:t>
            </w:r>
            <w:proofErr w:type="spellEnd"/>
            <w:r w:rsidRPr="0098626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, VIP hosté atd.)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/evidence ŘO IROP</w:t>
            </w:r>
          </w:p>
          <w:p w14:paraId="4376F7CF" w14:textId="77777777" w:rsidR="009221C8" w:rsidRDefault="009221C8" w:rsidP="00CB1C2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DA281" w14:textId="77777777" w:rsidR="009221C8" w:rsidRPr="000E3FC8" w:rsidRDefault="009D24E8" w:rsidP="000E3FC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2014B2" w14:textId="77777777" w:rsidR="009221C8" w:rsidRDefault="009221C8" w:rsidP="005F113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221C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Propočet vychází ze zkušeností z IOP, plánovaného počtu </w:t>
            </w:r>
            <w:r w:rsidR="005F1133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výzev a předpokládaného počtu projektů</w:t>
            </w:r>
            <w:r w:rsidRPr="009221C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</w:t>
            </w:r>
          </w:p>
        </w:tc>
      </w:tr>
      <w:tr w:rsidR="009221C8" w:rsidRPr="000E3FC8" w14:paraId="2D780D7C" w14:textId="77777777" w:rsidTr="009221C8">
        <w:trPr>
          <w:trHeight w:val="614"/>
          <w:jc w:val="center"/>
        </w:trPr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B674B5" w14:textId="77777777" w:rsidR="009221C8" w:rsidRPr="009221C8" w:rsidRDefault="009221C8" w:rsidP="000E3FC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221C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80001</w:t>
            </w:r>
          </w:p>
        </w:tc>
        <w:tc>
          <w:tcPr>
            <w:tcW w:w="3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8278E" w14:textId="77777777" w:rsidR="009221C8" w:rsidRPr="000E3FC8" w:rsidRDefault="009221C8" w:rsidP="00844A8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3FC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uspořádaných informačních a propagačních aktivit</w:t>
            </w:r>
          </w:p>
        </w:tc>
        <w:tc>
          <w:tcPr>
            <w:tcW w:w="3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0270B0" w14:textId="77777777" w:rsidR="009221C8" w:rsidRPr="00986268" w:rsidRDefault="009221C8" w:rsidP="00CB1C2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cs-CZ"/>
              </w:rPr>
            </w:pPr>
            <w:r w:rsidRPr="0098626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Ukazatel sleduje počet uskutečněných komunikačních aktivit typu: TV nebo rozhlasový spot, soutěže, sponzoring, </w:t>
            </w:r>
            <w:proofErr w:type="spellStart"/>
            <w:r w:rsidRPr="0098626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product</w:t>
            </w:r>
            <w:proofErr w:type="spellEnd"/>
            <w:r w:rsidRPr="0098626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</w:t>
            </w:r>
            <w:proofErr w:type="spellStart"/>
            <w:r w:rsidRPr="0098626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placement</w:t>
            </w:r>
            <w:proofErr w:type="spellEnd"/>
            <w:r w:rsidRPr="0098626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, informační panely a výstavy, PR články, tiskové zprávy, tištěná nebo online inzerce apod. Jedná se o: 1) Ucelené kampaně na určité téma skládající se z více typů komunikačních aktivit, přičemž každý nástroj (tj. druh/typ nástroje) či aktivita bude počítána zvlášť, 2) Samostatné či jednorázové aktivity, které nejsou so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učástí takovéto ucelené kampaně/evidence ŘO IROP</w:t>
            </w:r>
          </w:p>
          <w:p w14:paraId="63AA04C0" w14:textId="77777777" w:rsidR="009221C8" w:rsidRDefault="009221C8" w:rsidP="00CB1C2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51A69" w14:textId="77777777" w:rsidR="009221C8" w:rsidRPr="000E3FC8" w:rsidRDefault="009221C8" w:rsidP="009221C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52EDC2" w14:textId="77777777" w:rsidR="009221C8" w:rsidRDefault="009221C8" w:rsidP="009221C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221C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Expertní odh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ad na základě zkušeností z IOP</w:t>
            </w:r>
          </w:p>
        </w:tc>
      </w:tr>
      <w:tr w:rsidR="009221C8" w:rsidRPr="000E3FC8" w14:paraId="42DAEB68" w14:textId="77777777" w:rsidTr="009221C8">
        <w:trPr>
          <w:trHeight w:val="614"/>
          <w:jc w:val="center"/>
        </w:trPr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A1800" w14:textId="77777777" w:rsidR="009221C8" w:rsidRPr="000E3FC8" w:rsidRDefault="009221C8" w:rsidP="000E3FC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3FC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80103</w:t>
            </w:r>
          </w:p>
        </w:tc>
        <w:tc>
          <w:tcPr>
            <w:tcW w:w="3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79C8E" w14:textId="77777777" w:rsidR="009221C8" w:rsidRPr="000E3FC8" w:rsidRDefault="009221C8" w:rsidP="00844A8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3FC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vytvořených komunikačních nástrojů</w:t>
            </w:r>
          </w:p>
        </w:tc>
        <w:tc>
          <w:tcPr>
            <w:tcW w:w="3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EDC470" w14:textId="77777777" w:rsidR="009221C8" w:rsidRPr="00986268" w:rsidRDefault="009221C8" w:rsidP="005E00C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cs-CZ"/>
              </w:rPr>
            </w:pPr>
            <w:r w:rsidRPr="0098626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Ukazatel sleduje počet nově vytvořených komunikačních nástrojů napomáhajících zlepšení informovanosti, pozitivního vnímání či transparentnosti čerpání pomoci z ESI fondů, např. seznam příjemců, mapa projektů, webové stránky atd.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/evidence ŘO IROP</w:t>
            </w:r>
          </w:p>
          <w:p w14:paraId="4695AFCA" w14:textId="77777777" w:rsidR="009221C8" w:rsidRDefault="009221C8" w:rsidP="00CB1C2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5AD93" w14:textId="77777777" w:rsidR="009221C8" w:rsidRPr="000E3FC8" w:rsidRDefault="009D24E8" w:rsidP="000E3FC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0CE65" w14:textId="77777777" w:rsidR="009221C8" w:rsidRDefault="009221C8" w:rsidP="009221C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221C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Expertní odhad na základě zkušeností z IOP</w:t>
            </w:r>
          </w:p>
        </w:tc>
      </w:tr>
      <w:tr w:rsidR="009221C8" w:rsidRPr="000E3FC8" w14:paraId="412FAD1C" w14:textId="77777777" w:rsidTr="009221C8">
        <w:trPr>
          <w:trHeight w:val="401"/>
          <w:jc w:val="center"/>
        </w:trPr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5D224" w14:textId="77777777" w:rsidR="009221C8" w:rsidRPr="000E3FC8" w:rsidRDefault="009221C8" w:rsidP="000E3FC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3FC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80200</w:t>
            </w:r>
          </w:p>
        </w:tc>
        <w:tc>
          <w:tcPr>
            <w:tcW w:w="3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B955C" w14:textId="77777777" w:rsidR="009221C8" w:rsidRPr="000E3FC8" w:rsidRDefault="009221C8" w:rsidP="00844A8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3FC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Počet vytvořených informačních </w:t>
            </w:r>
            <w:r w:rsidRPr="000E3FC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materiálů</w:t>
            </w:r>
          </w:p>
        </w:tc>
        <w:tc>
          <w:tcPr>
            <w:tcW w:w="3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5FD9B93" w14:textId="77777777" w:rsidR="009221C8" w:rsidRPr="00C72007" w:rsidRDefault="009221C8" w:rsidP="005E00C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2007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lastRenderedPageBreak/>
              <w:t xml:space="preserve">Počet vytvořených tištěných, elektronických, </w:t>
            </w:r>
            <w:r w:rsidRPr="00C72007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lastRenderedPageBreak/>
              <w:t>propagačních a technických materiálů či podobných dokumentů určených pro</w:t>
            </w:r>
            <w:r w:rsidRPr="00C72007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cs-CZ"/>
              </w:rPr>
              <w:t xml:space="preserve"> všechny cílové skupiny</w:t>
            </w:r>
            <w:r w:rsidRPr="00C72007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. Indikátor sčítá počet unikátních materiálů, nikoli počet kusů ani aktualizací/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verzí již existujících materiál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ů</w:t>
            </w:r>
            <w:r w:rsidRPr="005E00C5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/evidence </w:t>
            </w:r>
            <w:proofErr w:type="spellStart"/>
            <w:r w:rsidRPr="005E00C5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Řo</w:t>
            </w:r>
            <w:proofErr w:type="spellEnd"/>
            <w:r w:rsidRPr="005E00C5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IROP</w:t>
            </w:r>
          </w:p>
          <w:p w14:paraId="2D46363D" w14:textId="77777777" w:rsidR="009221C8" w:rsidRDefault="009221C8" w:rsidP="00CB1C2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B81D9" w14:textId="77777777" w:rsidR="009221C8" w:rsidRPr="000E3FC8" w:rsidRDefault="009D24E8" w:rsidP="000E3FC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45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14ACE" w14:textId="77777777" w:rsidR="009221C8" w:rsidRDefault="009221C8" w:rsidP="009221C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221C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Propočet vychází ze </w:t>
            </w:r>
            <w:r w:rsidRPr="009221C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lastRenderedPageBreak/>
              <w:t>zkušeností z IOP a finančních prost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ředků určených na tuto aktivitu</w:t>
            </w:r>
          </w:p>
        </w:tc>
      </w:tr>
      <w:tr w:rsidR="009D24E8" w:rsidRPr="000E3FC8" w14:paraId="34F75923" w14:textId="77777777" w:rsidTr="009221C8">
        <w:trPr>
          <w:trHeight w:val="401"/>
          <w:jc w:val="center"/>
        </w:trPr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0D0B4" w14:textId="77777777" w:rsidR="009D24E8" w:rsidRPr="000E3FC8" w:rsidRDefault="009D24E8" w:rsidP="000E3FC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CESF0</w:t>
            </w:r>
          </w:p>
        </w:tc>
        <w:tc>
          <w:tcPr>
            <w:tcW w:w="3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378CF" w14:textId="77777777" w:rsidR="009D24E8" w:rsidRPr="000E3FC8" w:rsidRDefault="009D24E8" w:rsidP="00844A8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D24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Celkový počet účastníků</w:t>
            </w:r>
          </w:p>
        </w:tc>
        <w:tc>
          <w:tcPr>
            <w:tcW w:w="3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DE7ADD" w14:textId="77777777" w:rsidR="009D24E8" w:rsidRPr="00C72007" w:rsidRDefault="009D24E8" w:rsidP="005E00C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cs-CZ"/>
              </w:rPr>
            </w:pPr>
            <w:r w:rsidRPr="009D24E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Celkový počet osob / účastníků (žáků, studentů, zaměstnanců, pracovníků implementační struktury, osob cílových skupin apod.), které v rámci projektu získaly jakoukoliv formu podpory. Každá podpořená osoba se v rámci projektu započítává pouze jednou bez ohledu na to, kolik podpor obdržela. Podpora je jakákoliv aktivita financovaná z rozpočtu projektu, ze které mají cílové skupiny prospěch. Podpora může mít formu např. vzdělávacího nebo rekvalifikačního kurzu, stáže, odborné konzultace, poradenství, výcviku, školení, odborné praxe apod/evidence ŘO IROP (prezenční listiny, konzultační software)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C25B6" w14:textId="77777777" w:rsidR="009D24E8" w:rsidRDefault="009D24E8" w:rsidP="000E3FC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F7E26" w14:textId="77777777" w:rsidR="009D24E8" w:rsidRPr="009221C8" w:rsidRDefault="00E63C31" w:rsidP="009221C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cs-CZ"/>
              </w:rPr>
            </w:pPr>
            <w:r w:rsidRPr="00E63C31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Expertní 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odhad na základě zkušeností z I</w:t>
            </w:r>
            <w:r w:rsidRPr="00E63C31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OP</w:t>
            </w:r>
          </w:p>
        </w:tc>
      </w:tr>
    </w:tbl>
    <w:p w14:paraId="10236BAF" w14:textId="77777777" w:rsidR="002677D2" w:rsidRDefault="002677D2" w:rsidP="00E23362">
      <w:pPr>
        <w:tabs>
          <w:tab w:val="left" w:pos="1122"/>
        </w:tabs>
        <w:rPr>
          <w:rFonts w:ascii="Arial" w:hAnsi="Arial" w:cs="Arial"/>
          <w:sz w:val="24"/>
        </w:rPr>
        <w:sectPr w:rsidR="002677D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E6D57E" w14:textId="77777777" w:rsidR="00E23362" w:rsidRDefault="00E23362" w:rsidP="00E23362">
      <w:pPr>
        <w:tabs>
          <w:tab w:val="left" w:pos="1122"/>
        </w:tabs>
        <w:rPr>
          <w:rFonts w:ascii="Arial" w:hAnsi="Arial" w:cs="Arial"/>
          <w:sz w:val="24"/>
        </w:rPr>
      </w:pPr>
    </w:p>
    <w:p w14:paraId="67991019" w14:textId="77777777" w:rsidR="00676109" w:rsidRPr="00676109" w:rsidRDefault="00676109" w:rsidP="00676109">
      <w:pPr>
        <w:pStyle w:val="Odstavecseseznamem"/>
        <w:numPr>
          <w:ilvl w:val="0"/>
          <w:numId w:val="14"/>
        </w:numPr>
        <w:tabs>
          <w:tab w:val="left" w:pos="1122"/>
        </w:tabs>
        <w:rPr>
          <w:rFonts w:ascii="Arial" w:hAnsi="Arial" w:cs="Arial"/>
          <w:b/>
          <w:i/>
          <w:vanish/>
          <w:sz w:val="28"/>
        </w:rPr>
      </w:pPr>
    </w:p>
    <w:p w14:paraId="760B7A4D" w14:textId="77777777" w:rsidR="00676109" w:rsidRPr="00676109" w:rsidRDefault="00676109" w:rsidP="00676109">
      <w:pPr>
        <w:pStyle w:val="Odstavecseseznamem"/>
        <w:numPr>
          <w:ilvl w:val="0"/>
          <w:numId w:val="14"/>
        </w:numPr>
        <w:tabs>
          <w:tab w:val="left" w:pos="1122"/>
        </w:tabs>
        <w:rPr>
          <w:rFonts w:ascii="Arial" w:hAnsi="Arial" w:cs="Arial"/>
          <w:b/>
          <w:i/>
          <w:vanish/>
          <w:sz w:val="28"/>
        </w:rPr>
      </w:pPr>
    </w:p>
    <w:p w14:paraId="315FD967" w14:textId="77777777" w:rsidR="00676109" w:rsidRPr="00676109" w:rsidRDefault="00676109" w:rsidP="00676109">
      <w:pPr>
        <w:pStyle w:val="Odstavecseseznamem"/>
        <w:numPr>
          <w:ilvl w:val="0"/>
          <w:numId w:val="14"/>
        </w:numPr>
        <w:tabs>
          <w:tab w:val="left" w:pos="1122"/>
        </w:tabs>
        <w:rPr>
          <w:rFonts w:ascii="Arial" w:hAnsi="Arial" w:cs="Arial"/>
          <w:b/>
          <w:i/>
          <w:vanish/>
          <w:sz w:val="28"/>
        </w:rPr>
      </w:pPr>
    </w:p>
    <w:p w14:paraId="452420F4" w14:textId="77777777" w:rsidR="00676109" w:rsidRPr="00676109" w:rsidRDefault="00676109" w:rsidP="00676109">
      <w:pPr>
        <w:pStyle w:val="Odstavecseseznamem"/>
        <w:numPr>
          <w:ilvl w:val="0"/>
          <w:numId w:val="14"/>
        </w:numPr>
        <w:tabs>
          <w:tab w:val="left" w:pos="1122"/>
        </w:tabs>
        <w:rPr>
          <w:rFonts w:ascii="Arial" w:hAnsi="Arial" w:cs="Arial"/>
          <w:b/>
          <w:i/>
          <w:vanish/>
          <w:sz w:val="28"/>
        </w:rPr>
      </w:pPr>
    </w:p>
    <w:p w14:paraId="161116FF" w14:textId="77777777" w:rsidR="00676109" w:rsidRPr="00676109" w:rsidRDefault="00676109" w:rsidP="00676109">
      <w:pPr>
        <w:pStyle w:val="Odstavecseseznamem"/>
        <w:numPr>
          <w:ilvl w:val="0"/>
          <w:numId w:val="14"/>
        </w:numPr>
        <w:tabs>
          <w:tab w:val="left" w:pos="1122"/>
        </w:tabs>
        <w:rPr>
          <w:rFonts w:ascii="Arial" w:hAnsi="Arial" w:cs="Arial"/>
          <w:b/>
          <w:i/>
          <w:vanish/>
          <w:sz w:val="28"/>
        </w:rPr>
      </w:pPr>
    </w:p>
    <w:p w14:paraId="28ABECC2" w14:textId="77777777" w:rsidR="00676109" w:rsidRPr="00676109" w:rsidRDefault="00676109" w:rsidP="00676109">
      <w:pPr>
        <w:pStyle w:val="Odstavecseseznamem"/>
        <w:numPr>
          <w:ilvl w:val="0"/>
          <w:numId w:val="14"/>
        </w:numPr>
        <w:tabs>
          <w:tab w:val="left" w:pos="1122"/>
        </w:tabs>
        <w:rPr>
          <w:rFonts w:ascii="Arial" w:hAnsi="Arial" w:cs="Arial"/>
          <w:b/>
          <w:i/>
          <w:vanish/>
          <w:sz w:val="28"/>
        </w:rPr>
      </w:pPr>
    </w:p>
    <w:p w14:paraId="66A6AA30" w14:textId="77777777" w:rsidR="00676109" w:rsidRPr="00676109" w:rsidRDefault="00676109" w:rsidP="00676109">
      <w:pPr>
        <w:pStyle w:val="Odstavecseseznamem"/>
        <w:numPr>
          <w:ilvl w:val="1"/>
          <w:numId w:val="14"/>
        </w:numPr>
        <w:tabs>
          <w:tab w:val="left" w:pos="1122"/>
        </w:tabs>
        <w:rPr>
          <w:rFonts w:ascii="Arial" w:hAnsi="Arial" w:cs="Arial"/>
          <w:b/>
          <w:i/>
          <w:vanish/>
          <w:sz w:val="28"/>
        </w:rPr>
      </w:pPr>
    </w:p>
    <w:p w14:paraId="22DBD9DE" w14:textId="77777777" w:rsidR="00676109" w:rsidRPr="00676109" w:rsidRDefault="00676109" w:rsidP="00676109">
      <w:pPr>
        <w:pStyle w:val="Odstavecseseznamem"/>
        <w:numPr>
          <w:ilvl w:val="2"/>
          <w:numId w:val="14"/>
        </w:numPr>
        <w:tabs>
          <w:tab w:val="left" w:pos="1122"/>
        </w:tabs>
        <w:rPr>
          <w:rFonts w:ascii="Arial" w:hAnsi="Arial" w:cs="Arial"/>
          <w:b/>
          <w:i/>
          <w:vanish/>
          <w:sz w:val="28"/>
        </w:rPr>
      </w:pPr>
    </w:p>
    <w:p w14:paraId="6741D8BC" w14:textId="77777777" w:rsidR="00E23362" w:rsidRPr="00FB26E6" w:rsidRDefault="00844A83" w:rsidP="00676109">
      <w:pPr>
        <w:pStyle w:val="Odstavecseseznamem"/>
        <w:numPr>
          <w:ilvl w:val="2"/>
          <w:numId w:val="14"/>
        </w:numPr>
        <w:tabs>
          <w:tab w:val="left" w:pos="1122"/>
        </w:tabs>
        <w:rPr>
          <w:rFonts w:ascii="Arial" w:hAnsi="Arial" w:cs="Arial"/>
          <w:b/>
          <w:i/>
          <w:sz w:val="24"/>
        </w:rPr>
      </w:pPr>
      <w:r w:rsidRPr="00FB26E6">
        <w:rPr>
          <w:rFonts w:ascii="Arial" w:hAnsi="Arial" w:cs="Arial"/>
          <w:b/>
          <w:i/>
          <w:sz w:val="24"/>
        </w:rPr>
        <w:t>Vedlejší monitorovací indikátory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2"/>
        <w:gridCol w:w="2675"/>
        <w:gridCol w:w="1706"/>
        <w:gridCol w:w="929"/>
        <w:gridCol w:w="1608"/>
        <w:gridCol w:w="2353"/>
        <w:gridCol w:w="1617"/>
        <w:gridCol w:w="929"/>
        <w:gridCol w:w="1439"/>
      </w:tblGrid>
      <w:tr w:rsidR="00B2006E" w:rsidRPr="00E23362" w14:paraId="33975CEE" w14:textId="77777777" w:rsidTr="005E00C5">
        <w:trPr>
          <w:trHeight w:val="1103"/>
          <w:jc w:val="center"/>
        </w:trPr>
        <w:tc>
          <w:tcPr>
            <w:tcW w:w="2152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6424A240" w14:textId="77777777" w:rsidR="009B4915" w:rsidRPr="00E23362" w:rsidRDefault="009B4915" w:rsidP="00E2336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Komunikační nástroj</w:t>
            </w:r>
          </w:p>
        </w:tc>
        <w:tc>
          <w:tcPr>
            <w:tcW w:w="2675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6C71580D" w14:textId="77777777" w:rsidR="009B4915" w:rsidRPr="00E23362" w:rsidRDefault="009B4915" w:rsidP="00546BC0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Vedlejší indikátor </w:t>
            </w:r>
            <w:r w:rsidR="00546B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VÝSTUPU</w:t>
            </w:r>
          </w:p>
        </w:tc>
        <w:tc>
          <w:tcPr>
            <w:tcW w:w="1706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534BCCA7" w14:textId="77777777" w:rsidR="009B4915" w:rsidRDefault="009B4915" w:rsidP="002677D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Definice/zdroj dat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1DF70C18" w14:textId="77777777" w:rsidR="009B4915" w:rsidRPr="00E23362" w:rsidRDefault="009B4915" w:rsidP="00E2336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Cílová</w:t>
            </w:r>
            <w:r w:rsidRPr="00E2336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hodnota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8" w:space="0" w:color="auto"/>
              <w:right w:val="thinThickThinSmallGap" w:sz="24" w:space="0" w:color="auto"/>
            </w:tcBorders>
            <w:shd w:val="clear" w:color="auto" w:fill="D9D9D9"/>
            <w:vAlign w:val="center"/>
          </w:tcPr>
          <w:p w14:paraId="2997BE00" w14:textId="77777777" w:rsidR="009B4915" w:rsidRPr="00E23362" w:rsidRDefault="009B4915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Zdůvodnění kvantifikace</w:t>
            </w:r>
          </w:p>
        </w:tc>
        <w:tc>
          <w:tcPr>
            <w:tcW w:w="2353" w:type="dxa"/>
            <w:tcBorders>
              <w:left w:val="thinThickThinSmallGap" w:sz="24" w:space="0" w:color="auto"/>
              <w:bottom w:val="single" w:sz="8" w:space="0" w:color="auto"/>
            </w:tcBorders>
            <w:shd w:val="clear" w:color="auto" w:fill="D9D9D9"/>
          </w:tcPr>
          <w:p w14:paraId="3D60D234" w14:textId="77777777" w:rsidR="009B4915" w:rsidRPr="00E23362" w:rsidRDefault="009B4915" w:rsidP="00E2336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466CE451" w14:textId="77777777" w:rsidR="009B4915" w:rsidRPr="00E23362" w:rsidRDefault="009B4915" w:rsidP="00546BC0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Vedlejší indikátor </w:t>
            </w:r>
            <w:r w:rsidR="00546BC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VÝSLEDKU</w:t>
            </w:r>
          </w:p>
        </w:tc>
        <w:tc>
          <w:tcPr>
            <w:tcW w:w="1617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5A7FBF95" w14:textId="77777777" w:rsidR="009B4915" w:rsidRPr="00E23362" w:rsidRDefault="009B4915" w:rsidP="002677D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Definice/zdroj dat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D9D9D9"/>
          </w:tcPr>
          <w:p w14:paraId="71E58DE5" w14:textId="77777777" w:rsidR="009B4915" w:rsidRPr="00E23362" w:rsidRDefault="009B4915" w:rsidP="00E2336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0E817112" w14:textId="77777777" w:rsidR="009B4915" w:rsidRPr="00E23362" w:rsidRDefault="009B4915" w:rsidP="00E2336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Cílová</w:t>
            </w:r>
            <w:r w:rsidRPr="00E2336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hodnota</w:t>
            </w:r>
          </w:p>
        </w:tc>
        <w:tc>
          <w:tcPr>
            <w:tcW w:w="1439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16DB8227" w14:textId="77777777" w:rsidR="009B4915" w:rsidRDefault="009B4915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Zdůvodnění kvantifikace</w:t>
            </w:r>
          </w:p>
          <w:p w14:paraId="7E1CD7FF" w14:textId="77777777" w:rsidR="009B4915" w:rsidRPr="00E23362" w:rsidRDefault="009B4915" w:rsidP="002677D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115F68" w:rsidRPr="00E23362" w14:paraId="1230A160" w14:textId="77777777" w:rsidTr="005E00C5">
        <w:trPr>
          <w:trHeight w:val="614"/>
          <w:jc w:val="center"/>
        </w:trPr>
        <w:tc>
          <w:tcPr>
            <w:tcW w:w="15408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0D4E3B6" w14:textId="77777777" w:rsidR="00115F68" w:rsidRPr="00E23362" w:rsidRDefault="00115F68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Komunikace s médii a PR</w:t>
            </w:r>
          </w:p>
        </w:tc>
      </w:tr>
      <w:tr w:rsidR="00B2006E" w:rsidRPr="00E23362" w14:paraId="328D55DF" w14:textId="77777777" w:rsidTr="005E00C5">
        <w:trPr>
          <w:trHeight w:val="614"/>
          <w:jc w:val="center"/>
        </w:trPr>
        <w:tc>
          <w:tcPr>
            <w:tcW w:w="2152" w:type="dxa"/>
            <w:vAlign w:val="center"/>
          </w:tcPr>
          <w:p w14:paraId="6EAB94B2" w14:textId="77777777" w:rsidR="009B4915" w:rsidRPr="00E23362" w:rsidRDefault="009B4915" w:rsidP="00E2336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Tiskové zprávy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4774730A" w14:textId="77777777" w:rsidR="009B4915" w:rsidRPr="00E23362" w:rsidRDefault="009B4915" w:rsidP="00E23362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vydaných tiskových zpráv</w:t>
            </w:r>
          </w:p>
        </w:tc>
        <w:tc>
          <w:tcPr>
            <w:tcW w:w="1706" w:type="dxa"/>
            <w:vAlign w:val="center"/>
          </w:tcPr>
          <w:p w14:paraId="596E2292" w14:textId="77777777" w:rsidR="009B4915" w:rsidRDefault="009B4915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59E4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Počet vytvořených textových sdělení pro média, které se nějakým způsobem týkají implementace IROP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/web MMR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71311001" w14:textId="77777777" w:rsidR="009B4915" w:rsidRPr="00E23362" w:rsidRDefault="009B4915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1608" w:type="dxa"/>
            <w:tcBorders>
              <w:top w:val="single" w:sz="8" w:space="0" w:color="auto"/>
              <w:bottom w:val="single" w:sz="8" w:space="0" w:color="auto"/>
              <w:right w:val="thinThickThinSmallGap" w:sz="24" w:space="0" w:color="auto"/>
            </w:tcBorders>
            <w:vAlign w:val="center"/>
          </w:tcPr>
          <w:p w14:paraId="023FF5D2" w14:textId="77777777" w:rsidR="009B4915" w:rsidRPr="00E23362" w:rsidRDefault="009B4915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4915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Průměrně 1TZ/měsíc (v průběhu let 2015 – 2023)</w:t>
            </w:r>
          </w:p>
        </w:tc>
        <w:tc>
          <w:tcPr>
            <w:tcW w:w="2353" w:type="dxa"/>
            <w:tcBorders>
              <w:left w:val="thinThickThinSmallGap" w:sz="24" w:space="0" w:color="auto"/>
            </w:tcBorders>
            <w:vAlign w:val="center"/>
          </w:tcPr>
          <w:p w14:paraId="6AC62BB7" w14:textId="77777777" w:rsidR="009B4915" w:rsidRPr="00E23362" w:rsidRDefault="009B4915" w:rsidP="009B491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mediálních výstupů</w:t>
            </w:r>
          </w:p>
        </w:tc>
        <w:tc>
          <w:tcPr>
            <w:tcW w:w="1617" w:type="dxa"/>
            <w:vAlign w:val="center"/>
          </w:tcPr>
          <w:p w14:paraId="4F87EEB0" w14:textId="77777777" w:rsidR="009B4915" w:rsidRDefault="009B4915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4915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Počet všech mediálních (PR) výstupů, ve kterých je obsažen název OP (celý název nebo ve zkratce)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 Odbor</w:t>
            </w:r>
            <w:r w:rsidRPr="00072990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komunikace MMR</w:t>
            </w:r>
          </w:p>
        </w:tc>
        <w:tc>
          <w:tcPr>
            <w:tcW w:w="929" w:type="dxa"/>
            <w:vAlign w:val="center"/>
          </w:tcPr>
          <w:p w14:paraId="2CDCB360" w14:textId="77777777" w:rsidR="009B4915" w:rsidRPr="00E23362" w:rsidRDefault="009B4915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540</w:t>
            </w:r>
          </w:p>
        </w:tc>
        <w:tc>
          <w:tcPr>
            <w:tcW w:w="1439" w:type="dxa"/>
            <w:vAlign w:val="center"/>
          </w:tcPr>
          <w:p w14:paraId="29DA30C2" w14:textId="77777777" w:rsidR="009B4915" w:rsidRPr="009B4915" w:rsidRDefault="009B4915" w:rsidP="009B491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cs-CZ"/>
              </w:rPr>
            </w:pPr>
            <w:r w:rsidRPr="009B4915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Průměrně 5 mediálních výstupů z 1 TZ</w:t>
            </w:r>
          </w:p>
        </w:tc>
      </w:tr>
      <w:tr w:rsidR="009B4915" w:rsidRPr="00E23362" w14:paraId="4DC142E0" w14:textId="77777777" w:rsidTr="005E00C5">
        <w:trPr>
          <w:trHeight w:val="614"/>
          <w:jc w:val="center"/>
        </w:trPr>
        <w:tc>
          <w:tcPr>
            <w:tcW w:w="15408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3242C38" w14:textId="77777777" w:rsidR="009B4915" w:rsidRPr="00E23362" w:rsidRDefault="009B4915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Mediální komunikace - reklama</w:t>
            </w:r>
          </w:p>
        </w:tc>
      </w:tr>
      <w:tr w:rsidR="00B2006E" w:rsidRPr="00E23362" w14:paraId="25703011" w14:textId="77777777" w:rsidTr="005E00C5">
        <w:trPr>
          <w:trHeight w:val="614"/>
          <w:jc w:val="center"/>
        </w:trPr>
        <w:tc>
          <w:tcPr>
            <w:tcW w:w="2152" w:type="dxa"/>
            <w:vAlign w:val="center"/>
          </w:tcPr>
          <w:p w14:paraId="0A2F5FD3" w14:textId="77777777" w:rsidR="009B4915" w:rsidRPr="00E23362" w:rsidRDefault="009B4915" w:rsidP="00E2336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Tisková inzerce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567BC9F6" w14:textId="77777777" w:rsidR="009B4915" w:rsidRPr="00E23362" w:rsidRDefault="009B4915" w:rsidP="00EA4FB6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druhů</w:t>
            </w:r>
            <w:r w:rsidR="00EA4F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tiskové inzerce</w:t>
            </w:r>
          </w:p>
        </w:tc>
        <w:tc>
          <w:tcPr>
            <w:tcW w:w="1706" w:type="dxa"/>
            <w:vAlign w:val="center"/>
          </w:tcPr>
          <w:p w14:paraId="65FFD7ED" w14:textId="77777777" w:rsidR="009B4915" w:rsidRDefault="00A70BD8" w:rsidP="00602CF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Počet druhů layoutů tiskové</w:t>
            </w:r>
            <w:r w:rsidR="00EA4FB6" w:rsidRPr="00EA4FB6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inzerce, vkladů, tematických příloh</w:t>
            </w:r>
            <w:r w:rsidR="00EA4FB6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</w:t>
            </w:r>
            <w:r w:rsidR="00602CFF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předávací protokoly</w:t>
            </w:r>
            <w:r w:rsidR="00EA4FB6" w:rsidRPr="00EA4FB6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230B9F14" w14:textId="77777777" w:rsidR="009B4915" w:rsidRPr="00E23362" w:rsidRDefault="009B4915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608" w:type="dxa"/>
            <w:tcBorders>
              <w:top w:val="single" w:sz="8" w:space="0" w:color="auto"/>
              <w:bottom w:val="single" w:sz="8" w:space="0" w:color="auto"/>
              <w:right w:val="thinThickThinSmallGap" w:sz="24" w:space="0" w:color="auto"/>
            </w:tcBorders>
            <w:vAlign w:val="center"/>
          </w:tcPr>
          <w:p w14:paraId="0FE27F09" w14:textId="77777777" w:rsidR="009B4915" w:rsidRPr="00E23362" w:rsidRDefault="00EA4FB6" w:rsidP="0024277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A4FB6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Průměrně </w:t>
            </w:r>
            <w:r w:rsidR="00242772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1</w:t>
            </w:r>
            <w:r w:rsidRPr="00EA4FB6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druh tištěné inzerce/rok (v průběhu let 2017 – 2023)</w:t>
            </w:r>
          </w:p>
        </w:tc>
        <w:tc>
          <w:tcPr>
            <w:tcW w:w="2353" w:type="dxa"/>
            <w:tcBorders>
              <w:left w:val="thinThickThinSmallGap" w:sz="24" w:space="0" w:color="auto"/>
            </w:tcBorders>
            <w:vAlign w:val="center"/>
          </w:tcPr>
          <w:p w14:paraId="7F303BA8" w14:textId="77777777" w:rsidR="009B4915" w:rsidRPr="00E23362" w:rsidRDefault="009B4915" w:rsidP="00EA4FB6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Celková čtenost periodik s inzercí v </w:t>
            </w:r>
            <w:proofErr w:type="spellStart"/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TRPs</w:t>
            </w:r>
            <w:proofErr w:type="spellEnd"/>
            <w:r w:rsidRPr="00E23362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footnoteReference w:id="4"/>
            </w:r>
          </w:p>
        </w:tc>
        <w:tc>
          <w:tcPr>
            <w:tcW w:w="1617" w:type="dxa"/>
            <w:vAlign w:val="center"/>
          </w:tcPr>
          <w:p w14:paraId="786D8F7E" w14:textId="77777777" w:rsidR="009B4915" w:rsidRDefault="00EA4FB6" w:rsidP="004A48F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A4FB6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Kumulativní čtenost tištěných médií s </w:t>
            </w:r>
            <w:r w:rsidR="004A48FD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umístěnou</w:t>
            </w:r>
            <w:r w:rsidRPr="00EA4FB6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</w:t>
            </w:r>
            <w:r w:rsidR="00F30DAA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inzercí (vyjádřena</w:t>
            </w:r>
            <w:r w:rsidRPr="00EA4FB6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v %)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postbuy</w:t>
            </w:r>
            <w:proofErr w:type="spellEnd"/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analýza</w:t>
            </w:r>
          </w:p>
        </w:tc>
        <w:tc>
          <w:tcPr>
            <w:tcW w:w="929" w:type="dxa"/>
            <w:vAlign w:val="center"/>
          </w:tcPr>
          <w:p w14:paraId="1E26D188" w14:textId="77777777" w:rsidR="009B4915" w:rsidRPr="00E23362" w:rsidRDefault="009B4915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</w:t>
            </w:r>
          </w:p>
        </w:tc>
        <w:tc>
          <w:tcPr>
            <w:tcW w:w="1439" w:type="dxa"/>
            <w:vAlign w:val="center"/>
          </w:tcPr>
          <w:p w14:paraId="52411284" w14:textId="77777777" w:rsidR="009B4915" w:rsidRDefault="004A48FD" w:rsidP="0024277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48FD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Průměrně 50 </w:t>
            </w:r>
            <w:proofErr w:type="spellStart"/>
            <w:r w:rsidRPr="004A48FD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TRPs</w:t>
            </w:r>
            <w:proofErr w:type="spellEnd"/>
            <w:r w:rsidRPr="004A48FD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na </w:t>
            </w:r>
            <w:r w:rsidR="00242772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1</w:t>
            </w:r>
            <w:r w:rsidRPr="004A48FD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druh tiskové inzerce</w:t>
            </w:r>
          </w:p>
        </w:tc>
      </w:tr>
      <w:tr w:rsidR="00B2006E" w:rsidRPr="00E23362" w14:paraId="092DC374" w14:textId="77777777" w:rsidTr="005E00C5">
        <w:trPr>
          <w:trHeight w:val="614"/>
          <w:jc w:val="center"/>
        </w:trPr>
        <w:tc>
          <w:tcPr>
            <w:tcW w:w="2152" w:type="dxa"/>
            <w:vAlign w:val="center"/>
          </w:tcPr>
          <w:p w14:paraId="5BF0B50C" w14:textId="77777777" w:rsidR="009B4915" w:rsidRPr="00E23362" w:rsidRDefault="009B4915" w:rsidP="00E2336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Rozhlas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3C5E6207" w14:textId="77777777" w:rsidR="009B4915" w:rsidRPr="00E23362" w:rsidRDefault="009B4915" w:rsidP="004A48F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druhů rozhlasov</w:t>
            </w:r>
            <w:r w:rsidR="004A48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é reklamy</w:t>
            </w:r>
          </w:p>
        </w:tc>
        <w:tc>
          <w:tcPr>
            <w:tcW w:w="1706" w:type="dxa"/>
            <w:vAlign w:val="center"/>
          </w:tcPr>
          <w:p w14:paraId="0BE38A20" w14:textId="77777777" w:rsidR="009B4915" w:rsidRDefault="004A48FD" w:rsidP="00602CF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48FD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Počet druhů rozhlasových spotů, sponzoringů nebo speciálních rozhlasových formátů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</w:t>
            </w:r>
            <w:r w:rsidR="00602CFF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předávací protokoly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3336B076" w14:textId="77777777" w:rsidR="009B4915" w:rsidRPr="00E23362" w:rsidRDefault="009B4915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08" w:type="dxa"/>
            <w:tcBorders>
              <w:top w:val="single" w:sz="8" w:space="0" w:color="auto"/>
              <w:bottom w:val="single" w:sz="8" w:space="0" w:color="auto"/>
              <w:right w:val="thinThickThinSmallGap" w:sz="24" w:space="0" w:color="auto"/>
            </w:tcBorders>
            <w:vAlign w:val="center"/>
          </w:tcPr>
          <w:p w14:paraId="541C799B" w14:textId="77777777" w:rsidR="009B4915" w:rsidRPr="00E23362" w:rsidRDefault="00242772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2</w:t>
            </w:r>
            <w:r w:rsidR="00F30DAA" w:rsidRPr="00F30DAA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druhy rozhlasové reklamy (v průběhu let 2017 – 2023)</w:t>
            </w:r>
          </w:p>
        </w:tc>
        <w:tc>
          <w:tcPr>
            <w:tcW w:w="2353" w:type="dxa"/>
            <w:tcBorders>
              <w:left w:val="thinThickThinSmallGap" w:sz="24" w:space="0" w:color="auto"/>
            </w:tcBorders>
            <w:vAlign w:val="center"/>
          </w:tcPr>
          <w:p w14:paraId="637207DF" w14:textId="77777777" w:rsidR="009B4915" w:rsidRPr="00E23362" w:rsidRDefault="009B4915" w:rsidP="00EA4FB6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Celková poslechovost v </w:t>
            </w:r>
            <w:proofErr w:type="spellStart"/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TRPs</w:t>
            </w:r>
            <w:proofErr w:type="spellEnd"/>
          </w:p>
        </w:tc>
        <w:tc>
          <w:tcPr>
            <w:tcW w:w="1617" w:type="dxa"/>
            <w:vAlign w:val="center"/>
          </w:tcPr>
          <w:p w14:paraId="28A4EAAD" w14:textId="77777777" w:rsidR="009B4915" w:rsidRDefault="00F30DAA" w:rsidP="00F30DA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A4FB6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Kumulativní 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poslechovost</w:t>
            </w:r>
            <w:r w:rsidRPr="00EA4FB6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rozhlasových reklam (vyjádřena</w:t>
            </w:r>
            <w:r w:rsidRPr="00EA4FB6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v %)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postbuy</w:t>
            </w:r>
            <w:proofErr w:type="spellEnd"/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analýza</w:t>
            </w:r>
          </w:p>
        </w:tc>
        <w:tc>
          <w:tcPr>
            <w:tcW w:w="929" w:type="dxa"/>
            <w:vAlign w:val="center"/>
          </w:tcPr>
          <w:p w14:paraId="59CBC191" w14:textId="77777777" w:rsidR="009B4915" w:rsidRPr="00E23362" w:rsidRDefault="009B4915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600</w:t>
            </w:r>
          </w:p>
        </w:tc>
        <w:tc>
          <w:tcPr>
            <w:tcW w:w="1439" w:type="dxa"/>
            <w:vAlign w:val="center"/>
          </w:tcPr>
          <w:p w14:paraId="78CDC5E4" w14:textId="77777777" w:rsidR="009B4915" w:rsidRDefault="00F30DAA" w:rsidP="0024277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Průměrně 300TRPs na </w:t>
            </w:r>
            <w:r w:rsidR="00242772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rozhlasovou reklamu</w:t>
            </w:r>
          </w:p>
        </w:tc>
      </w:tr>
      <w:tr w:rsidR="00B2006E" w:rsidRPr="00E23362" w14:paraId="457A7C12" w14:textId="77777777" w:rsidTr="005E00C5">
        <w:trPr>
          <w:trHeight w:val="614"/>
          <w:jc w:val="center"/>
        </w:trPr>
        <w:tc>
          <w:tcPr>
            <w:tcW w:w="2152" w:type="dxa"/>
            <w:vAlign w:val="center"/>
          </w:tcPr>
          <w:p w14:paraId="3BAFE3ED" w14:textId="77777777" w:rsidR="009B4915" w:rsidRPr="00E23362" w:rsidRDefault="009B4915" w:rsidP="00E2336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TV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65C7CA12" w14:textId="77777777" w:rsidR="009B4915" w:rsidRPr="00E23362" w:rsidRDefault="009B4915" w:rsidP="00602CFF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Počet druhů TV </w:t>
            </w:r>
            <w:r w:rsidR="00602C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reklamy</w:t>
            </w:r>
          </w:p>
        </w:tc>
        <w:tc>
          <w:tcPr>
            <w:tcW w:w="1706" w:type="dxa"/>
            <w:vAlign w:val="center"/>
          </w:tcPr>
          <w:p w14:paraId="3C9FFF9D" w14:textId="77777777" w:rsidR="009B4915" w:rsidRDefault="00602CFF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2CFF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Počet druhů TV spotů, sponzoringů, </w:t>
            </w:r>
            <w:proofErr w:type="spellStart"/>
            <w:r w:rsidRPr="00602CFF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product</w:t>
            </w:r>
            <w:proofErr w:type="spellEnd"/>
            <w:r w:rsidRPr="00602CFF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</w:t>
            </w:r>
            <w:proofErr w:type="spellStart"/>
            <w:r w:rsidRPr="00602CFF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placementů</w:t>
            </w:r>
            <w:proofErr w:type="spellEnd"/>
            <w:r w:rsidRPr="00602CFF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, speciálních TV </w:t>
            </w:r>
            <w:r w:rsidRPr="00602CFF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lastRenderedPageBreak/>
              <w:t>formátů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/předávací protokoly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611DF32A" w14:textId="77777777" w:rsidR="009B4915" w:rsidRPr="00E23362" w:rsidRDefault="009B4915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</w:t>
            </w:r>
          </w:p>
        </w:tc>
        <w:tc>
          <w:tcPr>
            <w:tcW w:w="1608" w:type="dxa"/>
            <w:tcBorders>
              <w:top w:val="single" w:sz="8" w:space="0" w:color="auto"/>
              <w:bottom w:val="single" w:sz="8" w:space="0" w:color="auto"/>
              <w:right w:val="thinThickThinSmallGap" w:sz="24" w:space="0" w:color="auto"/>
            </w:tcBorders>
            <w:vAlign w:val="center"/>
          </w:tcPr>
          <w:p w14:paraId="550676E3" w14:textId="77777777" w:rsidR="009B4915" w:rsidRPr="00E23362" w:rsidRDefault="00242772" w:rsidP="00602CF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2</w:t>
            </w:r>
            <w:r w:rsidR="00602CFF" w:rsidRPr="00F30DAA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druhy </w:t>
            </w:r>
            <w:r w:rsidR="00602CFF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TV</w:t>
            </w:r>
            <w:r w:rsidR="00602CFF" w:rsidRPr="00F30DAA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reklamy (v průběhu let 2017 – 2023)</w:t>
            </w:r>
          </w:p>
        </w:tc>
        <w:tc>
          <w:tcPr>
            <w:tcW w:w="2353" w:type="dxa"/>
            <w:tcBorders>
              <w:left w:val="thinThickThinSmallGap" w:sz="24" w:space="0" w:color="auto"/>
            </w:tcBorders>
            <w:vAlign w:val="center"/>
          </w:tcPr>
          <w:p w14:paraId="740BBA21" w14:textId="77777777" w:rsidR="009B4915" w:rsidRPr="00E23362" w:rsidRDefault="009B4915" w:rsidP="00602CFF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Celková sledovanost v </w:t>
            </w:r>
            <w:proofErr w:type="spellStart"/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TRPs</w:t>
            </w:r>
            <w:proofErr w:type="spellEnd"/>
          </w:p>
        </w:tc>
        <w:tc>
          <w:tcPr>
            <w:tcW w:w="1617" w:type="dxa"/>
            <w:vAlign w:val="center"/>
          </w:tcPr>
          <w:p w14:paraId="00F071C3" w14:textId="77777777" w:rsidR="009B4915" w:rsidRDefault="00602CFF" w:rsidP="00602CF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A4FB6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Kumulativní 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sledovanost</w:t>
            </w:r>
            <w:r w:rsidRPr="00EA4FB6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TV reklam (vyjádřena</w:t>
            </w:r>
            <w:r w:rsidRPr="00EA4FB6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v %)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postbuy</w:t>
            </w:r>
            <w:proofErr w:type="spellEnd"/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analýza</w:t>
            </w:r>
          </w:p>
        </w:tc>
        <w:tc>
          <w:tcPr>
            <w:tcW w:w="929" w:type="dxa"/>
            <w:vAlign w:val="center"/>
          </w:tcPr>
          <w:p w14:paraId="2348FD5D" w14:textId="77777777" w:rsidR="009B4915" w:rsidRPr="00E23362" w:rsidRDefault="009B4915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1439" w:type="dxa"/>
            <w:vAlign w:val="center"/>
          </w:tcPr>
          <w:p w14:paraId="422CA31E" w14:textId="77777777" w:rsidR="009B4915" w:rsidRDefault="00602CFF" w:rsidP="0024277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Průměrně 500TRPs na </w:t>
            </w:r>
            <w:r w:rsidR="00242772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TV reklamu</w:t>
            </w:r>
          </w:p>
        </w:tc>
      </w:tr>
      <w:tr w:rsidR="00B2006E" w:rsidRPr="00E23362" w14:paraId="4557C87B" w14:textId="77777777" w:rsidTr="005E00C5">
        <w:trPr>
          <w:trHeight w:val="614"/>
          <w:jc w:val="center"/>
        </w:trPr>
        <w:tc>
          <w:tcPr>
            <w:tcW w:w="2152" w:type="dxa"/>
            <w:vAlign w:val="center"/>
          </w:tcPr>
          <w:p w14:paraId="06F68952" w14:textId="77777777" w:rsidR="009B4915" w:rsidRPr="00E23362" w:rsidRDefault="009B4915" w:rsidP="00E2336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proofErr w:type="spellStart"/>
            <w:r w:rsidRPr="00E2336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Outdoor</w:t>
            </w:r>
            <w:proofErr w:type="spellEnd"/>
          </w:p>
        </w:tc>
        <w:tc>
          <w:tcPr>
            <w:tcW w:w="2675" w:type="dxa"/>
            <w:shd w:val="clear" w:color="auto" w:fill="auto"/>
            <w:vAlign w:val="center"/>
          </w:tcPr>
          <w:p w14:paraId="3AFECCE8" w14:textId="77777777" w:rsidR="009B4915" w:rsidRPr="00E23362" w:rsidRDefault="00831B8A" w:rsidP="00831B8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  <w:r w:rsidR="009B4915"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očet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druhů outdoorové reklamy </w:t>
            </w:r>
          </w:p>
        </w:tc>
        <w:tc>
          <w:tcPr>
            <w:tcW w:w="1706" w:type="dxa"/>
            <w:vAlign w:val="center"/>
          </w:tcPr>
          <w:p w14:paraId="5C07AA02" w14:textId="77777777" w:rsidR="009B4915" w:rsidRDefault="00831B8A" w:rsidP="00831B8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31B8A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Počet druhů layoutů na pokrytí reklamních ploch</w:t>
            </w:r>
            <w:r w:rsidRPr="00831B8A">
              <w:rPr>
                <w:rFonts w:ascii="Arial" w:eastAsia="Times New Roman" w:hAnsi="Arial" w:cs="Arial"/>
                <w:sz w:val="16"/>
                <w:szCs w:val="20"/>
                <w:vertAlign w:val="superscript"/>
                <w:lang w:eastAsia="cs-CZ"/>
              </w:rPr>
              <w:footnoteReference w:id="5"/>
            </w:r>
            <w:r w:rsidR="00921B69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/předávací protokoly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2D1204BD" w14:textId="77777777" w:rsidR="009B4915" w:rsidRPr="00E23362" w:rsidRDefault="009B4915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08" w:type="dxa"/>
            <w:tcBorders>
              <w:top w:val="single" w:sz="8" w:space="0" w:color="auto"/>
              <w:bottom w:val="single" w:sz="8" w:space="0" w:color="auto"/>
              <w:right w:val="thinThickThinSmallGap" w:sz="24" w:space="0" w:color="auto"/>
            </w:tcBorders>
            <w:vAlign w:val="center"/>
          </w:tcPr>
          <w:p w14:paraId="274CA3B9" w14:textId="77777777" w:rsidR="009B4915" w:rsidRPr="00E23362" w:rsidRDefault="00242772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1</w:t>
            </w:r>
            <w:r w:rsidR="00831B8A" w:rsidRPr="00831B8A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druh outdoorové reklamy (v průběhu let 2017 – 2023) </w:t>
            </w:r>
          </w:p>
        </w:tc>
        <w:tc>
          <w:tcPr>
            <w:tcW w:w="2353" w:type="dxa"/>
            <w:tcBorders>
              <w:left w:val="thinThickThinSmallGap" w:sz="24" w:space="0" w:color="auto"/>
            </w:tcBorders>
            <w:vAlign w:val="center"/>
          </w:tcPr>
          <w:p w14:paraId="4231BA9C" w14:textId="77777777" w:rsidR="009B4915" w:rsidRPr="00E23362" w:rsidRDefault="009B4915" w:rsidP="00154C02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Celková sledovanost v </w:t>
            </w:r>
            <w:proofErr w:type="spellStart"/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TRPs</w:t>
            </w:r>
            <w:proofErr w:type="spellEnd"/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17" w:type="dxa"/>
            <w:vAlign w:val="center"/>
          </w:tcPr>
          <w:p w14:paraId="08D0DAAD" w14:textId="77777777" w:rsidR="009B4915" w:rsidRDefault="00831B8A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A4FB6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Kumulativní 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sledovanost</w:t>
            </w:r>
            <w:r w:rsidRPr="00EA4FB6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outdoorové reklam (vyjádřena</w:t>
            </w:r>
            <w:r w:rsidRPr="00EA4FB6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v %)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postbuy</w:t>
            </w:r>
            <w:proofErr w:type="spellEnd"/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analýza</w:t>
            </w:r>
          </w:p>
        </w:tc>
        <w:tc>
          <w:tcPr>
            <w:tcW w:w="929" w:type="dxa"/>
            <w:vAlign w:val="center"/>
          </w:tcPr>
          <w:p w14:paraId="4F61D6D2" w14:textId="77777777" w:rsidR="009B4915" w:rsidRPr="00E23362" w:rsidRDefault="009B4915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439" w:type="dxa"/>
            <w:vAlign w:val="center"/>
          </w:tcPr>
          <w:p w14:paraId="777B0410" w14:textId="77777777" w:rsidR="009B4915" w:rsidRDefault="00831B8A" w:rsidP="0024277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Průměrně 200TRPs na </w:t>
            </w:r>
            <w:r w:rsidR="00242772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outdoorovou reklamu</w:t>
            </w:r>
          </w:p>
        </w:tc>
      </w:tr>
      <w:tr w:rsidR="00B2006E" w:rsidRPr="00E23362" w14:paraId="4EE9F397" w14:textId="77777777" w:rsidTr="005E00C5">
        <w:trPr>
          <w:trHeight w:val="614"/>
          <w:jc w:val="center"/>
        </w:trPr>
        <w:tc>
          <w:tcPr>
            <w:tcW w:w="2152" w:type="dxa"/>
            <w:tcBorders>
              <w:bottom w:val="single" w:sz="8" w:space="0" w:color="auto"/>
            </w:tcBorders>
            <w:vAlign w:val="center"/>
          </w:tcPr>
          <w:p w14:paraId="53B2FB76" w14:textId="77777777" w:rsidR="009B4915" w:rsidRPr="00E23362" w:rsidRDefault="009B4915" w:rsidP="00E2336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Internet</w:t>
            </w:r>
          </w:p>
        </w:tc>
        <w:tc>
          <w:tcPr>
            <w:tcW w:w="2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65C379" w14:textId="77777777" w:rsidR="009B4915" w:rsidRPr="00E23362" w:rsidRDefault="009B4915" w:rsidP="00921B6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Počet druhů </w:t>
            </w:r>
            <w:r w:rsidR="00921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internetové reklamy </w:t>
            </w:r>
          </w:p>
        </w:tc>
        <w:tc>
          <w:tcPr>
            <w:tcW w:w="1706" w:type="dxa"/>
            <w:tcBorders>
              <w:bottom w:val="single" w:sz="8" w:space="0" w:color="auto"/>
            </w:tcBorders>
            <w:vAlign w:val="center"/>
          </w:tcPr>
          <w:p w14:paraId="1F08B820" w14:textId="77777777" w:rsidR="009B4915" w:rsidRDefault="00921B69" w:rsidP="00921B6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21B69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Počet druhů reklamních b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annerů nebo</w:t>
            </w:r>
            <w:r w:rsidRPr="00921B69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PPC</w:t>
            </w:r>
            <w:r w:rsidR="001112D5">
              <w:rPr>
                <w:rStyle w:val="Znakapoznpodarou"/>
                <w:rFonts w:ascii="Arial" w:eastAsia="Times New Roman" w:hAnsi="Arial" w:cs="Arial"/>
                <w:sz w:val="16"/>
                <w:szCs w:val="20"/>
                <w:lang w:eastAsia="cs-CZ"/>
              </w:rPr>
              <w:footnoteReference w:id="6"/>
            </w:r>
            <w:r w:rsidRPr="00921B69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reklamy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s možností prokliku na cílový web nebo microsite IROP/předávací protokoly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C5BD3" w14:textId="77777777" w:rsidR="009B4915" w:rsidRPr="00E23362" w:rsidRDefault="009B4915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608" w:type="dxa"/>
            <w:tcBorders>
              <w:top w:val="single" w:sz="8" w:space="0" w:color="auto"/>
              <w:bottom w:val="single" w:sz="8" w:space="0" w:color="auto"/>
              <w:right w:val="thinThickThinSmallGap" w:sz="24" w:space="0" w:color="auto"/>
            </w:tcBorders>
            <w:vAlign w:val="center"/>
          </w:tcPr>
          <w:p w14:paraId="1FAB69F9" w14:textId="77777777" w:rsidR="009B4915" w:rsidRPr="00E23362" w:rsidRDefault="00242772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4</w:t>
            </w:r>
            <w:r w:rsidR="00921B69" w:rsidRPr="00921B69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druhy internetové reklamy (v průběhu let 2017 – 2023)</w:t>
            </w:r>
          </w:p>
        </w:tc>
        <w:tc>
          <w:tcPr>
            <w:tcW w:w="2353" w:type="dxa"/>
            <w:tcBorders>
              <w:left w:val="thinThickThinSmallGap" w:sz="24" w:space="0" w:color="auto"/>
              <w:bottom w:val="single" w:sz="8" w:space="0" w:color="auto"/>
            </w:tcBorders>
            <w:vAlign w:val="center"/>
          </w:tcPr>
          <w:p w14:paraId="0E0D3167" w14:textId="77777777" w:rsidR="009B4915" w:rsidRPr="00E23362" w:rsidRDefault="009B4915" w:rsidP="00921B6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zobrazení bannerové nebo PPC reklamy</w:t>
            </w:r>
          </w:p>
        </w:tc>
        <w:tc>
          <w:tcPr>
            <w:tcW w:w="1617" w:type="dxa"/>
            <w:tcBorders>
              <w:bottom w:val="single" w:sz="8" w:space="0" w:color="auto"/>
            </w:tcBorders>
            <w:vAlign w:val="center"/>
          </w:tcPr>
          <w:p w14:paraId="2B2CFBE2" w14:textId="77777777" w:rsidR="009B4915" w:rsidRDefault="00921B69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21B69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Celkové zobrazení internetové reklamy (prosté zobrazení /imprese/ – nikoliv unikátní)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vAlign w:val="center"/>
          </w:tcPr>
          <w:p w14:paraId="77C7E12B" w14:textId="77777777" w:rsidR="009B4915" w:rsidRPr="00E23362" w:rsidRDefault="009B4915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16 000 000</w:t>
            </w:r>
          </w:p>
        </w:tc>
        <w:tc>
          <w:tcPr>
            <w:tcW w:w="1439" w:type="dxa"/>
            <w:tcBorders>
              <w:bottom w:val="single" w:sz="8" w:space="0" w:color="auto"/>
            </w:tcBorders>
            <w:vAlign w:val="center"/>
          </w:tcPr>
          <w:p w14:paraId="4A16272E" w14:textId="77777777" w:rsidR="009B4915" w:rsidRDefault="00921B69" w:rsidP="0024277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Průměrně 4 000 000 impresí na </w:t>
            </w:r>
            <w:r w:rsidR="00242772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bannerovou/PPC reklamu</w:t>
            </w:r>
          </w:p>
        </w:tc>
      </w:tr>
      <w:tr w:rsidR="009B4915" w:rsidRPr="00E23362" w14:paraId="36F872EE" w14:textId="77777777" w:rsidTr="005E00C5">
        <w:trPr>
          <w:trHeight w:val="614"/>
          <w:jc w:val="center"/>
        </w:trPr>
        <w:tc>
          <w:tcPr>
            <w:tcW w:w="15408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032C692" w14:textId="77777777" w:rsidR="009B4915" w:rsidRPr="00E23362" w:rsidRDefault="009B4915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Online komunikace</w:t>
            </w:r>
          </w:p>
        </w:tc>
      </w:tr>
      <w:tr w:rsidR="00B2006E" w:rsidRPr="00E23362" w14:paraId="4C1E3DB2" w14:textId="77777777" w:rsidTr="005E00C5">
        <w:trPr>
          <w:trHeight w:val="614"/>
          <w:jc w:val="center"/>
        </w:trPr>
        <w:tc>
          <w:tcPr>
            <w:tcW w:w="2152" w:type="dxa"/>
            <w:vAlign w:val="center"/>
          </w:tcPr>
          <w:p w14:paraId="745DEE86" w14:textId="77777777" w:rsidR="009B4915" w:rsidRPr="00E23362" w:rsidRDefault="009B4915" w:rsidP="00E2336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Webové stránky/microsite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52947FA4" w14:textId="77777777" w:rsidR="009B4915" w:rsidRPr="00E23362" w:rsidRDefault="009B4915" w:rsidP="00E23362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vl</w:t>
            </w:r>
            <w:r w:rsidR="004F2A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ožených článků na webové stránce</w:t>
            </w: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/microsite IROP</w:t>
            </w:r>
            <w:r w:rsidR="00014F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CRR</w:t>
            </w:r>
          </w:p>
        </w:tc>
        <w:tc>
          <w:tcPr>
            <w:tcW w:w="1706" w:type="dxa"/>
            <w:vAlign w:val="center"/>
          </w:tcPr>
          <w:p w14:paraId="25F1A540" w14:textId="77777777" w:rsidR="009B4915" w:rsidRDefault="004F2A20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2A20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Počet nových článků vložených prostřednictvím redakčního systému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/redakční systém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425D4697" w14:textId="77777777" w:rsidR="009B4915" w:rsidRPr="00E23362" w:rsidRDefault="00014FE1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1608" w:type="dxa"/>
            <w:tcBorders>
              <w:top w:val="single" w:sz="8" w:space="0" w:color="auto"/>
              <w:bottom w:val="single" w:sz="8" w:space="0" w:color="auto"/>
              <w:right w:val="thinThickThinSmallGap" w:sz="24" w:space="0" w:color="auto"/>
            </w:tcBorders>
            <w:vAlign w:val="center"/>
          </w:tcPr>
          <w:p w14:paraId="0F69ED7E" w14:textId="77777777" w:rsidR="009B4915" w:rsidRPr="00E23362" w:rsidRDefault="004F2A20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21DC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Průměrně </w:t>
            </w:r>
            <w:r w:rsidR="00014FE1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10</w:t>
            </w:r>
            <w:r w:rsidRPr="00C21DC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0 článků/rok (v průběhu let 2015 – 2023)</w:t>
            </w:r>
          </w:p>
        </w:tc>
        <w:tc>
          <w:tcPr>
            <w:tcW w:w="2353" w:type="dxa"/>
            <w:tcBorders>
              <w:left w:val="thinThickThinSmallGap" w:sz="24" w:space="0" w:color="auto"/>
            </w:tcBorders>
            <w:vAlign w:val="center"/>
          </w:tcPr>
          <w:p w14:paraId="6DC8BE0E" w14:textId="77777777" w:rsidR="009B4915" w:rsidRPr="00E23362" w:rsidRDefault="009B4915" w:rsidP="00C21DC8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</w:t>
            </w:r>
            <w:r w:rsidR="00C21DC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unikátních návštěvníků webové stránky</w:t>
            </w: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/microsite IROP</w:t>
            </w:r>
          </w:p>
        </w:tc>
        <w:tc>
          <w:tcPr>
            <w:tcW w:w="1617" w:type="dxa"/>
            <w:vAlign w:val="center"/>
          </w:tcPr>
          <w:p w14:paraId="493023A2" w14:textId="77777777" w:rsidR="009B4915" w:rsidRDefault="00C21DC8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21DC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Počet unikátních uživatelů (na základě IP adres) webové stránky/microsite IROP/</w:t>
            </w:r>
            <w:proofErr w:type="spellStart"/>
            <w:r w:rsidRPr="00C21DC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google</w:t>
            </w:r>
            <w:proofErr w:type="spellEnd"/>
            <w:r w:rsidRPr="00C21DC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</w:t>
            </w:r>
            <w:proofErr w:type="spellStart"/>
            <w:r w:rsidRPr="00C21DC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analytics</w:t>
            </w:r>
            <w:proofErr w:type="spellEnd"/>
          </w:p>
        </w:tc>
        <w:tc>
          <w:tcPr>
            <w:tcW w:w="929" w:type="dxa"/>
            <w:vAlign w:val="center"/>
          </w:tcPr>
          <w:p w14:paraId="56D3E421" w14:textId="77777777" w:rsidR="009B4915" w:rsidRPr="00E23362" w:rsidRDefault="00014FE1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</w:t>
            </w:r>
            <w:r w:rsidR="009B491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000</w:t>
            </w:r>
          </w:p>
        </w:tc>
        <w:tc>
          <w:tcPr>
            <w:tcW w:w="1439" w:type="dxa"/>
            <w:vAlign w:val="center"/>
          </w:tcPr>
          <w:p w14:paraId="19E39D82" w14:textId="77777777" w:rsidR="009B4915" w:rsidRDefault="00345191" w:rsidP="0007299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45191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Průměrně </w:t>
            </w:r>
            <w:r w:rsidR="00014FE1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20 </w:t>
            </w:r>
            <w:r w:rsidRPr="00345191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000 unikátních uživatelů za rok</w:t>
            </w:r>
          </w:p>
        </w:tc>
      </w:tr>
      <w:tr w:rsidR="00B2006E" w:rsidRPr="00E23362" w14:paraId="42D3D028" w14:textId="77777777" w:rsidTr="005E00C5">
        <w:trPr>
          <w:trHeight w:val="614"/>
          <w:jc w:val="center"/>
        </w:trPr>
        <w:tc>
          <w:tcPr>
            <w:tcW w:w="2152" w:type="dxa"/>
            <w:vAlign w:val="center"/>
          </w:tcPr>
          <w:p w14:paraId="3F31BBB7" w14:textId="77777777" w:rsidR="009B4915" w:rsidRPr="00E23362" w:rsidRDefault="009B4915" w:rsidP="00E2336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Online newsletter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71FB4474" w14:textId="77777777" w:rsidR="009B4915" w:rsidRPr="00E23362" w:rsidRDefault="009B4915" w:rsidP="00E23362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vydání online newsletterů</w:t>
            </w:r>
          </w:p>
        </w:tc>
        <w:tc>
          <w:tcPr>
            <w:tcW w:w="1706" w:type="dxa"/>
            <w:vAlign w:val="center"/>
          </w:tcPr>
          <w:p w14:paraId="4F7E0256" w14:textId="77777777" w:rsidR="009B4915" w:rsidRDefault="00BC4BC3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4BC3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Počet čísel vydání online newsletterů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/archiv na sdíleném disku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302C822C" w14:textId="77777777" w:rsidR="009B4915" w:rsidRPr="00E23362" w:rsidRDefault="00BC4BC3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608" w:type="dxa"/>
            <w:tcBorders>
              <w:top w:val="single" w:sz="8" w:space="0" w:color="auto"/>
              <w:bottom w:val="single" w:sz="8" w:space="0" w:color="auto"/>
              <w:right w:val="thinThickThinSmallGap" w:sz="24" w:space="0" w:color="auto"/>
            </w:tcBorders>
            <w:vAlign w:val="center"/>
          </w:tcPr>
          <w:p w14:paraId="368A9F29" w14:textId="77777777" w:rsidR="009B4915" w:rsidRPr="00E23362" w:rsidRDefault="00242772" w:rsidP="00BC4BC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1</w:t>
            </w:r>
            <w:r w:rsidR="00BC4BC3" w:rsidRPr="00BC4BC3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newsletter vydávaný kvartálně (v průběhu let 2015 – 2023)</w:t>
            </w:r>
          </w:p>
        </w:tc>
        <w:tc>
          <w:tcPr>
            <w:tcW w:w="2353" w:type="dxa"/>
            <w:tcBorders>
              <w:left w:val="thinThickThinSmallGap" w:sz="24" w:space="0" w:color="auto"/>
            </w:tcBorders>
            <w:vAlign w:val="center"/>
          </w:tcPr>
          <w:p w14:paraId="7F08C52D" w14:textId="77777777" w:rsidR="009B4915" w:rsidRPr="00E23362" w:rsidRDefault="009B4915" w:rsidP="00BC4BC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distribučních emailových adres</w:t>
            </w:r>
          </w:p>
        </w:tc>
        <w:tc>
          <w:tcPr>
            <w:tcW w:w="1617" w:type="dxa"/>
            <w:vAlign w:val="center"/>
          </w:tcPr>
          <w:p w14:paraId="0E815506" w14:textId="77777777" w:rsidR="009B4915" w:rsidRDefault="00BC4BC3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4BC3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Počet emailových adres v distribučním seznamu</w:t>
            </w:r>
          </w:p>
        </w:tc>
        <w:tc>
          <w:tcPr>
            <w:tcW w:w="929" w:type="dxa"/>
            <w:vAlign w:val="center"/>
          </w:tcPr>
          <w:p w14:paraId="12A77C75" w14:textId="77777777" w:rsidR="009B4915" w:rsidRPr="00E23362" w:rsidRDefault="009B4915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5000</w:t>
            </w:r>
          </w:p>
        </w:tc>
        <w:tc>
          <w:tcPr>
            <w:tcW w:w="1439" w:type="dxa"/>
            <w:vAlign w:val="center"/>
          </w:tcPr>
          <w:p w14:paraId="3E5E4D9A" w14:textId="77777777" w:rsidR="009B4915" w:rsidRDefault="00BC4BC3" w:rsidP="0007299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Počet emailových adres newsletteru IOP pod lupou</w:t>
            </w:r>
          </w:p>
        </w:tc>
      </w:tr>
      <w:tr w:rsidR="00B2006E" w:rsidRPr="00E23362" w14:paraId="29C90155" w14:textId="77777777" w:rsidTr="005E00C5">
        <w:trPr>
          <w:trHeight w:val="614"/>
          <w:jc w:val="center"/>
        </w:trPr>
        <w:tc>
          <w:tcPr>
            <w:tcW w:w="2152" w:type="dxa"/>
            <w:tcBorders>
              <w:bottom w:val="single" w:sz="8" w:space="0" w:color="auto"/>
            </w:tcBorders>
            <w:vAlign w:val="center"/>
          </w:tcPr>
          <w:p w14:paraId="52E565BF" w14:textId="77777777" w:rsidR="009B4915" w:rsidRPr="00E23362" w:rsidRDefault="009B4915" w:rsidP="00E2336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Sociální sítě</w:t>
            </w:r>
          </w:p>
        </w:tc>
        <w:tc>
          <w:tcPr>
            <w:tcW w:w="2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D3AB6" w14:textId="77777777" w:rsidR="009B4915" w:rsidRPr="00E23362" w:rsidRDefault="009B4915" w:rsidP="00E23362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profilů na sociálních sítích</w:t>
            </w:r>
          </w:p>
        </w:tc>
        <w:tc>
          <w:tcPr>
            <w:tcW w:w="1706" w:type="dxa"/>
            <w:tcBorders>
              <w:bottom w:val="single" w:sz="8" w:space="0" w:color="auto"/>
            </w:tcBorders>
            <w:vAlign w:val="center"/>
          </w:tcPr>
          <w:p w14:paraId="7042284A" w14:textId="77777777" w:rsidR="009B4915" w:rsidRDefault="00BC4BC3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4BC3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Počet profilů na sociálních sítích Facebook, Twitte</w:t>
            </w:r>
            <w:r w:rsidR="001968B5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r,</w:t>
            </w:r>
            <w:r w:rsidRPr="00BC4BC3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LinkedIn</w:t>
            </w:r>
            <w:r w:rsidR="001968B5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apod.</w:t>
            </w:r>
            <w:r w:rsidR="00CA592B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/příslušné profily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0865C" w14:textId="77777777" w:rsidR="009B4915" w:rsidRPr="00E23362" w:rsidRDefault="009B4915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08" w:type="dxa"/>
            <w:tcBorders>
              <w:top w:val="single" w:sz="8" w:space="0" w:color="auto"/>
              <w:bottom w:val="single" w:sz="8" w:space="0" w:color="auto"/>
              <w:right w:val="thinThickThinSmallGap" w:sz="24" w:space="0" w:color="auto"/>
            </w:tcBorders>
            <w:vAlign w:val="center"/>
          </w:tcPr>
          <w:p w14:paraId="55FF4B6A" w14:textId="77777777" w:rsidR="009B4915" w:rsidRPr="00E23362" w:rsidRDefault="001968B5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2 vybrané sociální sítě</w:t>
            </w:r>
          </w:p>
        </w:tc>
        <w:tc>
          <w:tcPr>
            <w:tcW w:w="2353" w:type="dxa"/>
            <w:tcBorders>
              <w:left w:val="thinThickThinSmallGap" w:sz="24" w:space="0" w:color="auto"/>
              <w:bottom w:val="single" w:sz="8" w:space="0" w:color="auto"/>
            </w:tcBorders>
            <w:vAlign w:val="center"/>
          </w:tcPr>
          <w:p w14:paraId="3DFD1319" w14:textId="77777777" w:rsidR="009B4915" w:rsidRPr="00E23362" w:rsidRDefault="009B4915" w:rsidP="00CA592B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uživatelů profilů na sociálních sítích</w:t>
            </w:r>
          </w:p>
        </w:tc>
        <w:tc>
          <w:tcPr>
            <w:tcW w:w="1617" w:type="dxa"/>
            <w:tcBorders>
              <w:bottom w:val="single" w:sz="8" w:space="0" w:color="auto"/>
            </w:tcBorders>
            <w:vAlign w:val="center"/>
          </w:tcPr>
          <w:p w14:paraId="30D28E02" w14:textId="77777777" w:rsidR="009B4915" w:rsidRDefault="00BC4BC3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4BC3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Počet uživatelů, kterým se zobrazují informace zveřej</w:t>
            </w:r>
            <w:r w:rsidR="000448EE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ňované na profilech sociálních sítí</w:t>
            </w:r>
            <w:r w:rsidR="00CA592B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/příslušné profily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vAlign w:val="center"/>
          </w:tcPr>
          <w:p w14:paraId="189EBA18" w14:textId="77777777" w:rsidR="009B4915" w:rsidRPr="00E23362" w:rsidRDefault="009B4915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1439" w:type="dxa"/>
            <w:tcBorders>
              <w:bottom w:val="single" w:sz="8" w:space="0" w:color="auto"/>
            </w:tcBorders>
            <w:vAlign w:val="center"/>
          </w:tcPr>
          <w:p w14:paraId="1C55FC9E" w14:textId="77777777" w:rsidR="009B4915" w:rsidRDefault="001968B5" w:rsidP="0007299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Reálný počet uživatelů 2 profilů IROP</w:t>
            </w:r>
          </w:p>
        </w:tc>
      </w:tr>
      <w:tr w:rsidR="009B4915" w:rsidRPr="00E23362" w14:paraId="2FAED4E7" w14:textId="77777777" w:rsidTr="005E00C5">
        <w:trPr>
          <w:trHeight w:val="614"/>
          <w:jc w:val="center"/>
        </w:trPr>
        <w:tc>
          <w:tcPr>
            <w:tcW w:w="15408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F44DBBE" w14:textId="77777777" w:rsidR="009B4915" w:rsidRPr="00E23362" w:rsidRDefault="009B4915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lastRenderedPageBreak/>
              <w:t>Publikační aktivity</w:t>
            </w:r>
          </w:p>
        </w:tc>
      </w:tr>
      <w:tr w:rsidR="00B2006E" w:rsidRPr="00E23362" w14:paraId="04478F6C" w14:textId="77777777" w:rsidTr="005E00C5">
        <w:trPr>
          <w:trHeight w:val="614"/>
          <w:jc w:val="center"/>
        </w:trPr>
        <w:tc>
          <w:tcPr>
            <w:tcW w:w="2152" w:type="dxa"/>
            <w:vAlign w:val="center"/>
          </w:tcPr>
          <w:p w14:paraId="612A6354" w14:textId="77777777" w:rsidR="009B4915" w:rsidRPr="00E23362" w:rsidRDefault="009B4915" w:rsidP="00E2336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Publikace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32317D4F" w14:textId="77777777" w:rsidR="009B4915" w:rsidRPr="00E23362" w:rsidRDefault="009B4915" w:rsidP="00E23362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druhů tištěných publikací</w:t>
            </w:r>
          </w:p>
        </w:tc>
        <w:tc>
          <w:tcPr>
            <w:tcW w:w="1706" w:type="dxa"/>
            <w:vAlign w:val="center"/>
          </w:tcPr>
          <w:p w14:paraId="2FA119D7" w14:textId="77777777" w:rsidR="009B4915" w:rsidRDefault="007F7ADE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7ADE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Počet druhů informačních brožur, katalogů a 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případně </w:t>
            </w:r>
            <w:r w:rsidRPr="007F7ADE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jiných publikací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(nikoliv letáků)</w:t>
            </w:r>
            <w:r w:rsidRPr="007F7ADE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, které svým charakterem napomáhají 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zvyšovat publicitu</w:t>
            </w:r>
            <w:r w:rsidRPr="007F7ADE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IROP</w:t>
            </w:r>
            <w:r w:rsidR="00CA592B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/archivace 1ks 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2691449" w14:textId="77777777" w:rsidR="009B4915" w:rsidRPr="00E23362" w:rsidRDefault="009B4915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608" w:type="dxa"/>
            <w:tcBorders>
              <w:top w:val="single" w:sz="8" w:space="0" w:color="auto"/>
              <w:bottom w:val="single" w:sz="8" w:space="0" w:color="auto"/>
              <w:right w:val="thinThickThinSmallGap" w:sz="24" w:space="0" w:color="auto"/>
            </w:tcBorders>
            <w:vAlign w:val="center"/>
          </w:tcPr>
          <w:p w14:paraId="243C23CA" w14:textId="77777777" w:rsidR="009B4915" w:rsidRPr="00E23362" w:rsidRDefault="007F7ADE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7ADE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2x informační brožura, 2x katalog úspěšných projektů</w:t>
            </w:r>
          </w:p>
        </w:tc>
        <w:tc>
          <w:tcPr>
            <w:tcW w:w="2353" w:type="dxa"/>
            <w:tcBorders>
              <w:left w:val="thinThickThinSmallGap" w:sz="24" w:space="0" w:color="auto"/>
            </w:tcBorders>
            <w:vAlign w:val="center"/>
          </w:tcPr>
          <w:p w14:paraId="3235CC1C" w14:textId="77777777" w:rsidR="009B4915" w:rsidRPr="00E23362" w:rsidRDefault="009B4915" w:rsidP="007F7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Celkový počet distribuovaných výtisků </w:t>
            </w:r>
          </w:p>
        </w:tc>
        <w:tc>
          <w:tcPr>
            <w:tcW w:w="1617" w:type="dxa"/>
            <w:vAlign w:val="center"/>
          </w:tcPr>
          <w:p w14:paraId="54E40BD6" w14:textId="77777777" w:rsidR="009B4915" w:rsidRDefault="007F7ADE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7ADE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Celkový počet rozdaných výtisků cílovým skupinám publicity IROP</w:t>
            </w:r>
            <w:r w:rsidR="00CA592B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/předávací protokol minus zůstatek na skladě</w:t>
            </w:r>
          </w:p>
        </w:tc>
        <w:tc>
          <w:tcPr>
            <w:tcW w:w="929" w:type="dxa"/>
            <w:vAlign w:val="center"/>
          </w:tcPr>
          <w:p w14:paraId="4BA6FD63" w14:textId="77777777" w:rsidR="009B4915" w:rsidRPr="00E23362" w:rsidRDefault="009B4915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4000</w:t>
            </w:r>
          </w:p>
        </w:tc>
        <w:tc>
          <w:tcPr>
            <w:tcW w:w="1439" w:type="dxa"/>
            <w:vAlign w:val="center"/>
          </w:tcPr>
          <w:p w14:paraId="6053A757" w14:textId="77777777" w:rsidR="009B4915" w:rsidRDefault="007F7ADE" w:rsidP="0007299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Informační brožura 1 (500ks), Informační brožura 2 (500ks), Katalog úspěšných projektů 1 (500ks), Katalog úspěšných projektů 2 (500ks)</w:t>
            </w:r>
          </w:p>
        </w:tc>
      </w:tr>
      <w:tr w:rsidR="00B2006E" w:rsidRPr="00E23362" w14:paraId="201F4A0C" w14:textId="77777777" w:rsidTr="005E00C5">
        <w:trPr>
          <w:trHeight w:val="614"/>
          <w:jc w:val="center"/>
        </w:trPr>
        <w:tc>
          <w:tcPr>
            <w:tcW w:w="2152" w:type="dxa"/>
            <w:tcBorders>
              <w:bottom w:val="single" w:sz="8" w:space="0" w:color="auto"/>
            </w:tcBorders>
            <w:vAlign w:val="center"/>
          </w:tcPr>
          <w:p w14:paraId="4855DB68" w14:textId="77777777" w:rsidR="009B4915" w:rsidRPr="00E23362" w:rsidRDefault="009B4915" w:rsidP="00E2336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Letáky, plakáty</w:t>
            </w:r>
          </w:p>
        </w:tc>
        <w:tc>
          <w:tcPr>
            <w:tcW w:w="2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CEEEF6" w14:textId="77777777" w:rsidR="009B4915" w:rsidRPr="00E23362" w:rsidRDefault="009B4915" w:rsidP="00E23362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druhů letáků, plakátů</w:t>
            </w:r>
          </w:p>
        </w:tc>
        <w:tc>
          <w:tcPr>
            <w:tcW w:w="1706" w:type="dxa"/>
            <w:tcBorders>
              <w:bottom w:val="single" w:sz="8" w:space="0" w:color="auto"/>
            </w:tcBorders>
            <w:vAlign w:val="center"/>
          </w:tcPr>
          <w:p w14:paraId="3DB22677" w14:textId="77777777" w:rsidR="009B4915" w:rsidRDefault="00CA592B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592B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Počet druhů 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informačních </w:t>
            </w:r>
            <w:r w:rsidRPr="00CA592B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letáků (maximální velikost A4) a plakátů (minimální velikost A3)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/archivace 1ks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7A6790" w14:textId="77777777" w:rsidR="009B4915" w:rsidRPr="00E23362" w:rsidRDefault="00CA592B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608" w:type="dxa"/>
            <w:tcBorders>
              <w:top w:val="single" w:sz="8" w:space="0" w:color="auto"/>
              <w:bottom w:val="single" w:sz="8" w:space="0" w:color="auto"/>
              <w:right w:val="thinThickThinSmallGap" w:sz="24" w:space="0" w:color="auto"/>
            </w:tcBorders>
            <w:vAlign w:val="center"/>
          </w:tcPr>
          <w:p w14:paraId="50E3F254" w14:textId="77777777" w:rsidR="009B4915" w:rsidRPr="00E23362" w:rsidRDefault="00CA592B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8x informační leták, 5</w:t>
            </w:r>
            <w:r w:rsidRPr="00CA592B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x plakát </w:t>
            </w:r>
          </w:p>
        </w:tc>
        <w:tc>
          <w:tcPr>
            <w:tcW w:w="2353" w:type="dxa"/>
            <w:tcBorders>
              <w:left w:val="thinThickThinSmallGap" w:sz="24" w:space="0" w:color="auto"/>
              <w:bottom w:val="single" w:sz="8" w:space="0" w:color="auto"/>
            </w:tcBorders>
            <w:vAlign w:val="center"/>
          </w:tcPr>
          <w:p w14:paraId="53D45376" w14:textId="77777777" w:rsidR="009B4915" w:rsidRPr="00E23362" w:rsidRDefault="009B4915" w:rsidP="00CA592B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Celkový počet distribuovaných letáků, plakátů</w:t>
            </w:r>
          </w:p>
        </w:tc>
        <w:tc>
          <w:tcPr>
            <w:tcW w:w="1617" w:type="dxa"/>
            <w:tcBorders>
              <w:bottom w:val="single" w:sz="8" w:space="0" w:color="auto"/>
            </w:tcBorders>
            <w:vAlign w:val="center"/>
          </w:tcPr>
          <w:p w14:paraId="1392B2A2" w14:textId="77777777" w:rsidR="009B4915" w:rsidRDefault="00CA592B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592B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Celkový počet rozdaných letáků a zveřejněných plakátů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/předávací protokol minus zůstatek na skladě</w:t>
            </w:r>
            <w:r w:rsidRPr="00CA592B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vAlign w:val="center"/>
          </w:tcPr>
          <w:p w14:paraId="7DDB9F61" w14:textId="77777777" w:rsidR="009B4915" w:rsidRPr="00E23362" w:rsidRDefault="009B4915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5000</w:t>
            </w:r>
          </w:p>
        </w:tc>
        <w:tc>
          <w:tcPr>
            <w:tcW w:w="1439" w:type="dxa"/>
            <w:tcBorders>
              <w:bottom w:val="single" w:sz="8" w:space="0" w:color="auto"/>
            </w:tcBorders>
            <w:vAlign w:val="center"/>
          </w:tcPr>
          <w:p w14:paraId="6D7E44B8" w14:textId="77777777" w:rsidR="009B4915" w:rsidRDefault="00CA592B" w:rsidP="0007299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8x informační leták po 500ks, 5x plakát </w:t>
            </w:r>
            <w:r w:rsidR="00A47223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 200ks</w:t>
            </w:r>
          </w:p>
        </w:tc>
      </w:tr>
      <w:tr w:rsidR="009B4915" w:rsidRPr="00E23362" w14:paraId="1ECE9CCC" w14:textId="77777777" w:rsidTr="005E00C5">
        <w:trPr>
          <w:trHeight w:val="614"/>
          <w:jc w:val="center"/>
        </w:trPr>
        <w:tc>
          <w:tcPr>
            <w:tcW w:w="15408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B6863EE" w14:textId="77777777" w:rsidR="009B4915" w:rsidRPr="00E23362" w:rsidRDefault="009B4915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Přímá komunikace</w:t>
            </w:r>
          </w:p>
        </w:tc>
      </w:tr>
      <w:tr w:rsidR="00B2006E" w:rsidRPr="00E23362" w14:paraId="0F9550F7" w14:textId="77777777" w:rsidTr="00732E72">
        <w:trPr>
          <w:trHeight w:val="614"/>
          <w:jc w:val="center"/>
        </w:trPr>
        <w:tc>
          <w:tcPr>
            <w:tcW w:w="2152" w:type="dxa"/>
            <w:vAlign w:val="center"/>
          </w:tcPr>
          <w:p w14:paraId="7761F0FC" w14:textId="77777777" w:rsidR="009B4915" w:rsidRPr="00E23362" w:rsidRDefault="009B4915" w:rsidP="00E2336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Konference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0366DA34" w14:textId="77777777" w:rsidR="009B4915" w:rsidRPr="00E23362" w:rsidRDefault="009B4915" w:rsidP="00E23362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uspořádaných konferencí</w:t>
            </w:r>
          </w:p>
        </w:tc>
        <w:tc>
          <w:tcPr>
            <w:tcW w:w="1706" w:type="dxa"/>
            <w:vAlign w:val="center"/>
          </w:tcPr>
          <w:p w14:paraId="1BCDAAAD" w14:textId="77777777" w:rsidR="009B4915" w:rsidRDefault="0042018E" w:rsidP="003B654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018E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Počet uspořádaných konferencí</w:t>
            </w:r>
            <w:r w:rsidR="00B2006E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, které svými tématy </w:t>
            </w:r>
            <w:r w:rsidR="003B6547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zohledňují komunikační cíle</w:t>
            </w:r>
            <w:r w:rsidR="00B2006E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IROP (pouze kompletní organizace)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/archivace dat na sdíleném disku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3C1961A6" w14:textId="77777777" w:rsidR="009B4915" w:rsidRPr="00E23362" w:rsidRDefault="009B4915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608" w:type="dxa"/>
            <w:tcBorders>
              <w:top w:val="single" w:sz="8" w:space="0" w:color="auto"/>
              <w:bottom w:val="single" w:sz="8" w:space="0" w:color="auto"/>
              <w:right w:val="thinThickThinSmallGap" w:sz="24" w:space="0" w:color="auto"/>
            </w:tcBorders>
            <w:vAlign w:val="center"/>
          </w:tcPr>
          <w:p w14:paraId="34C3FCFD" w14:textId="77777777" w:rsidR="009B4915" w:rsidRPr="00E23362" w:rsidRDefault="0042018E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018E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Průměrně 1 konference/rok (v průběhu let 2016 – 2023)</w:t>
            </w:r>
          </w:p>
        </w:tc>
        <w:tc>
          <w:tcPr>
            <w:tcW w:w="2353" w:type="dxa"/>
            <w:tcBorders>
              <w:left w:val="thinThickThinSmallGap" w:sz="24" w:space="0" w:color="auto"/>
            </w:tcBorders>
            <w:vAlign w:val="center"/>
          </w:tcPr>
          <w:p w14:paraId="5DCD4E06" w14:textId="77777777" w:rsidR="009B4915" w:rsidRPr="00E23362" w:rsidRDefault="009B4915" w:rsidP="00732E72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účastníků konferencí</w:t>
            </w:r>
          </w:p>
        </w:tc>
        <w:tc>
          <w:tcPr>
            <w:tcW w:w="1617" w:type="dxa"/>
            <w:vAlign w:val="center"/>
          </w:tcPr>
          <w:p w14:paraId="28372D66" w14:textId="77777777" w:rsidR="009B4915" w:rsidRDefault="0042018E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018E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Celkový počet účastníků </w:t>
            </w:r>
            <w:r w:rsidR="008F0669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konferencí</w:t>
            </w:r>
            <w:r w:rsidRPr="0042018E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(nikoliv unikátní počet)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/prezenční listina</w:t>
            </w:r>
          </w:p>
        </w:tc>
        <w:tc>
          <w:tcPr>
            <w:tcW w:w="929" w:type="dxa"/>
            <w:vAlign w:val="center"/>
          </w:tcPr>
          <w:p w14:paraId="67D56723" w14:textId="77777777" w:rsidR="009B4915" w:rsidRPr="00E23362" w:rsidRDefault="009B4915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800</w:t>
            </w:r>
          </w:p>
        </w:tc>
        <w:tc>
          <w:tcPr>
            <w:tcW w:w="1439" w:type="dxa"/>
            <w:vAlign w:val="center"/>
          </w:tcPr>
          <w:p w14:paraId="00E295B1" w14:textId="77777777" w:rsidR="009B4915" w:rsidRDefault="0042018E" w:rsidP="0042018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018E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Průměrná účast 100 návštěvníků na konferenci</w:t>
            </w:r>
          </w:p>
        </w:tc>
      </w:tr>
      <w:tr w:rsidR="00B2006E" w:rsidRPr="00E23362" w14:paraId="1F2D8015" w14:textId="77777777" w:rsidTr="005E00C5">
        <w:trPr>
          <w:trHeight w:val="614"/>
          <w:jc w:val="center"/>
        </w:trPr>
        <w:tc>
          <w:tcPr>
            <w:tcW w:w="2152" w:type="dxa"/>
            <w:vAlign w:val="center"/>
          </w:tcPr>
          <w:p w14:paraId="6E4FC6E8" w14:textId="77777777" w:rsidR="009B4915" w:rsidRPr="00E23362" w:rsidRDefault="009B4915" w:rsidP="00E2336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Semináře/workshopy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058E99F3" w14:textId="77777777" w:rsidR="009B4915" w:rsidRPr="00E23362" w:rsidRDefault="009B4915" w:rsidP="00E23362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uspořádaných seminářů/workshopů</w:t>
            </w:r>
          </w:p>
        </w:tc>
        <w:tc>
          <w:tcPr>
            <w:tcW w:w="1706" w:type="dxa"/>
          </w:tcPr>
          <w:p w14:paraId="4AB4AB1C" w14:textId="77777777" w:rsidR="009B4915" w:rsidRDefault="00B2006E" w:rsidP="003B654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006E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Počet uspořádaných seminářů/workshopů, které svými tématy </w:t>
            </w:r>
            <w:r w:rsidR="003B6547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zohledňují komunikační cíle </w:t>
            </w:r>
            <w:r w:rsidRPr="00B2006E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IROP (pouze kompletní organizace)</w:t>
            </w:r>
            <w:r w:rsidR="003B6547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/archivace dat na sdíleném disku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101534FB" w14:textId="77777777" w:rsidR="009B4915" w:rsidRPr="00E23362" w:rsidRDefault="003D4F73" w:rsidP="00E2336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608" w:type="dxa"/>
            <w:tcBorders>
              <w:top w:val="single" w:sz="8" w:space="0" w:color="auto"/>
              <w:bottom w:val="single" w:sz="8" w:space="0" w:color="auto"/>
              <w:right w:val="thinThickThinSmallGap" w:sz="24" w:space="0" w:color="auto"/>
            </w:tcBorders>
            <w:vAlign w:val="center"/>
          </w:tcPr>
          <w:p w14:paraId="189E3290" w14:textId="77777777" w:rsidR="009B4915" w:rsidRPr="00E23362" w:rsidRDefault="003B6547" w:rsidP="003B654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6547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Průměrně 4 semináře/workshop</w:t>
            </w:r>
            <w:r w:rsidR="008F0669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y</w:t>
            </w:r>
            <w:r w:rsidRPr="003B6547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za rok (v průběhu let 2015 – 2023)</w:t>
            </w:r>
          </w:p>
        </w:tc>
        <w:tc>
          <w:tcPr>
            <w:tcW w:w="2353" w:type="dxa"/>
            <w:tcBorders>
              <w:left w:val="thinThickThinSmallGap" w:sz="24" w:space="0" w:color="auto"/>
            </w:tcBorders>
            <w:vAlign w:val="center"/>
          </w:tcPr>
          <w:p w14:paraId="08068CB1" w14:textId="77777777" w:rsidR="009B4915" w:rsidRPr="00E23362" w:rsidRDefault="009B4915" w:rsidP="003B6547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účastníků na seminářích/workshopech</w:t>
            </w:r>
          </w:p>
        </w:tc>
        <w:tc>
          <w:tcPr>
            <w:tcW w:w="1617" w:type="dxa"/>
            <w:vAlign w:val="center"/>
          </w:tcPr>
          <w:p w14:paraId="7E5015A0" w14:textId="77777777" w:rsidR="009B4915" w:rsidRDefault="008F0669" w:rsidP="003B654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F0669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Celkový počet účastníků seminářů/workshopů (nikoliv unikátní počet)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/prezenční listina</w:t>
            </w:r>
          </w:p>
        </w:tc>
        <w:tc>
          <w:tcPr>
            <w:tcW w:w="929" w:type="dxa"/>
            <w:vAlign w:val="center"/>
          </w:tcPr>
          <w:p w14:paraId="615A8539" w14:textId="77777777" w:rsidR="009B4915" w:rsidRPr="00E23362" w:rsidRDefault="003D4F73" w:rsidP="008F066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  <w:r w:rsidR="00AC31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1439" w:type="dxa"/>
            <w:vAlign w:val="center"/>
          </w:tcPr>
          <w:p w14:paraId="68B5BD56" w14:textId="77777777" w:rsidR="009B4915" w:rsidRDefault="00AC310A" w:rsidP="008F066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Průměrný účast 100</w:t>
            </w:r>
            <w:r w:rsidR="008F0669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návštěvníků za seminář/workshop</w:t>
            </w:r>
          </w:p>
        </w:tc>
      </w:tr>
      <w:tr w:rsidR="00B2006E" w:rsidRPr="00E23362" w14:paraId="3B5108D3" w14:textId="77777777" w:rsidTr="005E00C5">
        <w:trPr>
          <w:trHeight w:val="614"/>
          <w:jc w:val="center"/>
        </w:trPr>
        <w:tc>
          <w:tcPr>
            <w:tcW w:w="2152" w:type="dxa"/>
            <w:vAlign w:val="center"/>
          </w:tcPr>
          <w:p w14:paraId="2F97786D" w14:textId="77777777" w:rsidR="009B4915" w:rsidRPr="00E23362" w:rsidRDefault="009B4915" w:rsidP="00E2336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Individuální konzultace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60F3BC6C" w14:textId="77777777" w:rsidR="009B4915" w:rsidRPr="00E23362" w:rsidRDefault="009B4915" w:rsidP="00E23362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zodpovězených dotazů</w:t>
            </w:r>
          </w:p>
        </w:tc>
        <w:tc>
          <w:tcPr>
            <w:tcW w:w="1706" w:type="dxa"/>
          </w:tcPr>
          <w:p w14:paraId="01905860" w14:textId="77777777" w:rsidR="009B4915" w:rsidRDefault="00CE6462" w:rsidP="00E2336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6462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Počet zodpovězených dotazů evidovaných v </w:t>
            </w:r>
            <w:r w:rsidR="001C2D51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emailové schránce </w:t>
            </w:r>
            <w:hyperlink r:id="rId10" w:history="1">
              <w:r w:rsidR="001C2D51" w:rsidRPr="00514D8B">
                <w:rPr>
                  <w:rStyle w:val="Hypertextovodkaz"/>
                  <w:rFonts w:ascii="Arial" w:eastAsia="Times New Roman" w:hAnsi="Arial" w:cs="Arial"/>
                  <w:sz w:val="16"/>
                  <w:szCs w:val="20"/>
                  <w:lang w:eastAsia="cs-CZ"/>
                </w:rPr>
                <w:t>irop@mmr.cz</w:t>
              </w:r>
            </w:hyperlink>
            <w:r w:rsidR="001C2D51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a následně v </w:t>
            </w:r>
            <w:r w:rsidRPr="00CE6462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konzultačním softwaru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/konzultační software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199B05E3" w14:textId="77777777" w:rsidR="009B4915" w:rsidRPr="00E23362" w:rsidRDefault="00CE6462" w:rsidP="00E2336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9</w:t>
            </w:r>
            <w:r w:rsidR="009B491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</w:t>
            </w:r>
          </w:p>
        </w:tc>
        <w:tc>
          <w:tcPr>
            <w:tcW w:w="1608" w:type="dxa"/>
            <w:tcBorders>
              <w:top w:val="single" w:sz="8" w:space="0" w:color="auto"/>
              <w:bottom w:val="single" w:sz="8" w:space="0" w:color="auto"/>
              <w:right w:val="thinThickThinSmallGap" w:sz="24" w:space="0" w:color="auto"/>
            </w:tcBorders>
            <w:vAlign w:val="center"/>
          </w:tcPr>
          <w:p w14:paraId="6B3D92FB" w14:textId="77777777" w:rsidR="009B4915" w:rsidRPr="00E23362" w:rsidRDefault="00CE6462" w:rsidP="00CE646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6462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Průměrně 1000 odpovědí za rok (v průběhu let 2015 – </w:t>
            </w:r>
            <w:r w:rsidRPr="00CE6462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lastRenderedPageBreak/>
              <w:t>2023)</w:t>
            </w:r>
          </w:p>
        </w:tc>
        <w:tc>
          <w:tcPr>
            <w:tcW w:w="2353" w:type="dxa"/>
            <w:tcBorders>
              <w:left w:val="thinThickThinSmallGap" w:sz="24" w:space="0" w:color="auto"/>
            </w:tcBorders>
            <w:vAlign w:val="center"/>
          </w:tcPr>
          <w:p w14:paraId="343C9165" w14:textId="77777777" w:rsidR="009B4915" w:rsidRPr="00E23362" w:rsidRDefault="009B4915" w:rsidP="00B73E0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Počet informovaných subjektů</w:t>
            </w:r>
          </w:p>
        </w:tc>
        <w:tc>
          <w:tcPr>
            <w:tcW w:w="1617" w:type="dxa"/>
            <w:vAlign w:val="center"/>
          </w:tcPr>
          <w:p w14:paraId="12A2A8A2" w14:textId="77777777" w:rsidR="009B4915" w:rsidRDefault="00DA5F72" w:rsidP="00B73E0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A5F72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Celkový počet informovaných institucí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</w:t>
            </w:r>
            <w:r w:rsidR="001C2D51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emailová </w:t>
            </w:r>
            <w:r w:rsidR="001C2D51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lastRenderedPageBreak/>
              <w:t xml:space="preserve">schránka </w:t>
            </w:r>
            <w:hyperlink r:id="rId11" w:history="1">
              <w:r w:rsidR="001C2D51" w:rsidRPr="00514D8B">
                <w:rPr>
                  <w:rStyle w:val="Hypertextovodkaz"/>
                  <w:rFonts w:ascii="Arial" w:eastAsia="Times New Roman" w:hAnsi="Arial" w:cs="Arial"/>
                  <w:sz w:val="16"/>
                  <w:szCs w:val="20"/>
                  <w:lang w:eastAsia="cs-CZ"/>
                </w:rPr>
                <w:t>irop@mmr.cz</w:t>
              </w:r>
            </w:hyperlink>
            <w:r w:rsidR="001C2D51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nebo 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konzultační software</w:t>
            </w:r>
          </w:p>
        </w:tc>
        <w:tc>
          <w:tcPr>
            <w:tcW w:w="929" w:type="dxa"/>
            <w:vAlign w:val="center"/>
          </w:tcPr>
          <w:p w14:paraId="052C19A2" w14:textId="77777777" w:rsidR="009B4915" w:rsidRPr="00E23362" w:rsidRDefault="00DA5F72" w:rsidP="00DA5F7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225</w:t>
            </w:r>
            <w:r w:rsidR="009B491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39" w:type="dxa"/>
            <w:vAlign w:val="center"/>
          </w:tcPr>
          <w:p w14:paraId="07E019F9" w14:textId="77777777" w:rsidR="009B4915" w:rsidRDefault="00DA5F72" w:rsidP="00DA5F7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Průměrně 4 dotazy za jednu instituci</w:t>
            </w:r>
          </w:p>
        </w:tc>
      </w:tr>
      <w:tr w:rsidR="00B2006E" w:rsidRPr="00E23362" w14:paraId="61714191" w14:textId="77777777" w:rsidTr="005E00C5">
        <w:trPr>
          <w:trHeight w:val="614"/>
          <w:jc w:val="center"/>
        </w:trPr>
        <w:tc>
          <w:tcPr>
            <w:tcW w:w="2152" w:type="dxa"/>
            <w:tcBorders>
              <w:bottom w:val="single" w:sz="8" w:space="0" w:color="auto"/>
            </w:tcBorders>
            <w:vAlign w:val="center"/>
          </w:tcPr>
          <w:p w14:paraId="2ECC564D" w14:textId="77777777" w:rsidR="009B4915" w:rsidRPr="00E23362" w:rsidRDefault="009B4915" w:rsidP="00E2336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Akce pro širokou veřejnost</w:t>
            </w:r>
          </w:p>
        </w:tc>
        <w:tc>
          <w:tcPr>
            <w:tcW w:w="2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7A508" w14:textId="77777777" w:rsidR="009B4915" w:rsidRPr="00E23362" w:rsidRDefault="009B4915" w:rsidP="00E23362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uskutečněných akcí (eventů)</w:t>
            </w:r>
          </w:p>
        </w:tc>
        <w:tc>
          <w:tcPr>
            <w:tcW w:w="1706" w:type="dxa"/>
            <w:tcBorders>
              <w:bottom w:val="single" w:sz="8" w:space="0" w:color="auto"/>
            </w:tcBorders>
            <w:vAlign w:val="center"/>
          </w:tcPr>
          <w:p w14:paraId="562314AC" w14:textId="77777777" w:rsidR="009B4915" w:rsidRDefault="00242772" w:rsidP="0024277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772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Počet uspořádaných eventů</w:t>
            </w:r>
            <w:r w:rsidR="00D54F44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(např. koncert, výstava, komponovaný program apod.)</w:t>
            </w:r>
            <w:r w:rsidRPr="00242772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, které nějakou formou zohledňují komunikační cíle IROP 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(může být s částečnou organizací)/archivace dat na sdíleném disku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DCF290" w14:textId="77777777" w:rsidR="009B4915" w:rsidRPr="00E23362" w:rsidRDefault="009B4915" w:rsidP="00E2336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08" w:type="dxa"/>
            <w:tcBorders>
              <w:top w:val="single" w:sz="8" w:space="0" w:color="auto"/>
              <w:bottom w:val="single" w:sz="8" w:space="0" w:color="auto"/>
              <w:right w:val="thinThickThinSmallGap" w:sz="24" w:space="0" w:color="auto"/>
            </w:tcBorders>
            <w:vAlign w:val="center"/>
          </w:tcPr>
          <w:p w14:paraId="29523D41" w14:textId="77777777" w:rsidR="009B4915" w:rsidRPr="00E23362" w:rsidRDefault="009A6A2F" w:rsidP="0024277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A6A2F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2 akce pro veřejnost (v průběhu let 2016 – 2023)</w:t>
            </w:r>
          </w:p>
        </w:tc>
        <w:tc>
          <w:tcPr>
            <w:tcW w:w="2353" w:type="dxa"/>
            <w:tcBorders>
              <w:left w:val="thinThickThinSmallGap" w:sz="24" w:space="0" w:color="auto"/>
              <w:bottom w:val="single" w:sz="8" w:space="0" w:color="auto"/>
            </w:tcBorders>
            <w:vAlign w:val="center"/>
          </w:tcPr>
          <w:p w14:paraId="5304B044" w14:textId="77777777" w:rsidR="009B4915" w:rsidRPr="00E23362" w:rsidRDefault="009B4915" w:rsidP="009A6A2F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účastníků akcí (eventů)</w:t>
            </w:r>
          </w:p>
        </w:tc>
        <w:tc>
          <w:tcPr>
            <w:tcW w:w="1617" w:type="dxa"/>
            <w:tcBorders>
              <w:bottom w:val="single" w:sz="8" w:space="0" w:color="auto"/>
            </w:tcBorders>
            <w:vAlign w:val="center"/>
          </w:tcPr>
          <w:p w14:paraId="75EB0FBE" w14:textId="77777777" w:rsidR="009B4915" w:rsidRDefault="009A6A2F" w:rsidP="009A6A2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006E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Celkový počet účastníků 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akcí</w:t>
            </w:r>
            <w:r w:rsidRPr="00B2006E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(nikoliv unikátní počet)/ statistika návštěvnosti 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akce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vAlign w:val="center"/>
          </w:tcPr>
          <w:p w14:paraId="55C7F391" w14:textId="77777777" w:rsidR="009B4915" w:rsidRPr="00E23362" w:rsidRDefault="009B4915" w:rsidP="009A6A2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1439" w:type="dxa"/>
            <w:tcBorders>
              <w:bottom w:val="single" w:sz="8" w:space="0" w:color="auto"/>
            </w:tcBorders>
            <w:vAlign w:val="center"/>
          </w:tcPr>
          <w:p w14:paraId="72D7F224" w14:textId="77777777" w:rsidR="009B4915" w:rsidRDefault="009A6A2F" w:rsidP="009A6A2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Průměrná účast 500 návštěvníků na akci</w:t>
            </w:r>
          </w:p>
        </w:tc>
      </w:tr>
      <w:tr w:rsidR="009B4915" w:rsidRPr="00E23362" w14:paraId="39B6426A" w14:textId="77777777" w:rsidTr="005E00C5">
        <w:trPr>
          <w:trHeight w:val="614"/>
          <w:jc w:val="center"/>
        </w:trPr>
        <w:tc>
          <w:tcPr>
            <w:tcW w:w="15408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0ED467E" w14:textId="77777777" w:rsidR="009B4915" w:rsidRPr="00E23362" w:rsidRDefault="009B4915" w:rsidP="00115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Ostatní nástroje</w:t>
            </w:r>
          </w:p>
        </w:tc>
      </w:tr>
      <w:tr w:rsidR="00B2006E" w:rsidRPr="00E23362" w14:paraId="11767844" w14:textId="77777777" w:rsidTr="005E00C5">
        <w:trPr>
          <w:trHeight w:val="614"/>
          <w:jc w:val="center"/>
        </w:trPr>
        <w:tc>
          <w:tcPr>
            <w:tcW w:w="2152" w:type="dxa"/>
            <w:vAlign w:val="center"/>
          </w:tcPr>
          <w:p w14:paraId="201EB2E7" w14:textId="77777777" w:rsidR="009B4915" w:rsidRPr="00E23362" w:rsidRDefault="009B4915" w:rsidP="00E2336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Soutěže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54C20BF4" w14:textId="77777777" w:rsidR="009B4915" w:rsidRPr="00E23362" w:rsidRDefault="009B4915" w:rsidP="00E23362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realizovaných soutěží</w:t>
            </w:r>
          </w:p>
        </w:tc>
        <w:tc>
          <w:tcPr>
            <w:tcW w:w="1706" w:type="dxa"/>
            <w:vAlign w:val="center"/>
          </w:tcPr>
          <w:p w14:paraId="335166C9" w14:textId="77777777" w:rsidR="009B4915" w:rsidRDefault="00BC13F6" w:rsidP="00BC13F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13F6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Počet realizovaných soutěžních aktivit, které jsou navázány na distribuci propagačních předmětů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/archivace dat na sdíleném disku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4E0EA03" w14:textId="77777777" w:rsidR="009B4915" w:rsidRPr="00E23362" w:rsidRDefault="009B4915" w:rsidP="00E2336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08" w:type="dxa"/>
            <w:tcBorders>
              <w:top w:val="single" w:sz="8" w:space="0" w:color="auto"/>
              <w:bottom w:val="single" w:sz="8" w:space="0" w:color="auto"/>
              <w:right w:val="thinThickThinSmallGap" w:sz="24" w:space="0" w:color="auto"/>
            </w:tcBorders>
            <w:vAlign w:val="center"/>
          </w:tcPr>
          <w:p w14:paraId="537E4962" w14:textId="77777777" w:rsidR="009B4915" w:rsidRPr="00E23362" w:rsidRDefault="00BC13F6" w:rsidP="00BC13F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A6A2F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2 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soutěže</w:t>
            </w:r>
            <w:r w:rsidRPr="009A6A2F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(v průběhu let 2016 – 2023)</w:t>
            </w:r>
          </w:p>
        </w:tc>
        <w:tc>
          <w:tcPr>
            <w:tcW w:w="2353" w:type="dxa"/>
            <w:tcBorders>
              <w:left w:val="thinThickThinSmallGap" w:sz="24" w:space="0" w:color="auto"/>
            </w:tcBorders>
            <w:vAlign w:val="center"/>
          </w:tcPr>
          <w:p w14:paraId="2ED21BB4" w14:textId="77777777" w:rsidR="009B4915" w:rsidRPr="00E23362" w:rsidRDefault="009B4915" w:rsidP="00BC13F6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účastníků soutěží</w:t>
            </w:r>
          </w:p>
        </w:tc>
        <w:tc>
          <w:tcPr>
            <w:tcW w:w="1617" w:type="dxa"/>
            <w:vAlign w:val="center"/>
          </w:tcPr>
          <w:p w14:paraId="4D7D9FD5" w14:textId="77777777" w:rsidR="009B4915" w:rsidRDefault="00BC13F6" w:rsidP="00BC13F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13F6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Celkový počet účastníků, kteří se nějakou formou zúčastní soutěže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 archivace dat na sdíleném disku</w:t>
            </w:r>
            <w:r w:rsidRPr="00BC13F6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</w:t>
            </w:r>
          </w:p>
        </w:tc>
        <w:tc>
          <w:tcPr>
            <w:tcW w:w="929" w:type="dxa"/>
            <w:vAlign w:val="center"/>
          </w:tcPr>
          <w:p w14:paraId="6769873E" w14:textId="77777777" w:rsidR="009B4915" w:rsidRPr="00E23362" w:rsidRDefault="009B4915" w:rsidP="00BC13F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1439" w:type="dxa"/>
            <w:vAlign w:val="center"/>
          </w:tcPr>
          <w:p w14:paraId="56763FB2" w14:textId="77777777" w:rsidR="009B4915" w:rsidRDefault="00BC13F6" w:rsidP="00BC13F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Průměrná účast 500 soutěžících na jednu soutěž</w:t>
            </w:r>
          </w:p>
        </w:tc>
      </w:tr>
      <w:tr w:rsidR="00B2006E" w:rsidRPr="00E23362" w14:paraId="727581F4" w14:textId="77777777" w:rsidTr="005E00C5">
        <w:trPr>
          <w:trHeight w:val="614"/>
          <w:jc w:val="center"/>
        </w:trPr>
        <w:tc>
          <w:tcPr>
            <w:tcW w:w="2152" w:type="dxa"/>
            <w:vAlign w:val="center"/>
          </w:tcPr>
          <w:p w14:paraId="08F09210" w14:textId="77777777" w:rsidR="009B4915" w:rsidRPr="00E23362" w:rsidRDefault="009B4915" w:rsidP="00E2336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Propagační předměty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10201C9F" w14:textId="77777777" w:rsidR="009B4915" w:rsidRPr="00E23362" w:rsidRDefault="009B4915" w:rsidP="009D24E8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druhů propagačních předmětů</w:t>
            </w:r>
          </w:p>
        </w:tc>
        <w:tc>
          <w:tcPr>
            <w:tcW w:w="1706" w:type="dxa"/>
          </w:tcPr>
          <w:p w14:paraId="3AF6CB11" w14:textId="77777777" w:rsidR="009B4915" w:rsidRDefault="001128FD" w:rsidP="000E70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708C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Počet </w:t>
            </w:r>
            <w:r w:rsidR="000E708C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druhů</w:t>
            </w:r>
            <w:r w:rsidRPr="000E708C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propagačních předmětů </w:t>
            </w:r>
            <w:r w:rsidR="000E708C" w:rsidRPr="000E708C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(např. propiska, </w:t>
            </w:r>
            <w:r w:rsidR="00F00023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blok, </w:t>
            </w:r>
            <w:proofErr w:type="spellStart"/>
            <w:r w:rsidR="000E708C" w:rsidRPr="000E708C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lanyard</w:t>
            </w:r>
            <w:proofErr w:type="spellEnd"/>
            <w:r w:rsidR="000E708C" w:rsidRPr="000E708C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, </w:t>
            </w:r>
            <w:proofErr w:type="spellStart"/>
            <w:r w:rsidR="000E708C" w:rsidRPr="000E708C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flash</w:t>
            </w:r>
            <w:proofErr w:type="spellEnd"/>
            <w:r w:rsidR="000E708C" w:rsidRPr="000E708C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disk apod.)/inventární soupis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28D913B5" w14:textId="77777777" w:rsidR="009B4915" w:rsidRPr="00E23362" w:rsidRDefault="009B4915" w:rsidP="00E2336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608" w:type="dxa"/>
            <w:tcBorders>
              <w:top w:val="single" w:sz="8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AD5DA00" w14:textId="77777777" w:rsidR="009B4915" w:rsidRPr="00E23362" w:rsidRDefault="000E708C" w:rsidP="000E70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0023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15 druhů propagačních předmětů (v průběhu let 2015 – 2023)</w:t>
            </w:r>
          </w:p>
        </w:tc>
        <w:tc>
          <w:tcPr>
            <w:tcW w:w="2353" w:type="dxa"/>
            <w:tcBorders>
              <w:left w:val="thinThickThinSmallGap" w:sz="24" w:space="0" w:color="auto"/>
            </w:tcBorders>
          </w:tcPr>
          <w:p w14:paraId="69190445" w14:textId="77777777" w:rsidR="009B4915" w:rsidRPr="00E23362" w:rsidRDefault="009B4915" w:rsidP="00E23362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distribuovaných propagačních předmětů</w:t>
            </w:r>
          </w:p>
        </w:tc>
        <w:tc>
          <w:tcPr>
            <w:tcW w:w="1617" w:type="dxa"/>
          </w:tcPr>
          <w:p w14:paraId="7FC5B5D6" w14:textId="77777777" w:rsidR="009B4915" w:rsidRDefault="00F00023" w:rsidP="00371AD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0023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Počet kusů distribuovaných předmětů cílovým skupinám publicity IROP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/inventární soupis</w:t>
            </w:r>
          </w:p>
        </w:tc>
        <w:tc>
          <w:tcPr>
            <w:tcW w:w="929" w:type="dxa"/>
            <w:vAlign w:val="center"/>
          </w:tcPr>
          <w:p w14:paraId="5EDDCCB9" w14:textId="77777777" w:rsidR="009B4915" w:rsidRPr="00E23362" w:rsidRDefault="00F00023" w:rsidP="00F0002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4500</w:t>
            </w:r>
          </w:p>
        </w:tc>
        <w:tc>
          <w:tcPr>
            <w:tcW w:w="1439" w:type="dxa"/>
            <w:vAlign w:val="center"/>
          </w:tcPr>
          <w:p w14:paraId="7E03CA51" w14:textId="77777777" w:rsidR="009B4915" w:rsidRDefault="00F00023" w:rsidP="00F0002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Průměrná distribuce 500 propagačních předmětů za rok</w:t>
            </w:r>
          </w:p>
        </w:tc>
      </w:tr>
    </w:tbl>
    <w:p w14:paraId="210769A6" w14:textId="77777777" w:rsidR="00E23362" w:rsidRDefault="00E23362" w:rsidP="00E23362">
      <w:pPr>
        <w:tabs>
          <w:tab w:val="left" w:pos="1122"/>
        </w:tabs>
        <w:rPr>
          <w:rFonts w:ascii="Arial" w:hAnsi="Arial" w:cs="Arial"/>
          <w:b/>
          <w:sz w:val="32"/>
        </w:rPr>
      </w:pPr>
    </w:p>
    <w:p w14:paraId="346CD075" w14:textId="77777777" w:rsidR="00CF288F" w:rsidRPr="00CF288F" w:rsidRDefault="00CF288F" w:rsidP="00CF288F">
      <w:pPr>
        <w:pStyle w:val="Odstavecseseznamem"/>
        <w:numPr>
          <w:ilvl w:val="0"/>
          <w:numId w:val="18"/>
        </w:numPr>
        <w:tabs>
          <w:tab w:val="left" w:pos="1122"/>
        </w:tabs>
        <w:jc w:val="both"/>
        <w:rPr>
          <w:rFonts w:ascii="Arial" w:hAnsi="Arial" w:cs="Arial"/>
          <w:b/>
          <w:i/>
          <w:vanish/>
          <w:sz w:val="28"/>
        </w:rPr>
      </w:pPr>
    </w:p>
    <w:p w14:paraId="4D85F976" w14:textId="77777777" w:rsidR="00CF288F" w:rsidRPr="00CF288F" w:rsidRDefault="00CF288F" w:rsidP="00CF288F">
      <w:pPr>
        <w:pStyle w:val="Odstavecseseznamem"/>
        <w:numPr>
          <w:ilvl w:val="0"/>
          <w:numId w:val="18"/>
        </w:numPr>
        <w:tabs>
          <w:tab w:val="left" w:pos="1122"/>
        </w:tabs>
        <w:jc w:val="both"/>
        <w:rPr>
          <w:rFonts w:ascii="Arial" w:hAnsi="Arial" w:cs="Arial"/>
          <w:b/>
          <w:i/>
          <w:vanish/>
          <w:sz w:val="28"/>
        </w:rPr>
      </w:pPr>
    </w:p>
    <w:p w14:paraId="27BFFF5B" w14:textId="77777777" w:rsidR="00CF288F" w:rsidRPr="00CF288F" w:rsidRDefault="00CF288F" w:rsidP="00CF288F">
      <w:pPr>
        <w:pStyle w:val="Odstavecseseznamem"/>
        <w:numPr>
          <w:ilvl w:val="0"/>
          <w:numId w:val="18"/>
        </w:numPr>
        <w:tabs>
          <w:tab w:val="left" w:pos="1122"/>
        </w:tabs>
        <w:jc w:val="both"/>
        <w:rPr>
          <w:rFonts w:ascii="Arial" w:hAnsi="Arial" w:cs="Arial"/>
          <w:b/>
          <w:i/>
          <w:vanish/>
          <w:sz w:val="28"/>
        </w:rPr>
      </w:pPr>
    </w:p>
    <w:p w14:paraId="0BB41796" w14:textId="77777777" w:rsidR="00CF288F" w:rsidRPr="00CF288F" w:rsidRDefault="00CF288F" w:rsidP="00CF288F">
      <w:pPr>
        <w:pStyle w:val="Odstavecseseznamem"/>
        <w:numPr>
          <w:ilvl w:val="0"/>
          <w:numId w:val="18"/>
        </w:numPr>
        <w:tabs>
          <w:tab w:val="left" w:pos="1122"/>
        </w:tabs>
        <w:jc w:val="both"/>
        <w:rPr>
          <w:rFonts w:ascii="Arial" w:hAnsi="Arial" w:cs="Arial"/>
          <w:b/>
          <w:i/>
          <w:vanish/>
          <w:sz w:val="28"/>
        </w:rPr>
      </w:pPr>
    </w:p>
    <w:p w14:paraId="16F97A96" w14:textId="77777777" w:rsidR="00CF288F" w:rsidRPr="00CF288F" w:rsidRDefault="00CF288F" w:rsidP="00CF288F">
      <w:pPr>
        <w:pStyle w:val="Odstavecseseznamem"/>
        <w:numPr>
          <w:ilvl w:val="0"/>
          <w:numId w:val="18"/>
        </w:numPr>
        <w:tabs>
          <w:tab w:val="left" w:pos="1122"/>
        </w:tabs>
        <w:jc w:val="both"/>
        <w:rPr>
          <w:rFonts w:ascii="Arial" w:hAnsi="Arial" w:cs="Arial"/>
          <w:b/>
          <w:i/>
          <w:vanish/>
          <w:sz w:val="28"/>
        </w:rPr>
      </w:pPr>
    </w:p>
    <w:p w14:paraId="7BE07C98" w14:textId="77777777" w:rsidR="00CF288F" w:rsidRPr="00CF288F" w:rsidRDefault="00CF288F" w:rsidP="00CF288F">
      <w:pPr>
        <w:pStyle w:val="Odstavecseseznamem"/>
        <w:numPr>
          <w:ilvl w:val="0"/>
          <w:numId w:val="18"/>
        </w:numPr>
        <w:tabs>
          <w:tab w:val="left" w:pos="1122"/>
        </w:tabs>
        <w:jc w:val="both"/>
        <w:rPr>
          <w:rFonts w:ascii="Arial" w:hAnsi="Arial" w:cs="Arial"/>
          <w:b/>
          <w:i/>
          <w:vanish/>
          <w:sz w:val="28"/>
        </w:rPr>
      </w:pPr>
    </w:p>
    <w:p w14:paraId="6E18C495" w14:textId="77777777" w:rsidR="00CF288F" w:rsidRPr="00CF288F" w:rsidRDefault="00CF288F" w:rsidP="00CF288F">
      <w:pPr>
        <w:pStyle w:val="Odstavecseseznamem"/>
        <w:numPr>
          <w:ilvl w:val="1"/>
          <w:numId w:val="18"/>
        </w:numPr>
        <w:tabs>
          <w:tab w:val="left" w:pos="1122"/>
        </w:tabs>
        <w:jc w:val="both"/>
        <w:rPr>
          <w:rFonts w:ascii="Arial" w:hAnsi="Arial" w:cs="Arial"/>
          <w:b/>
          <w:i/>
          <w:vanish/>
          <w:sz w:val="28"/>
        </w:rPr>
      </w:pPr>
    </w:p>
    <w:p w14:paraId="473A8196" w14:textId="77777777" w:rsidR="00CF288F" w:rsidRPr="00676109" w:rsidRDefault="00CF288F" w:rsidP="00CF288F">
      <w:pPr>
        <w:pStyle w:val="Odstavecseseznamem"/>
        <w:numPr>
          <w:ilvl w:val="1"/>
          <w:numId w:val="18"/>
        </w:numPr>
        <w:tabs>
          <w:tab w:val="left" w:pos="1122"/>
        </w:tabs>
        <w:jc w:val="both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i/>
          <w:sz w:val="28"/>
        </w:rPr>
        <w:t>Harmonogram evaluačních aktivit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18"/>
        <w:gridCol w:w="1433"/>
        <w:gridCol w:w="1433"/>
        <w:gridCol w:w="1433"/>
        <w:gridCol w:w="1433"/>
        <w:gridCol w:w="1434"/>
        <w:gridCol w:w="1434"/>
        <w:gridCol w:w="1434"/>
        <w:gridCol w:w="1434"/>
        <w:gridCol w:w="1434"/>
      </w:tblGrid>
      <w:tr w:rsidR="00CF288F" w14:paraId="24F1C917" w14:textId="77777777" w:rsidTr="00CF288F"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2A8A4244" w14:textId="77777777" w:rsidR="00CF288F" w:rsidRPr="00CF288F" w:rsidRDefault="00CF288F" w:rsidP="00CF288F">
            <w:pPr>
              <w:tabs>
                <w:tab w:val="left" w:pos="1122"/>
              </w:tabs>
              <w:jc w:val="center"/>
              <w:rPr>
                <w:rFonts w:ascii="Arial" w:hAnsi="Arial" w:cs="Arial"/>
                <w:b/>
                <w:sz w:val="28"/>
              </w:rPr>
            </w:pPr>
            <w:r w:rsidRPr="00CF288F">
              <w:rPr>
                <w:rFonts w:ascii="Arial" w:hAnsi="Arial" w:cs="Arial"/>
                <w:b/>
                <w:sz w:val="16"/>
              </w:rPr>
              <w:t>Typ evaluace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14:paraId="151CFE53" w14:textId="77777777" w:rsidR="00CF288F" w:rsidRPr="00670AB8" w:rsidRDefault="00CF288F" w:rsidP="00CF288F">
            <w:pPr>
              <w:tabs>
                <w:tab w:val="left" w:pos="1122"/>
              </w:tabs>
              <w:jc w:val="center"/>
              <w:rPr>
                <w:rFonts w:ascii="Arial" w:hAnsi="Arial" w:cs="Arial"/>
                <w:b/>
                <w:sz w:val="28"/>
              </w:rPr>
            </w:pPr>
            <w:r w:rsidRPr="00670AB8">
              <w:rPr>
                <w:rFonts w:ascii="Arial" w:hAnsi="Arial" w:cs="Arial"/>
                <w:b/>
                <w:sz w:val="28"/>
              </w:rPr>
              <w:t>2015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14:paraId="145584E8" w14:textId="77777777" w:rsidR="00CF288F" w:rsidRPr="00670AB8" w:rsidRDefault="00CF288F" w:rsidP="00CF288F">
            <w:pPr>
              <w:tabs>
                <w:tab w:val="left" w:pos="1122"/>
              </w:tabs>
              <w:jc w:val="center"/>
              <w:rPr>
                <w:rFonts w:ascii="Arial" w:hAnsi="Arial" w:cs="Arial"/>
                <w:b/>
                <w:sz w:val="28"/>
              </w:rPr>
            </w:pPr>
            <w:r w:rsidRPr="00670AB8">
              <w:rPr>
                <w:rFonts w:ascii="Arial" w:hAnsi="Arial" w:cs="Arial"/>
                <w:b/>
                <w:sz w:val="28"/>
              </w:rPr>
              <w:t>2016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14:paraId="2FD86816" w14:textId="77777777" w:rsidR="00CF288F" w:rsidRPr="00670AB8" w:rsidRDefault="00CF288F" w:rsidP="00CF288F">
            <w:pPr>
              <w:tabs>
                <w:tab w:val="left" w:pos="1122"/>
              </w:tabs>
              <w:jc w:val="center"/>
              <w:rPr>
                <w:rFonts w:ascii="Arial" w:hAnsi="Arial" w:cs="Arial"/>
                <w:b/>
                <w:sz w:val="28"/>
              </w:rPr>
            </w:pPr>
            <w:r w:rsidRPr="00670AB8">
              <w:rPr>
                <w:rFonts w:ascii="Arial" w:hAnsi="Arial" w:cs="Arial"/>
                <w:b/>
                <w:sz w:val="28"/>
              </w:rPr>
              <w:t>2017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14:paraId="1C1DE97D" w14:textId="77777777" w:rsidR="00CF288F" w:rsidRPr="00670AB8" w:rsidRDefault="00CF288F" w:rsidP="00CF288F">
            <w:pPr>
              <w:tabs>
                <w:tab w:val="left" w:pos="1122"/>
              </w:tabs>
              <w:jc w:val="center"/>
              <w:rPr>
                <w:rFonts w:ascii="Arial" w:hAnsi="Arial" w:cs="Arial"/>
                <w:b/>
                <w:sz w:val="28"/>
              </w:rPr>
            </w:pPr>
            <w:r w:rsidRPr="00670AB8">
              <w:rPr>
                <w:rFonts w:ascii="Arial" w:hAnsi="Arial" w:cs="Arial"/>
                <w:b/>
                <w:sz w:val="28"/>
              </w:rPr>
              <w:t>2018</w:t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14:paraId="42931D8D" w14:textId="77777777" w:rsidR="00CF288F" w:rsidRPr="00670AB8" w:rsidRDefault="00CF288F" w:rsidP="00CF288F">
            <w:pPr>
              <w:tabs>
                <w:tab w:val="left" w:pos="1122"/>
              </w:tabs>
              <w:jc w:val="center"/>
              <w:rPr>
                <w:rFonts w:ascii="Arial" w:hAnsi="Arial" w:cs="Arial"/>
                <w:b/>
                <w:sz w:val="28"/>
              </w:rPr>
            </w:pPr>
            <w:r w:rsidRPr="00670AB8">
              <w:rPr>
                <w:rFonts w:ascii="Arial" w:hAnsi="Arial" w:cs="Arial"/>
                <w:b/>
                <w:sz w:val="28"/>
              </w:rPr>
              <w:t>2019</w:t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14:paraId="20E18C75" w14:textId="77777777" w:rsidR="00CF288F" w:rsidRPr="00670AB8" w:rsidRDefault="00CF288F" w:rsidP="00CF288F">
            <w:pPr>
              <w:tabs>
                <w:tab w:val="left" w:pos="1122"/>
              </w:tabs>
              <w:jc w:val="center"/>
              <w:rPr>
                <w:rFonts w:ascii="Arial" w:hAnsi="Arial" w:cs="Arial"/>
                <w:b/>
                <w:sz w:val="28"/>
              </w:rPr>
            </w:pPr>
            <w:r w:rsidRPr="00670AB8">
              <w:rPr>
                <w:rFonts w:ascii="Arial" w:hAnsi="Arial" w:cs="Arial"/>
                <w:b/>
                <w:sz w:val="28"/>
              </w:rPr>
              <w:t>2020</w:t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14:paraId="07D61D01" w14:textId="77777777" w:rsidR="00CF288F" w:rsidRPr="00670AB8" w:rsidRDefault="00CF288F" w:rsidP="00CF288F">
            <w:pPr>
              <w:tabs>
                <w:tab w:val="left" w:pos="1122"/>
              </w:tabs>
              <w:jc w:val="center"/>
              <w:rPr>
                <w:rFonts w:ascii="Arial" w:hAnsi="Arial" w:cs="Arial"/>
                <w:b/>
                <w:sz w:val="28"/>
              </w:rPr>
            </w:pPr>
            <w:r w:rsidRPr="00670AB8">
              <w:rPr>
                <w:rFonts w:ascii="Arial" w:hAnsi="Arial" w:cs="Arial"/>
                <w:b/>
                <w:sz w:val="28"/>
              </w:rPr>
              <w:t>2021</w:t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14:paraId="3C236131" w14:textId="77777777" w:rsidR="00CF288F" w:rsidRPr="00670AB8" w:rsidRDefault="00CF288F" w:rsidP="00CF288F">
            <w:pPr>
              <w:tabs>
                <w:tab w:val="left" w:pos="1122"/>
              </w:tabs>
              <w:jc w:val="center"/>
              <w:rPr>
                <w:rFonts w:ascii="Arial" w:hAnsi="Arial" w:cs="Arial"/>
                <w:b/>
                <w:sz w:val="28"/>
              </w:rPr>
            </w:pPr>
            <w:r w:rsidRPr="00670AB8">
              <w:rPr>
                <w:rFonts w:ascii="Arial" w:hAnsi="Arial" w:cs="Arial"/>
                <w:b/>
                <w:sz w:val="28"/>
              </w:rPr>
              <w:t>2022</w:t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14:paraId="345466A0" w14:textId="77777777" w:rsidR="00CF288F" w:rsidRPr="00670AB8" w:rsidRDefault="00CF288F" w:rsidP="00CF288F">
            <w:pPr>
              <w:tabs>
                <w:tab w:val="left" w:pos="1122"/>
              </w:tabs>
              <w:jc w:val="center"/>
              <w:rPr>
                <w:rFonts w:ascii="Arial" w:hAnsi="Arial" w:cs="Arial"/>
                <w:b/>
                <w:sz w:val="28"/>
              </w:rPr>
            </w:pPr>
            <w:r w:rsidRPr="00670AB8">
              <w:rPr>
                <w:rFonts w:ascii="Arial" w:hAnsi="Arial" w:cs="Arial"/>
                <w:b/>
                <w:sz w:val="28"/>
              </w:rPr>
              <w:t>2023</w:t>
            </w:r>
          </w:p>
        </w:tc>
      </w:tr>
      <w:tr w:rsidR="00CF288F" w14:paraId="447BEBB8" w14:textId="77777777" w:rsidTr="00CF288F">
        <w:tc>
          <w:tcPr>
            <w:tcW w:w="1318" w:type="dxa"/>
            <w:vAlign w:val="center"/>
          </w:tcPr>
          <w:p w14:paraId="6ABC3D56" w14:textId="77777777" w:rsidR="00CF288F" w:rsidRPr="00CF288F" w:rsidRDefault="00CF288F" w:rsidP="00CF288F">
            <w:pPr>
              <w:tabs>
                <w:tab w:val="left" w:pos="1122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F288F">
              <w:rPr>
                <w:rFonts w:ascii="Arial" w:hAnsi="Arial" w:cs="Arial"/>
                <w:b/>
                <w:sz w:val="20"/>
              </w:rPr>
              <w:t>externí</w:t>
            </w:r>
          </w:p>
        </w:tc>
        <w:tc>
          <w:tcPr>
            <w:tcW w:w="1433" w:type="dxa"/>
          </w:tcPr>
          <w:p w14:paraId="5289FF1B" w14:textId="77777777" w:rsidR="00CF288F" w:rsidRPr="00011052" w:rsidRDefault="00CF288F" w:rsidP="00011052">
            <w:pPr>
              <w:tabs>
                <w:tab w:val="left" w:pos="1122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33" w:type="dxa"/>
          </w:tcPr>
          <w:p w14:paraId="130C9A1C" w14:textId="77777777" w:rsidR="00CF288F" w:rsidRPr="00011052" w:rsidRDefault="00CF288F" w:rsidP="00011052">
            <w:pPr>
              <w:tabs>
                <w:tab w:val="left" w:pos="1122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33" w:type="dxa"/>
          </w:tcPr>
          <w:p w14:paraId="6580DBD7" w14:textId="77777777" w:rsidR="00CF288F" w:rsidRPr="00011052" w:rsidRDefault="00CF288F" w:rsidP="00011052">
            <w:pPr>
              <w:tabs>
                <w:tab w:val="left" w:pos="1122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33" w:type="dxa"/>
          </w:tcPr>
          <w:p w14:paraId="1B7EC5BD" w14:textId="77777777" w:rsidR="00CF288F" w:rsidRPr="00011052" w:rsidRDefault="00CF288F" w:rsidP="00011052">
            <w:pPr>
              <w:tabs>
                <w:tab w:val="left" w:pos="1122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34" w:type="dxa"/>
          </w:tcPr>
          <w:p w14:paraId="69749616" w14:textId="77777777" w:rsidR="00CF288F" w:rsidRPr="00011052" w:rsidRDefault="00CF288F" w:rsidP="00011052">
            <w:pPr>
              <w:tabs>
                <w:tab w:val="left" w:pos="1122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34" w:type="dxa"/>
          </w:tcPr>
          <w:p w14:paraId="38AEAD33" w14:textId="77777777" w:rsidR="00CF288F" w:rsidRPr="00011052" w:rsidRDefault="00011052" w:rsidP="00011052">
            <w:pPr>
              <w:tabs>
                <w:tab w:val="left" w:pos="1122"/>
              </w:tabs>
              <w:jc w:val="center"/>
              <w:rPr>
                <w:rFonts w:ascii="Arial" w:hAnsi="Arial" w:cs="Arial"/>
                <w:sz w:val="24"/>
              </w:rPr>
            </w:pPr>
            <w:r w:rsidRPr="00011052"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1434" w:type="dxa"/>
          </w:tcPr>
          <w:p w14:paraId="203743E3" w14:textId="77777777" w:rsidR="00CF288F" w:rsidRPr="00011052" w:rsidRDefault="00CF288F" w:rsidP="00011052">
            <w:pPr>
              <w:tabs>
                <w:tab w:val="left" w:pos="1122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34" w:type="dxa"/>
          </w:tcPr>
          <w:p w14:paraId="03342473" w14:textId="77777777" w:rsidR="00CF288F" w:rsidRPr="00011052" w:rsidRDefault="00CF288F" w:rsidP="00011052">
            <w:pPr>
              <w:tabs>
                <w:tab w:val="left" w:pos="1122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34" w:type="dxa"/>
          </w:tcPr>
          <w:p w14:paraId="0267001C" w14:textId="77777777" w:rsidR="00CF288F" w:rsidRPr="00011052" w:rsidRDefault="00CF288F" w:rsidP="00011052">
            <w:pPr>
              <w:tabs>
                <w:tab w:val="left" w:pos="1122"/>
              </w:tabs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F288F" w14:paraId="17F52957" w14:textId="77777777" w:rsidTr="00CF288F">
        <w:tc>
          <w:tcPr>
            <w:tcW w:w="1318" w:type="dxa"/>
            <w:vAlign w:val="center"/>
          </w:tcPr>
          <w:p w14:paraId="610ECF7F" w14:textId="77777777" w:rsidR="00CF288F" w:rsidRPr="00CF288F" w:rsidRDefault="00CF288F" w:rsidP="00CF288F">
            <w:pPr>
              <w:tabs>
                <w:tab w:val="left" w:pos="1122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F288F">
              <w:rPr>
                <w:rFonts w:ascii="Arial" w:hAnsi="Arial" w:cs="Arial"/>
                <w:b/>
                <w:sz w:val="20"/>
              </w:rPr>
              <w:lastRenderedPageBreak/>
              <w:t>interní</w:t>
            </w:r>
            <w:r w:rsidR="00670AB8">
              <w:rPr>
                <w:rStyle w:val="Znakapoznpodarou"/>
                <w:rFonts w:ascii="Arial" w:hAnsi="Arial" w:cs="Arial"/>
                <w:b/>
                <w:sz w:val="20"/>
              </w:rPr>
              <w:footnoteReference w:id="7"/>
            </w:r>
          </w:p>
        </w:tc>
        <w:tc>
          <w:tcPr>
            <w:tcW w:w="1433" w:type="dxa"/>
          </w:tcPr>
          <w:p w14:paraId="103B35A6" w14:textId="77777777" w:rsidR="00CF288F" w:rsidRPr="00011052" w:rsidRDefault="00CF288F" w:rsidP="00011052">
            <w:pPr>
              <w:tabs>
                <w:tab w:val="left" w:pos="1122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33" w:type="dxa"/>
          </w:tcPr>
          <w:p w14:paraId="4A85D41B" w14:textId="77777777" w:rsidR="00CF288F" w:rsidRPr="00011052" w:rsidRDefault="00011052" w:rsidP="00011052">
            <w:pPr>
              <w:tabs>
                <w:tab w:val="left" w:pos="1122"/>
              </w:tabs>
              <w:jc w:val="center"/>
              <w:rPr>
                <w:rFonts w:ascii="Arial" w:hAnsi="Arial" w:cs="Arial"/>
                <w:sz w:val="24"/>
              </w:rPr>
            </w:pPr>
            <w:r w:rsidRPr="00011052"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1433" w:type="dxa"/>
          </w:tcPr>
          <w:p w14:paraId="0B26EF7F" w14:textId="77777777" w:rsidR="00CF288F" w:rsidRPr="00011052" w:rsidRDefault="00011052" w:rsidP="00011052">
            <w:pPr>
              <w:tabs>
                <w:tab w:val="left" w:pos="1122"/>
              </w:tabs>
              <w:jc w:val="center"/>
              <w:rPr>
                <w:rFonts w:ascii="Arial" w:hAnsi="Arial" w:cs="Arial"/>
                <w:sz w:val="24"/>
              </w:rPr>
            </w:pPr>
            <w:r w:rsidRPr="00011052"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1433" w:type="dxa"/>
          </w:tcPr>
          <w:p w14:paraId="6FBE8CE3" w14:textId="77777777" w:rsidR="00CF288F" w:rsidRPr="00011052" w:rsidRDefault="00011052" w:rsidP="00011052">
            <w:pPr>
              <w:tabs>
                <w:tab w:val="left" w:pos="1122"/>
              </w:tabs>
              <w:jc w:val="center"/>
              <w:rPr>
                <w:rFonts w:ascii="Arial" w:hAnsi="Arial" w:cs="Arial"/>
                <w:sz w:val="24"/>
              </w:rPr>
            </w:pPr>
            <w:r w:rsidRPr="00011052"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1434" w:type="dxa"/>
          </w:tcPr>
          <w:p w14:paraId="7C2FD1AE" w14:textId="77777777" w:rsidR="00CF288F" w:rsidRPr="00011052" w:rsidRDefault="00011052" w:rsidP="00011052">
            <w:pPr>
              <w:tabs>
                <w:tab w:val="left" w:pos="1122"/>
              </w:tabs>
              <w:jc w:val="center"/>
              <w:rPr>
                <w:rFonts w:ascii="Arial" w:hAnsi="Arial" w:cs="Arial"/>
                <w:sz w:val="24"/>
              </w:rPr>
            </w:pPr>
            <w:r w:rsidRPr="00011052"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1434" w:type="dxa"/>
          </w:tcPr>
          <w:p w14:paraId="518BEBBB" w14:textId="77777777" w:rsidR="00CF288F" w:rsidRPr="00011052" w:rsidRDefault="00011052" w:rsidP="00011052">
            <w:pPr>
              <w:tabs>
                <w:tab w:val="left" w:pos="1122"/>
              </w:tabs>
              <w:jc w:val="center"/>
              <w:rPr>
                <w:rFonts w:ascii="Arial" w:hAnsi="Arial" w:cs="Arial"/>
                <w:sz w:val="24"/>
              </w:rPr>
            </w:pPr>
            <w:r w:rsidRPr="00011052"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1434" w:type="dxa"/>
          </w:tcPr>
          <w:p w14:paraId="7FDF57F2" w14:textId="77777777" w:rsidR="00CF288F" w:rsidRPr="00011052" w:rsidRDefault="00011052" w:rsidP="00011052">
            <w:pPr>
              <w:tabs>
                <w:tab w:val="left" w:pos="1122"/>
              </w:tabs>
              <w:jc w:val="center"/>
              <w:rPr>
                <w:rFonts w:ascii="Arial" w:hAnsi="Arial" w:cs="Arial"/>
                <w:sz w:val="24"/>
              </w:rPr>
            </w:pPr>
            <w:r w:rsidRPr="00011052"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1434" w:type="dxa"/>
          </w:tcPr>
          <w:p w14:paraId="363DD826" w14:textId="77777777" w:rsidR="00CF288F" w:rsidRPr="00011052" w:rsidRDefault="00011052" w:rsidP="00011052">
            <w:pPr>
              <w:tabs>
                <w:tab w:val="left" w:pos="1122"/>
              </w:tabs>
              <w:jc w:val="center"/>
              <w:rPr>
                <w:rFonts w:ascii="Arial" w:hAnsi="Arial" w:cs="Arial"/>
                <w:sz w:val="24"/>
              </w:rPr>
            </w:pPr>
            <w:r w:rsidRPr="00011052"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1434" w:type="dxa"/>
          </w:tcPr>
          <w:p w14:paraId="7D99FFBE" w14:textId="77777777" w:rsidR="00CF288F" w:rsidRPr="00011052" w:rsidRDefault="00011052" w:rsidP="00011052">
            <w:pPr>
              <w:tabs>
                <w:tab w:val="left" w:pos="1122"/>
              </w:tabs>
              <w:jc w:val="center"/>
              <w:rPr>
                <w:rFonts w:ascii="Arial" w:hAnsi="Arial" w:cs="Arial"/>
                <w:sz w:val="24"/>
              </w:rPr>
            </w:pPr>
            <w:r w:rsidRPr="00011052">
              <w:rPr>
                <w:rFonts w:ascii="Arial" w:hAnsi="Arial" w:cs="Arial"/>
                <w:sz w:val="24"/>
              </w:rPr>
              <w:t>X</w:t>
            </w:r>
          </w:p>
        </w:tc>
      </w:tr>
    </w:tbl>
    <w:p w14:paraId="333FB843" w14:textId="77777777" w:rsidR="00CF288F" w:rsidRPr="00E23362" w:rsidRDefault="00CF288F" w:rsidP="00E23362">
      <w:pPr>
        <w:tabs>
          <w:tab w:val="left" w:pos="1122"/>
        </w:tabs>
        <w:rPr>
          <w:rFonts w:ascii="Arial" w:hAnsi="Arial" w:cs="Arial"/>
          <w:b/>
          <w:sz w:val="32"/>
        </w:rPr>
      </w:pPr>
    </w:p>
    <w:sectPr w:rsidR="00CF288F" w:rsidRPr="00E23362" w:rsidSect="002677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A93D8" w14:textId="77777777" w:rsidR="00C149DA" w:rsidRDefault="00C149DA" w:rsidP="00804275">
      <w:pPr>
        <w:spacing w:after="0" w:line="240" w:lineRule="auto"/>
      </w:pPr>
      <w:r>
        <w:separator/>
      </w:r>
    </w:p>
  </w:endnote>
  <w:endnote w:type="continuationSeparator" w:id="0">
    <w:p w14:paraId="1178398C" w14:textId="77777777" w:rsidR="00C149DA" w:rsidRDefault="00C149DA" w:rsidP="00804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4494389"/>
      <w:docPartObj>
        <w:docPartGallery w:val="Page Numbers (Bottom of Page)"/>
        <w:docPartUnique/>
      </w:docPartObj>
    </w:sdtPr>
    <w:sdtEndPr/>
    <w:sdtContent>
      <w:p w14:paraId="3F7655DE" w14:textId="77777777" w:rsidR="00F7072B" w:rsidRDefault="00F7072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E72">
          <w:rPr>
            <w:noProof/>
          </w:rPr>
          <w:t>21</w:t>
        </w:r>
        <w:r>
          <w:fldChar w:fldCharType="end"/>
        </w:r>
      </w:p>
    </w:sdtContent>
  </w:sdt>
  <w:p w14:paraId="39C8F5F9" w14:textId="77777777" w:rsidR="00F7072B" w:rsidRDefault="00F707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BD3CE" w14:textId="77777777" w:rsidR="00C149DA" w:rsidRDefault="00C149DA" w:rsidP="00804275">
      <w:pPr>
        <w:spacing w:after="0" w:line="240" w:lineRule="auto"/>
      </w:pPr>
      <w:r>
        <w:separator/>
      </w:r>
    </w:p>
  </w:footnote>
  <w:footnote w:type="continuationSeparator" w:id="0">
    <w:p w14:paraId="58684BEC" w14:textId="77777777" w:rsidR="00C149DA" w:rsidRDefault="00C149DA" w:rsidP="00804275">
      <w:pPr>
        <w:spacing w:after="0" w:line="240" w:lineRule="auto"/>
      </w:pPr>
      <w:r>
        <w:continuationSeparator/>
      </w:r>
    </w:p>
  </w:footnote>
  <w:footnote w:id="1">
    <w:p w14:paraId="358BEB5E" w14:textId="77777777" w:rsidR="00F7072B" w:rsidRDefault="00F7072B">
      <w:pPr>
        <w:pStyle w:val="Textpoznpodarou"/>
      </w:pPr>
      <w:r>
        <w:rPr>
          <w:rStyle w:val="Znakapoznpodarou"/>
        </w:rPr>
        <w:footnoteRef/>
      </w:r>
      <w:r>
        <w:t xml:space="preserve"> Celková alokace PO 5 IROP – TP je </w:t>
      </w:r>
      <w:r w:rsidRPr="00246D74">
        <w:t>138 874</w:t>
      </w:r>
      <w:r>
        <w:t> </w:t>
      </w:r>
      <w:r w:rsidRPr="00246D74">
        <w:t>827</w:t>
      </w:r>
      <w:r>
        <w:t xml:space="preserve"> EUR.</w:t>
      </w:r>
    </w:p>
  </w:footnote>
  <w:footnote w:id="2">
    <w:p w14:paraId="53D146E5" w14:textId="77777777" w:rsidR="00F7072B" w:rsidRDefault="00F7072B">
      <w:pPr>
        <w:pStyle w:val="Textpoznpodarou"/>
      </w:pPr>
      <w:r>
        <w:rPr>
          <w:rStyle w:val="Znakapoznpodarou"/>
        </w:rPr>
        <w:footnoteRef/>
      </w:r>
      <w:r>
        <w:t xml:space="preserve"> Dle měsíčního kurzu EK na duben 2015 = 27,473Kč/EUR</w:t>
      </w:r>
    </w:p>
  </w:footnote>
  <w:footnote w:id="3">
    <w:p w14:paraId="1E999F8D" w14:textId="77777777" w:rsidR="00F7072B" w:rsidRDefault="00F7072B">
      <w:pPr>
        <w:pStyle w:val="Textpoznpodarou"/>
      </w:pPr>
      <w:r>
        <w:rPr>
          <w:rStyle w:val="Znakapoznpodarou"/>
        </w:rPr>
        <w:footnoteRef/>
      </w:r>
      <w:r>
        <w:t xml:space="preserve"> Celkové veřejné výdaje včetně DPH. Financování bude zajištěno z PO5 IROP-TP </w:t>
      </w:r>
      <w:r w:rsidR="009B629F">
        <w:t>v rámci publicity a propagace a podpory žadatelům a příjemcům. Celkový rozpočet zaokrouhlen na 179 500</w:t>
      </w:r>
      <w:r w:rsidR="00C437AE">
        <w:t> </w:t>
      </w:r>
      <w:r w:rsidR="009B629F">
        <w:t>000</w:t>
      </w:r>
      <w:r w:rsidR="00C437AE">
        <w:t xml:space="preserve">,- </w:t>
      </w:r>
      <w:r w:rsidR="009B629F">
        <w:t>Kč.</w:t>
      </w:r>
    </w:p>
  </w:footnote>
  <w:footnote w:id="4">
    <w:p w14:paraId="068AAE55" w14:textId="77777777" w:rsidR="00F7072B" w:rsidRDefault="00F7072B" w:rsidP="00E23362">
      <w:pPr>
        <w:pStyle w:val="Textpoznpodarou"/>
      </w:pPr>
      <w:r>
        <w:rPr>
          <w:rStyle w:val="Znakapoznpodarou"/>
        </w:rPr>
        <w:footnoteRef/>
      </w:r>
      <w:r>
        <w:t xml:space="preserve"> Target rating </w:t>
      </w:r>
      <w:r>
        <w:t xml:space="preserve">points – kumulativní jednotka sledovanosti/poslechovosti/čtenosti dané cílové skupiny vyjádřená v procentech </w:t>
      </w:r>
    </w:p>
  </w:footnote>
  <w:footnote w:id="5">
    <w:p w14:paraId="114E98A5" w14:textId="77777777" w:rsidR="00F7072B" w:rsidRDefault="00F7072B" w:rsidP="00831B8A">
      <w:pPr>
        <w:pStyle w:val="Textpoznpodarou"/>
      </w:pPr>
      <w:r>
        <w:rPr>
          <w:rStyle w:val="Znakapoznpodarou"/>
        </w:rPr>
        <w:footnoteRef/>
      </w:r>
      <w:r>
        <w:t xml:space="preserve"> C</w:t>
      </w:r>
      <w:r w:rsidRPr="00A704FF">
        <w:t xml:space="preserve">ity </w:t>
      </w:r>
      <w:r w:rsidRPr="00A704FF">
        <w:t>light vitríny, billboardy, bigboardy, hypercuby, postercuby, rámečky v dopravních prostředcích apod.</w:t>
      </w:r>
    </w:p>
  </w:footnote>
  <w:footnote w:id="6">
    <w:p w14:paraId="0F42BA66" w14:textId="77777777" w:rsidR="00F7072B" w:rsidRDefault="00F7072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>Pay per click – princip tohoto druhu internetové reklamy</w:t>
      </w:r>
      <w:r w:rsidRPr="001112D5">
        <w:t xml:space="preserve"> spočívá v tom, že inzerent nep</w:t>
      </w:r>
      <w:r>
        <w:t>latí za každé zobrazení reklamy. P</w:t>
      </w:r>
      <w:r w:rsidRPr="001112D5">
        <w:t xml:space="preserve">latí až ve chvíli, kdy na reklamu někdo klikl. </w:t>
      </w:r>
    </w:p>
  </w:footnote>
  <w:footnote w:id="7">
    <w:p w14:paraId="0DF5A756" w14:textId="77777777" w:rsidR="00F7072B" w:rsidRDefault="00F7072B">
      <w:pPr>
        <w:pStyle w:val="Textpoznpodarou"/>
      </w:pPr>
      <w:r>
        <w:rPr>
          <w:rStyle w:val="Znakapoznpodarou"/>
        </w:rPr>
        <w:footnoteRef/>
      </w:r>
      <w:r>
        <w:t xml:space="preserve"> Vyhodnocování </w:t>
      </w:r>
      <w:r>
        <w:t>RKoP IROP za daný rok.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7B00D" w14:textId="77777777" w:rsidR="00F7072B" w:rsidRDefault="00F7072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BDF1771" wp14:editId="489316B4">
          <wp:simplePos x="0" y="0"/>
          <wp:positionH relativeFrom="column">
            <wp:posOffset>-60325</wp:posOffset>
          </wp:positionH>
          <wp:positionV relativeFrom="paragraph">
            <wp:posOffset>-56515</wp:posOffset>
          </wp:positionV>
          <wp:extent cx="2381250" cy="617220"/>
          <wp:effectExtent l="0" t="0" r="0" b="0"/>
          <wp:wrapSquare wrapText="bothSides"/>
          <wp:docPr id="4" name="Obrázek 4" descr="C:\Users\paldav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aldav\Desktop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DDACA43" wp14:editId="5D8E4222">
          <wp:extent cx="4252595" cy="451485"/>
          <wp:effectExtent l="0" t="0" r="0" b="5715"/>
          <wp:docPr id="2" name="Obrázek 2" descr="C:\Users\couvla.DOMNT\AppData\Local\Microsoft\Windows\Temporary Internet Files\Content.Word\logo IR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:\Users\couvla.DOMNT\AppData\Local\Microsoft\Windows\Temporary Internet Files\Content.Word\logo IRO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259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1969"/>
    <w:multiLevelType w:val="hybridMultilevel"/>
    <w:tmpl w:val="17EE677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F363420"/>
    <w:multiLevelType w:val="hybridMultilevel"/>
    <w:tmpl w:val="53F8A556"/>
    <w:lvl w:ilvl="0" w:tplc="E20CA8A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73F93"/>
    <w:multiLevelType w:val="hybridMultilevel"/>
    <w:tmpl w:val="5106E5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443C2"/>
    <w:multiLevelType w:val="hybridMultilevel"/>
    <w:tmpl w:val="374E0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3752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3309D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D7600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767880"/>
    <w:multiLevelType w:val="hybridMultilevel"/>
    <w:tmpl w:val="7B62E5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D301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340FD5"/>
    <w:multiLevelType w:val="multilevel"/>
    <w:tmpl w:val="DC7E57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1A4C8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410454"/>
    <w:multiLevelType w:val="hybridMultilevel"/>
    <w:tmpl w:val="8C74DC8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4B3FB4"/>
    <w:multiLevelType w:val="multilevel"/>
    <w:tmpl w:val="3774B7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7BF05F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4A14E36"/>
    <w:multiLevelType w:val="multilevel"/>
    <w:tmpl w:val="DC7E57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6AE5C2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C10F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6154E69"/>
    <w:multiLevelType w:val="hybridMultilevel"/>
    <w:tmpl w:val="16C86D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E325FF"/>
    <w:multiLevelType w:val="hybridMultilevel"/>
    <w:tmpl w:val="95183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A4530"/>
    <w:multiLevelType w:val="multilevel"/>
    <w:tmpl w:val="12C2E2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07793492">
    <w:abstractNumId w:val="18"/>
  </w:num>
  <w:num w:numId="2" w16cid:durableId="415714807">
    <w:abstractNumId w:val="8"/>
  </w:num>
  <w:num w:numId="3" w16cid:durableId="111291493">
    <w:abstractNumId w:val="6"/>
  </w:num>
  <w:num w:numId="4" w16cid:durableId="98257692">
    <w:abstractNumId w:val="11"/>
  </w:num>
  <w:num w:numId="5" w16cid:durableId="405539470">
    <w:abstractNumId w:val="2"/>
  </w:num>
  <w:num w:numId="6" w16cid:durableId="1403796316">
    <w:abstractNumId w:val="7"/>
  </w:num>
  <w:num w:numId="7" w16cid:durableId="260770393">
    <w:abstractNumId w:val="13"/>
  </w:num>
  <w:num w:numId="8" w16cid:durableId="1111628299">
    <w:abstractNumId w:val="12"/>
  </w:num>
  <w:num w:numId="9" w16cid:durableId="17125316">
    <w:abstractNumId w:val="3"/>
  </w:num>
  <w:num w:numId="10" w16cid:durableId="1288657451">
    <w:abstractNumId w:val="17"/>
  </w:num>
  <w:num w:numId="11" w16cid:durableId="751851739">
    <w:abstractNumId w:val="10"/>
  </w:num>
  <w:num w:numId="12" w16cid:durableId="1488282952">
    <w:abstractNumId w:val="19"/>
  </w:num>
  <w:num w:numId="13" w16cid:durableId="1612935698">
    <w:abstractNumId w:val="4"/>
  </w:num>
  <w:num w:numId="14" w16cid:durableId="799999237">
    <w:abstractNumId w:val="5"/>
  </w:num>
  <w:num w:numId="15" w16cid:durableId="1885560507">
    <w:abstractNumId w:val="9"/>
  </w:num>
  <w:num w:numId="16" w16cid:durableId="836187503">
    <w:abstractNumId w:val="14"/>
  </w:num>
  <w:num w:numId="17" w16cid:durableId="863329097">
    <w:abstractNumId w:val="15"/>
  </w:num>
  <w:num w:numId="18" w16cid:durableId="1464422370">
    <w:abstractNumId w:val="16"/>
  </w:num>
  <w:num w:numId="19" w16cid:durableId="1692872672">
    <w:abstractNumId w:val="1"/>
  </w:num>
  <w:num w:numId="20" w16cid:durableId="1434476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275"/>
    <w:rsid w:val="00011052"/>
    <w:rsid w:val="00014FE1"/>
    <w:rsid w:val="00032515"/>
    <w:rsid w:val="000448EE"/>
    <w:rsid w:val="000477F2"/>
    <w:rsid w:val="00051883"/>
    <w:rsid w:val="0006260D"/>
    <w:rsid w:val="000701A1"/>
    <w:rsid w:val="00071AB2"/>
    <w:rsid w:val="00072990"/>
    <w:rsid w:val="00077C1B"/>
    <w:rsid w:val="0008036E"/>
    <w:rsid w:val="00096CB7"/>
    <w:rsid w:val="000C0EEE"/>
    <w:rsid w:val="000C2FB9"/>
    <w:rsid w:val="000D26C0"/>
    <w:rsid w:val="000E1D92"/>
    <w:rsid w:val="000E3FC8"/>
    <w:rsid w:val="000E708C"/>
    <w:rsid w:val="001112D5"/>
    <w:rsid w:val="001128FD"/>
    <w:rsid w:val="001141B9"/>
    <w:rsid w:val="00115F68"/>
    <w:rsid w:val="001170DC"/>
    <w:rsid w:val="00127FA0"/>
    <w:rsid w:val="00132BC6"/>
    <w:rsid w:val="001466C8"/>
    <w:rsid w:val="00154C02"/>
    <w:rsid w:val="001567FC"/>
    <w:rsid w:val="00175B6A"/>
    <w:rsid w:val="001968B5"/>
    <w:rsid w:val="001A2E11"/>
    <w:rsid w:val="001C2D51"/>
    <w:rsid w:val="001E212A"/>
    <w:rsid w:val="001E21F9"/>
    <w:rsid w:val="001F12E4"/>
    <w:rsid w:val="00210FC7"/>
    <w:rsid w:val="002276D3"/>
    <w:rsid w:val="00234B6A"/>
    <w:rsid w:val="00242772"/>
    <w:rsid w:val="00242BA1"/>
    <w:rsid w:val="00246065"/>
    <w:rsid w:val="00246D74"/>
    <w:rsid w:val="00247490"/>
    <w:rsid w:val="0026477B"/>
    <w:rsid w:val="0026720A"/>
    <w:rsid w:val="002677D2"/>
    <w:rsid w:val="00272726"/>
    <w:rsid w:val="002A4440"/>
    <w:rsid w:val="002A7B98"/>
    <w:rsid w:val="002C545B"/>
    <w:rsid w:val="002D3D86"/>
    <w:rsid w:val="002F6346"/>
    <w:rsid w:val="002F71F0"/>
    <w:rsid w:val="00310C4A"/>
    <w:rsid w:val="00330A85"/>
    <w:rsid w:val="00345191"/>
    <w:rsid w:val="00352389"/>
    <w:rsid w:val="003576A2"/>
    <w:rsid w:val="00363CA8"/>
    <w:rsid w:val="00367215"/>
    <w:rsid w:val="00371AD9"/>
    <w:rsid w:val="003831ED"/>
    <w:rsid w:val="003846CE"/>
    <w:rsid w:val="00395758"/>
    <w:rsid w:val="00396831"/>
    <w:rsid w:val="003A0586"/>
    <w:rsid w:val="003B6547"/>
    <w:rsid w:val="003D4F73"/>
    <w:rsid w:val="003E5334"/>
    <w:rsid w:val="004058AE"/>
    <w:rsid w:val="00405A8D"/>
    <w:rsid w:val="0041414F"/>
    <w:rsid w:val="00415E85"/>
    <w:rsid w:val="00417789"/>
    <w:rsid w:val="0042018E"/>
    <w:rsid w:val="0042108B"/>
    <w:rsid w:val="00442BB6"/>
    <w:rsid w:val="00453D2E"/>
    <w:rsid w:val="00456959"/>
    <w:rsid w:val="004575F8"/>
    <w:rsid w:val="004627C3"/>
    <w:rsid w:val="00470E7C"/>
    <w:rsid w:val="0047233A"/>
    <w:rsid w:val="004742E8"/>
    <w:rsid w:val="004757D8"/>
    <w:rsid w:val="00481B1A"/>
    <w:rsid w:val="00491EF4"/>
    <w:rsid w:val="004A48FD"/>
    <w:rsid w:val="004B3B4D"/>
    <w:rsid w:val="004B5BB5"/>
    <w:rsid w:val="004C12C6"/>
    <w:rsid w:val="004C1CC1"/>
    <w:rsid w:val="004E3885"/>
    <w:rsid w:val="004F2A20"/>
    <w:rsid w:val="005136D4"/>
    <w:rsid w:val="0051474B"/>
    <w:rsid w:val="00522A87"/>
    <w:rsid w:val="00525851"/>
    <w:rsid w:val="005269E9"/>
    <w:rsid w:val="005312B6"/>
    <w:rsid w:val="00535D69"/>
    <w:rsid w:val="0054384C"/>
    <w:rsid w:val="00546654"/>
    <w:rsid w:val="00546BC0"/>
    <w:rsid w:val="00546E1B"/>
    <w:rsid w:val="00564451"/>
    <w:rsid w:val="005709A7"/>
    <w:rsid w:val="0058790B"/>
    <w:rsid w:val="005C183A"/>
    <w:rsid w:val="005D2B9D"/>
    <w:rsid w:val="005D33B9"/>
    <w:rsid w:val="005E00C5"/>
    <w:rsid w:val="005E3ECA"/>
    <w:rsid w:val="005F1133"/>
    <w:rsid w:val="005F7DC4"/>
    <w:rsid w:val="00601BDB"/>
    <w:rsid w:val="00602CFF"/>
    <w:rsid w:val="00614D51"/>
    <w:rsid w:val="00616AD9"/>
    <w:rsid w:val="00621177"/>
    <w:rsid w:val="006434CF"/>
    <w:rsid w:val="0064446F"/>
    <w:rsid w:val="00645E91"/>
    <w:rsid w:val="00647CDC"/>
    <w:rsid w:val="0065486B"/>
    <w:rsid w:val="00662779"/>
    <w:rsid w:val="00670AB8"/>
    <w:rsid w:val="00675A37"/>
    <w:rsid w:val="00676109"/>
    <w:rsid w:val="00696A28"/>
    <w:rsid w:val="006C018B"/>
    <w:rsid w:val="006C45BB"/>
    <w:rsid w:val="006E356A"/>
    <w:rsid w:val="006F45B3"/>
    <w:rsid w:val="00703851"/>
    <w:rsid w:val="0070637A"/>
    <w:rsid w:val="0071585A"/>
    <w:rsid w:val="00717EAD"/>
    <w:rsid w:val="00732AA0"/>
    <w:rsid w:val="00732C3F"/>
    <w:rsid w:val="00732E72"/>
    <w:rsid w:val="007615D6"/>
    <w:rsid w:val="00761AAF"/>
    <w:rsid w:val="00763318"/>
    <w:rsid w:val="007948A9"/>
    <w:rsid w:val="0079492A"/>
    <w:rsid w:val="007A3952"/>
    <w:rsid w:val="007C1F6E"/>
    <w:rsid w:val="007D0F4F"/>
    <w:rsid w:val="007D368C"/>
    <w:rsid w:val="007E1115"/>
    <w:rsid w:val="007E73DC"/>
    <w:rsid w:val="007E744A"/>
    <w:rsid w:val="007F7816"/>
    <w:rsid w:val="007F7ADE"/>
    <w:rsid w:val="00801760"/>
    <w:rsid w:val="00802130"/>
    <w:rsid w:val="0080387F"/>
    <w:rsid w:val="00804275"/>
    <w:rsid w:val="00815463"/>
    <w:rsid w:val="00821DBE"/>
    <w:rsid w:val="00831B8A"/>
    <w:rsid w:val="00844A83"/>
    <w:rsid w:val="008665A9"/>
    <w:rsid w:val="008975E9"/>
    <w:rsid w:val="008A4915"/>
    <w:rsid w:val="008A7463"/>
    <w:rsid w:val="008B3BC8"/>
    <w:rsid w:val="008D0EAE"/>
    <w:rsid w:val="008D0F37"/>
    <w:rsid w:val="008F0669"/>
    <w:rsid w:val="008F3283"/>
    <w:rsid w:val="00902896"/>
    <w:rsid w:val="00906552"/>
    <w:rsid w:val="00917723"/>
    <w:rsid w:val="00921B69"/>
    <w:rsid w:val="009221C8"/>
    <w:rsid w:val="0093133F"/>
    <w:rsid w:val="00932F60"/>
    <w:rsid w:val="009343A6"/>
    <w:rsid w:val="009415D7"/>
    <w:rsid w:val="00956270"/>
    <w:rsid w:val="00986268"/>
    <w:rsid w:val="009A0143"/>
    <w:rsid w:val="009A38ED"/>
    <w:rsid w:val="009A6A2F"/>
    <w:rsid w:val="009B4915"/>
    <w:rsid w:val="009B629F"/>
    <w:rsid w:val="009C47EC"/>
    <w:rsid w:val="009C6A9A"/>
    <w:rsid w:val="009D24E8"/>
    <w:rsid w:val="009E0B48"/>
    <w:rsid w:val="009E6D88"/>
    <w:rsid w:val="009F19E6"/>
    <w:rsid w:val="00A027F2"/>
    <w:rsid w:val="00A07399"/>
    <w:rsid w:val="00A13B93"/>
    <w:rsid w:val="00A20A13"/>
    <w:rsid w:val="00A378BD"/>
    <w:rsid w:val="00A45ECF"/>
    <w:rsid w:val="00A47223"/>
    <w:rsid w:val="00A54649"/>
    <w:rsid w:val="00A64229"/>
    <w:rsid w:val="00A70BD8"/>
    <w:rsid w:val="00AA4128"/>
    <w:rsid w:val="00AA4763"/>
    <w:rsid w:val="00AA5768"/>
    <w:rsid w:val="00AC310A"/>
    <w:rsid w:val="00AC67AB"/>
    <w:rsid w:val="00AC69BD"/>
    <w:rsid w:val="00AE6835"/>
    <w:rsid w:val="00AF1141"/>
    <w:rsid w:val="00AF221D"/>
    <w:rsid w:val="00AF399E"/>
    <w:rsid w:val="00AF3C7F"/>
    <w:rsid w:val="00B159E4"/>
    <w:rsid w:val="00B2006E"/>
    <w:rsid w:val="00B2258C"/>
    <w:rsid w:val="00B40E8A"/>
    <w:rsid w:val="00B440B1"/>
    <w:rsid w:val="00B5771E"/>
    <w:rsid w:val="00B6450B"/>
    <w:rsid w:val="00B64C9B"/>
    <w:rsid w:val="00B673F8"/>
    <w:rsid w:val="00B718E1"/>
    <w:rsid w:val="00B73DB4"/>
    <w:rsid w:val="00B73E09"/>
    <w:rsid w:val="00B83D11"/>
    <w:rsid w:val="00B85468"/>
    <w:rsid w:val="00B8638D"/>
    <w:rsid w:val="00B863DD"/>
    <w:rsid w:val="00B945DA"/>
    <w:rsid w:val="00B94BA0"/>
    <w:rsid w:val="00BA6DAF"/>
    <w:rsid w:val="00BA7E81"/>
    <w:rsid w:val="00BC13F6"/>
    <w:rsid w:val="00BC4BC3"/>
    <w:rsid w:val="00BC71FA"/>
    <w:rsid w:val="00BD12B7"/>
    <w:rsid w:val="00BD59AA"/>
    <w:rsid w:val="00BD737D"/>
    <w:rsid w:val="00BE7B5E"/>
    <w:rsid w:val="00C00693"/>
    <w:rsid w:val="00C05D2D"/>
    <w:rsid w:val="00C100FA"/>
    <w:rsid w:val="00C149DA"/>
    <w:rsid w:val="00C151BA"/>
    <w:rsid w:val="00C174BA"/>
    <w:rsid w:val="00C21DC8"/>
    <w:rsid w:val="00C21E71"/>
    <w:rsid w:val="00C437AE"/>
    <w:rsid w:val="00C54FBE"/>
    <w:rsid w:val="00C72007"/>
    <w:rsid w:val="00C72575"/>
    <w:rsid w:val="00C85EE6"/>
    <w:rsid w:val="00C955FA"/>
    <w:rsid w:val="00CA592B"/>
    <w:rsid w:val="00CB025D"/>
    <w:rsid w:val="00CB1C2E"/>
    <w:rsid w:val="00CB59D0"/>
    <w:rsid w:val="00CC4323"/>
    <w:rsid w:val="00CD0F2C"/>
    <w:rsid w:val="00CD6B0F"/>
    <w:rsid w:val="00CE0090"/>
    <w:rsid w:val="00CE4C48"/>
    <w:rsid w:val="00CE6462"/>
    <w:rsid w:val="00CF288F"/>
    <w:rsid w:val="00D05289"/>
    <w:rsid w:val="00D11475"/>
    <w:rsid w:val="00D120DD"/>
    <w:rsid w:val="00D15B6D"/>
    <w:rsid w:val="00D25F5B"/>
    <w:rsid w:val="00D42372"/>
    <w:rsid w:val="00D53AE9"/>
    <w:rsid w:val="00D53B81"/>
    <w:rsid w:val="00D54F44"/>
    <w:rsid w:val="00D562DD"/>
    <w:rsid w:val="00D60546"/>
    <w:rsid w:val="00D970AC"/>
    <w:rsid w:val="00DA5F72"/>
    <w:rsid w:val="00DC1555"/>
    <w:rsid w:val="00DD5B2D"/>
    <w:rsid w:val="00DE2E41"/>
    <w:rsid w:val="00DF133A"/>
    <w:rsid w:val="00E17359"/>
    <w:rsid w:val="00E21031"/>
    <w:rsid w:val="00E2259B"/>
    <w:rsid w:val="00E23362"/>
    <w:rsid w:val="00E62C85"/>
    <w:rsid w:val="00E63C31"/>
    <w:rsid w:val="00E74989"/>
    <w:rsid w:val="00E82236"/>
    <w:rsid w:val="00E9773D"/>
    <w:rsid w:val="00EA20F9"/>
    <w:rsid w:val="00EA2D0F"/>
    <w:rsid w:val="00EA4FB6"/>
    <w:rsid w:val="00EC6DAC"/>
    <w:rsid w:val="00ED2386"/>
    <w:rsid w:val="00EF2E86"/>
    <w:rsid w:val="00F00023"/>
    <w:rsid w:val="00F25D24"/>
    <w:rsid w:val="00F27AC7"/>
    <w:rsid w:val="00F30CC2"/>
    <w:rsid w:val="00F30DAA"/>
    <w:rsid w:val="00F424CB"/>
    <w:rsid w:val="00F7072B"/>
    <w:rsid w:val="00F9078D"/>
    <w:rsid w:val="00F937B2"/>
    <w:rsid w:val="00FA33A0"/>
    <w:rsid w:val="00FB26E6"/>
    <w:rsid w:val="00FC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87F470"/>
  <w15:docId w15:val="{ADE4877D-1282-4E0D-8A2C-6549631A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275"/>
  </w:style>
  <w:style w:type="paragraph" w:styleId="Zpat">
    <w:name w:val="footer"/>
    <w:basedOn w:val="Normln"/>
    <w:link w:val="ZpatChar"/>
    <w:uiPriority w:val="99"/>
    <w:unhideWhenUsed/>
    <w:rsid w:val="0080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275"/>
  </w:style>
  <w:style w:type="paragraph" w:styleId="Textbubliny">
    <w:name w:val="Balloon Text"/>
    <w:basedOn w:val="Normln"/>
    <w:link w:val="TextbublinyChar"/>
    <w:uiPriority w:val="99"/>
    <w:semiHidden/>
    <w:unhideWhenUsed/>
    <w:rsid w:val="0080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2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04275"/>
    <w:pPr>
      <w:ind w:left="720"/>
      <w:contextualSpacing/>
    </w:pPr>
  </w:style>
  <w:style w:type="paragraph" w:customStyle="1" w:styleId="Default">
    <w:name w:val="Default"/>
    <w:rsid w:val="005879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8A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423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237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237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3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2372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72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D42372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C2D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rop@mmr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rop@mmr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80BD9-42F9-433D-B556-868D9DDFE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4746</Words>
  <Characters>28002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Pačes Petr</cp:lastModifiedBy>
  <cp:revision>2</cp:revision>
  <cp:lastPrinted>2015-03-30T07:55:00Z</cp:lastPrinted>
  <dcterms:created xsi:type="dcterms:W3CDTF">2024-07-02T07:48:00Z</dcterms:created>
  <dcterms:modified xsi:type="dcterms:W3CDTF">2024-07-02T07:48:00Z</dcterms:modified>
</cp:coreProperties>
</file>