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5E40D" w14:textId="77777777"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14:paraId="508AAB80" w14:textId="77777777" w:rsidR="00A51E8E" w:rsidRPr="00CD3C81" w:rsidRDefault="003C1E50" w:rsidP="00CD3C81">
      <w:pPr>
        <w:jc w:val="center"/>
        <w:rPr>
          <w:rFonts w:ascii="Arial" w:hAnsi="Arial" w:cs="Arial"/>
          <w:b/>
          <w:sz w:val="20"/>
          <w:szCs w:val="20"/>
        </w:rPr>
      </w:pPr>
      <w:r w:rsidRPr="00CD3C81">
        <w:rPr>
          <w:rFonts w:ascii="Arial" w:hAnsi="Arial" w:cs="Arial"/>
          <w:b/>
          <w:sz w:val="20"/>
          <w:szCs w:val="20"/>
        </w:rPr>
        <w:t>DŮVODOVÁ ZPRÁVA</w:t>
      </w:r>
    </w:p>
    <w:p w14:paraId="72E2331A" w14:textId="77777777" w:rsidR="003C1E50" w:rsidRPr="006C633B" w:rsidRDefault="003C1E50" w:rsidP="00161082">
      <w:pPr>
        <w:jc w:val="both"/>
        <w:rPr>
          <w:rFonts w:ascii="Arial" w:hAnsi="Arial" w:cs="Arial"/>
          <w:sz w:val="20"/>
          <w:szCs w:val="20"/>
        </w:rPr>
      </w:pPr>
      <w:r w:rsidRPr="00F83003">
        <w:rPr>
          <w:rFonts w:ascii="Arial" w:hAnsi="Arial" w:cs="Arial"/>
          <w:sz w:val="20"/>
          <w:szCs w:val="20"/>
        </w:rPr>
        <w:t>Říd</w:t>
      </w:r>
      <w:r w:rsidR="00161082" w:rsidRPr="00F83003">
        <w:rPr>
          <w:rFonts w:ascii="Arial" w:hAnsi="Arial" w:cs="Arial"/>
          <w:sz w:val="20"/>
          <w:szCs w:val="20"/>
        </w:rPr>
        <w:t>i</w:t>
      </w:r>
      <w:r w:rsidRPr="00F83003">
        <w:rPr>
          <w:rFonts w:ascii="Arial" w:hAnsi="Arial" w:cs="Arial"/>
          <w:sz w:val="20"/>
          <w:szCs w:val="20"/>
        </w:rPr>
        <w:t xml:space="preserve">cí orgán Integrovaného </w:t>
      </w:r>
      <w:r w:rsidR="00161082" w:rsidRPr="00F83003">
        <w:rPr>
          <w:rFonts w:ascii="Arial" w:hAnsi="Arial" w:cs="Arial"/>
          <w:sz w:val="20"/>
          <w:szCs w:val="20"/>
        </w:rPr>
        <w:t xml:space="preserve">regionálního </w:t>
      </w:r>
      <w:r w:rsidRPr="00F83003">
        <w:rPr>
          <w:rFonts w:ascii="Arial" w:hAnsi="Arial" w:cs="Arial"/>
          <w:sz w:val="20"/>
          <w:szCs w:val="20"/>
        </w:rPr>
        <w:t xml:space="preserve">operačního programu </w:t>
      </w:r>
      <w:r w:rsidR="00161082" w:rsidRPr="00F83003">
        <w:rPr>
          <w:rFonts w:ascii="Arial" w:hAnsi="Arial" w:cs="Arial"/>
          <w:sz w:val="20"/>
          <w:szCs w:val="20"/>
        </w:rPr>
        <w:t xml:space="preserve">(dále také „IROP“) </w:t>
      </w:r>
      <w:r w:rsidRPr="00F83003">
        <w:rPr>
          <w:rFonts w:ascii="Arial" w:hAnsi="Arial" w:cs="Arial"/>
          <w:sz w:val="20"/>
          <w:szCs w:val="20"/>
        </w:rPr>
        <w:t>předkládá strategick</w:t>
      </w:r>
      <w:r w:rsidR="000641C0" w:rsidRPr="00F83003">
        <w:rPr>
          <w:rFonts w:ascii="Arial" w:hAnsi="Arial" w:cs="Arial"/>
          <w:sz w:val="20"/>
          <w:szCs w:val="20"/>
        </w:rPr>
        <w:t>ý</w:t>
      </w:r>
      <w:r w:rsidRPr="006C633B">
        <w:rPr>
          <w:rFonts w:ascii="Arial" w:hAnsi="Arial" w:cs="Arial"/>
          <w:sz w:val="20"/>
          <w:szCs w:val="20"/>
        </w:rPr>
        <w:t xml:space="preserve"> dokument</w:t>
      </w:r>
      <w:r w:rsidR="006C633B" w:rsidRPr="006C633B">
        <w:rPr>
          <w:rFonts w:ascii="Arial" w:hAnsi="Arial" w:cs="Arial"/>
          <w:sz w:val="20"/>
          <w:szCs w:val="20"/>
        </w:rPr>
        <w:t xml:space="preserve"> pro oblast komunikace a publicity IROP v období 2014-2020:</w:t>
      </w:r>
    </w:p>
    <w:p w14:paraId="6ACF51F9" w14:textId="77777777" w:rsidR="00CD3C81" w:rsidRPr="002D487B" w:rsidRDefault="006C633B" w:rsidP="00161082">
      <w:pPr>
        <w:pStyle w:val="Default"/>
        <w:jc w:val="both"/>
        <w:rPr>
          <w:b/>
          <w:bCs/>
          <w:sz w:val="20"/>
          <w:szCs w:val="20"/>
        </w:rPr>
      </w:pPr>
      <w:r w:rsidRPr="006C633B">
        <w:rPr>
          <w:sz w:val="20"/>
          <w:szCs w:val="20"/>
        </w:rPr>
        <w:t xml:space="preserve"> </w:t>
      </w:r>
    </w:p>
    <w:p w14:paraId="2E889C18" w14:textId="53710863" w:rsidR="00CD3C81" w:rsidRPr="002D487B" w:rsidRDefault="0046165A" w:rsidP="000641C0">
      <w:pPr>
        <w:pStyle w:val="Default"/>
        <w:ind w:left="7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Vyhodnocení Roční</w:t>
      </w:r>
      <w:r w:rsidR="002A5D91">
        <w:rPr>
          <w:b/>
          <w:bCs/>
          <w:sz w:val="20"/>
          <w:szCs w:val="20"/>
        </w:rPr>
        <w:t>ho komunikačního plánu IROP 201</w:t>
      </w:r>
      <w:r w:rsidR="00E304DC">
        <w:rPr>
          <w:b/>
          <w:bCs/>
          <w:sz w:val="20"/>
          <w:szCs w:val="20"/>
        </w:rPr>
        <w:t>9</w:t>
      </w:r>
      <w:bookmarkStart w:id="0" w:name="_GoBack"/>
      <w:bookmarkEnd w:id="0"/>
      <w:r w:rsidR="000866E0">
        <w:rPr>
          <w:b/>
          <w:bCs/>
          <w:sz w:val="20"/>
          <w:szCs w:val="20"/>
        </w:rPr>
        <w:t xml:space="preserve"> </w:t>
      </w:r>
      <w:r w:rsidR="00CD3C81" w:rsidRPr="002D487B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na vědomí</w:t>
      </w:r>
      <w:r w:rsidR="00CD3C81" w:rsidRPr="002D487B">
        <w:rPr>
          <w:b/>
          <w:bCs/>
          <w:sz w:val="20"/>
          <w:szCs w:val="20"/>
        </w:rPr>
        <w:t>)</w:t>
      </w:r>
    </w:p>
    <w:p w14:paraId="49D90814" w14:textId="77777777" w:rsidR="000866E0" w:rsidRDefault="000866E0" w:rsidP="00161082">
      <w:pPr>
        <w:jc w:val="both"/>
        <w:rPr>
          <w:rFonts w:ascii="Arial" w:hAnsi="Arial" w:cs="Arial"/>
          <w:sz w:val="20"/>
          <w:szCs w:val="20"/>
        </w:rPr>
      </w:pPr>
    </w:p>
    <w:p w14:paraId="2617CC6C" w14:textId="2AC5DD5B" w:rsidR="0046165A" w:rsidRDefault="0046165A" w:rsidP="0046165A">
      <w:pPr>
        <w:jc w:val="both"/>
        <w:rPr>
          <w:rFonts w:ascii="Arial" w:hAnsi="Arial" w:cs="Arial"/>
          <w:sz w:val="20"/>
          <w:szCs w:val="20"/>
        </w:rPr>
      </w:pPr>
      <w:r w:rsidRPr="0046165A">
        <w:rPr>
          <w:rFonts w:ascii="Arial" w:hAnsi="Arial" w:cs="Arial"/>
          <w:sz w:val="20"/>
          <w:szCs w:val="20"/>
        </w:rPr>
        <w:t>Roční komunikační plán („</w:t>
      </w:r>
      <w:proofErr w:type="spellStart"/>
      <w:r w:rsidRPr="0046165A">
        <w:rPr>
          <w:rFonts w:ascii="Arial" w:hAnsi="Arial" w:cs="Arial"/>
          <w:sz w:val="20"/>
          <w:szCs w:val="20"/>
        </w:rPr>
        <w:t>RKoP</w:t>
      </w:r>
      <w:proofErr w:type="spellEnd"/>
      <w:r w:rsidRPr="0046165A">
        <w:rPr>
          <w:rFonts w:ascii="Arial" w:hAnsi="Arial" w:cs="Arial"/>
          <w:sz w:val="20"/>
          <w:szCs w:val="20"/>
        </w:rPr>
        <w:t>“) IROP 201</w:t>
      </w:r>
      <w:r w:rsidR="00B930F8">
        <w:rPr>
          <w:rFonts w:ascii="Arial" w:hAnsi="Arial" w:cs="Arial"/>
          <w:sz w:val="20"/>
          <w:szCs w:val="20"/>
        </w:rPr>
        <w:t>9</w:t>
      </w:r>
      <w:r w:rsidRPr="0046165A">
        <w:rPr>
          <w:rFonts w:ascii="Arial" w:hAnsi="Arial" w:cs="Arial"/>
          <w:sz w:val="20"/>
          <w:szCs w:val="20"/>
        </w:rPr>
        <w:t xml:space="preserve"> vznikl na základě povinnosti ŘO zajišťovat publicitu IROP v programovém období 2014 – 2020 a na základě povinnosti vyplývající z kapitoly 5.2 Metodického pokynu pro publicitu a komunikaci ESI fondů v programovém období 2014-2020. Tento dokument navazuje na </w:t>
      </w:r>
      <w:r w:rsidR="00B56EA9">
        <w:rPr>
          <w:rFonts w:ascii="Arial" w:hAnsi="Arial" w:cs="Arial"/>
          <w:sz w:val="20"/>
          <w:szCs w:val="20"/>
        </w:rPr>
        <w:t>Společnou komunikační strategii</w:t>
      </w:r>
      <w:r w:rsidRPr="0046165A">
        <w:rPr>
          <w:rFonts w:ascii="Arial" w:hAnsi="Arial" w:cs="Arial"/>
          <w:sz w:val="20"/>
          <w:szCs w:val="20"/>
        </w:rPr>
        <w:t xml:space="preserve"> ESIF a zpřesňuje navržené postupy pro komunikaci </w:t>
      </w:r>
      <w:r w:rsidR="00BB05D2">
        <w:rPr>
          <w:rFonts w:ascii="Arial" w:hAnsi="Arial" w:cs="Arial"/>
          <w:sz w:val="20"/>
          <w:szCs w:val="20"/>
        </w:rPr>
        <w:br/>
      </w:r>
      <w:r w:rsidRPr="0046165A">
        <w:rPr>
          <w:rFonts w:ascii="Arial" w:hAnsi="Arial" w:cs="Arial"/>
          <w:sz w:val="20"/>
          <w:szCs w:val="20"/>
        </w:rPr>
        <w:t>a publicitu IROP</w:t>
      </w:r>
      <w:r w:rsidR="00B56EA9">
        <w:rPr>
          <w:rFonts w:ascii="Arial" w:hAnsi="Arial" w:cs="Arial"/>
          <w:sz w:val="20"/>
          <w:szCs w:val="20"/>
        </w:rPr>
        <w:t xml:space="preserve"> </w:t>
      </w:r>
      <w:r w:rsidRPr="0046165A">
        <w:rPr>
          <w:rFonts w:ascii="Arial" w:hAnsi="Arial" w:cs="Arial"/>
          <w:sz w:val="20"/>
          <w:szCs w:val="20"/>
        </w:rPr>
        <w:t>v Komunikačním plánu („</w:t>
      </w:r>
      <w:proofErr w:type="spellStart"/>
      <w:r w:rsidRPr="0046165A">
        <w:rPr>
          <w:rFonts w:ascii="Arial" w:hAnsi="Arial" w:cs="Arial"/>
          <w:sz w:val="20"/>
          <w:szCs w:val="20"/>
        </w:rPr>
        <w:t>KoP</w:t>
      </w:r>
      <w:proofErr w:type="spellEnd"/>
      <w:r w:rsidRPr="0046165A">
        <w:rPr>
          <w:rFonts w:ascii="Arial" w:hAnsi="Arial" w:cs="Arial"/>
          <w:sz w:val="20"/>
          <w:szCs w:val="20"/>
        </w:rPr>
        <w:t>“) IROP 2015 – 2023.</w:t>
      </w:r>
    </w:p>
    <w:p w14:paraId="7A0A06F3" w14:textId="1F8DF525" w:rsidR="00CD3C81" w:rsidRDefault="000866E0" w:rsidP="004616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Předkládaný dokument je </w:t>
      </w:r>
      <w:r w:rsidR="0046165A">
        <w:rPr>
          <w:rFonts w:ascii="Arial" w:hAnsi="Arial" w:cs="Arial"/>
          <w:sz w:val="20"/>
          <w:szCs w:val="20"/>
        </w:rPr>
        <w:t>vyhodnocením</w:t>
      </w:r>
      <w:r>
        <w:rPr>
          <w:rFonts w:ascii="Arial" w:hAnsi="Arial" w:cs="Arial"/>
          <w:sz w:val="20"/>
          <w:szCs w:val="20"/>
        </w:rPr>
        <w:t xml:space="preserve"> Ročního komunikačního plánu IROP </w:t>
      </w:r>
      <w:r w:rsidR="002A5D91">
        <w:rPr>
          <w:rFonts w:ascii="Arial" w:hAnsi="Arial" w:cs="Arial"/>
          <w:sz w:val="20"/>
          <w:szCs w:val="20"/>
        </w:rPr>
        <w:t>za rok 201</w:t>
      </w:r>
      <w:r w:rsidR="00B930F8">
        <w:rPr>
          <w:rFonts w:ascii="Arial" w:hAnsi="Arial" w:cs="Arial"/>
          <w:sz w:val="20"/>
          <w:szCs w:val="20"/>
        </w:rPr>
        <w:t>9</w:t>
      </w:r>
      <w:r w:rsidR="00210354">
        <w:rPr>
          <w:rFonts w:ascii="Arial" w:hAnsi="Arial" w:cs="Arial"/>
          <w:sz w:val="20"/>
          <w:szCs w:val="20"/>
        </w:rPr>
        <w:t xml:space="preserve">. </w:t>
      </w:r>
    </w:p>
    <w:p w14:paraId="1FC55C18" w14:textId="420DE98F" w:rsidR="00B930F8" w:rsidRDefault="00B930F8" w:rsidP="00B930F8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930F8">
        <w:rPr>
          <w:rFonts w:ascii="Arial" w:hAnsi="Arial" w:cs="Arial"/>
          <w:bCs/>
          <w:color w:val="000000"/>
          <w:sz w:val="20"/>
          <w:szCs w:val="20"/>
        </w:rPr>
        <w:t xml:space="preserve">Z hlediska splnění plánovaných aktivit lze označit rok 2019 za celkově úspěšný. Byla splněna většina aktivit a IROP byl vidět v masmédiích. Hlavní komunikační aktivitou pro rok 2019 byla stanovena mediální kampaň v TV, rádiu, on-line a tisku zaměřená na propagaci dvou témat IROP Zateplování </w:t>
      </w:r>
      <w:r w:rsidR="00BB05D2">
        <w:rPr>
          <w:rFonts w:ascii="Arial" w:hAnsi="Arial" w:cs="Arial"/>
          <w:bCs/>
          <w:color w:val="000000"/>
          <w:sz w:val="20"/>
          <w:szCs w:val="20"/>
        </w:rPr>
        <w:br/>
      </w:r>
      <w:r w:rsidRPr="00B930F8">
        <w:rPr>
          <w:rFonts w:ascii="Arial" w:hAnsi="Arial" w:cs="Arial"/>
          <w:bCs/>
          <w:color w:val="000000"/>
          <w:sz w:val="20"/>
          <w:szCs w:val="20"/>
        </w:rPr>
        <w:t xml:space="preserve">(SC 2.5) a Památky (SC 3.1) zrealizovaná v období 25. 2. – 16. 6. 2019. Díky kampani vzrostlo povědomí o IROP z 29,5 % na 41,1 % cílové skupiny, tedy nárůst o 11,6 p. b. </w:t>
      </w:r>
    </w:p>
    <w:p w14:paraId="3D71FF12" w14:textId="7E69B52E" w:rsidR="00B930F8" w:rsidRPr="00B930F8" w:rsidRDefault="00B930F8" w:rsidP="00BB05D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930F8">
        <w:rPr>
          <w:rFonts w:ascii="Arial" w:hAnsi="Arial" w:cs="Arial"/>
          <w:bCs/>
          <w:color w:val="000000"/>
          <w:sz w:val="20"/>
          <w:szCs w:val="20"/>
        </w:rPr>
        <w:t>Pravidelnou akcí, která se vždy setká s kladným ohlasem účastníků, je výroční konference, která byla v tomto roce zaměřena na téma Integrovaného záchranného systému (SC 1.3). Konference se uskutečnila 9. 10. 2019 v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B930F8">
        <w:rPr>
          <w:rFonts w:ascii="Arial" w:hAnsi="Arial" w:cs="Arial"/>
          <w:bCs/>
          <w:color w:val="000000"/>
          <w:sz w:val="20"/>
          <w:szCs w:val="20"/>
        </w:rPr>
        <w:t>Jihlavě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Pr="00B930F8">
        <w:rPr>
          <w:rFonts w:ascii="Arial" w:hAnsi="Arial" w:cs="Arial"/>
          <w:bCs/>
          <w:color w:val="000000"/>
          <w:sz w:val="20"/>
          <w:szCs w:val="20"/>
        </w:rPr>
        <w:t>Významnou akcí, která nebyla původně plánována, b</w:t>
      </w:r>
      <w:r w:rsidR="00066E84">
        <w:rPr>
          <w:rFonts w:ascii="Arial" w:hAnsi="Arial" w:cs="Arial"/>
          <w:bCs/>
          <w:color w:val="000000"/>
          <w:sz w:val="20"/>
          <w:szCs w:val="20"/>
        </w:rPr>
        <w:t>ylo zahájení Roadshow IROP k p</w:t>
      </w:r>
      <w:r w:rsidRPr="00B930F8">
        <w:rPr>
          <w:rFonts w:ascii="Arial" w:hAnsi="Arial" w:cs="Arial"/>
          <w:bCs/>
          <w:color w:val="000000"/>
          <w:sz w:val="20"/>
          <w:szCs w:val="20"/>
        </w:rPr>
        <w:t>ředstavení IROP 2021-2027, jejímž cílem je bylo představit témata a novinky pro nadcházející programové období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BB05D2">
        <w:rPr>
          <w:rFonts w:ascii="Arial" w:hAnsi="Arial" w:cs="Arial"/>
          <w:bCs/>
          <w:color w:val="000000"/>
          <w:sz w:val="20"/>
          <w:szCs w:val="20"/>
        </w:rPr>
        <w:t xml:space="preserve">Akce se konala </w:t>
      </w:r>
      <w:r w:rsidR="00BB05D2" w:rsidRPr="00BB05D2">
        <w:rPr>
          <w:rFonts w:ascii="Arial" w:hAnsi="Arial" w:cs="Arial"/>
          <w:bCs/>
          <w:color w:val="000000"/>
          <w:sz w:val="20"/>
          <w:szCs w:val="20"/>
        </w:rPr>
        <w:t>14. 10. 2019 v prostorách MMR za účasti paní ministryně pro místní rozvoj.</w:t>
      </w:r>
      <w:r w:rsidR="00BB05D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Dalšími již ověřenými aktivitami jsou organizace seminářů pro žadatele </w:t>
      </w:r>
      <w:r w:rsidR="0049231A">
        <w:rPr>
          <w:rFonts w:ascii="Arial" w:hAnsi="Arial" w:cs="Arial"/>
          <w:bCs/>
          <w:color w:val="000000"/>
          <w:sz w:val="20"/>
          <w:szCs w:val="20"/>
        </w:rPr>
        <w:br/>
      </w:r>
      <w:r>
        <w:rPr>
          <w:rFonts w:ascii="Arial" w:hAnsi="Arial" w:cs="Arial"/>
          <w:bCs/>
          <w:color w:val="000000"/>
          <w:sz w:val="20"/>
          <w:szCs w:val="20"/>
        </w:rPr>
        <w:t>a příjemce, vydávání tiskových zpráv a Zpravodaje IROP nebo poskytování informačního servisu žadatelům.</w:t>
      </w:r>
    </w:p>
    <w:p w14:paraId="03D3569F" w14:textId="2DFC5D17" w:rsidR="002A5D91" w:rsidRDefault="00AD0D82" w:rsidP="00B930F8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Všechny komunikační aktivity </w:t>
      </w:r>
      <w:r w:rsidR="002A5D91" w:rsidRPr="002A5D91">
        <w:rPr>
          <w:rFonts w:ascii="Arial" w:hAnsi="Arial" w:cs="Arial"/>
          <w:bCs/>
          <w:color w:val="000000"/>
          <w:sz w:val="20"/>
          <w:szCs w:val="20"/>
        </w:rPr>
        <w:t xml:space="preserve">jsou vzájemně koordinovány </w:t>
      </w:r>
      <w:r>
        <w:rPr>
          <w:rFonts w:ascii="Arial" w:hAnsi="Arial" w:cs="Arial"/>
          <w:bCs/>
          <w:color w:val="000000"/>
          <w:sz w:val="20"/>
          <w:szCs w:val="20"/>
        </w:rPr>
        <w:t>s</w:t>
      </w:r>
      <w:r w:rsidR="00DC2F94">
        <w:rPr>
          <w:rFonts w:ascii="Arial" w:hAnsi="Arial" w:cs="Arial"/>
          <w:bCs/>
          <w:color w:val="000000"/>
          <w:sz w:val="20"/>
          <w:szCs w:val="20"/>
        </w:rPr>
        <w:t> </w:t>
      </w:r>
      <w:r>
        <w:rPr>
          <w:rFonts w:ascii="Arial" w:hAnsi="Arial" w:cs="Arial"/>
          <w:bCs/>
          <w:color w:val="000000"/>
          <w:sz w:val="20"/>
          <w:szCs w:val="20"/>
        </w:rPr>
        <w:t>Centrem</w:t>
      </w:r>
      <w:r w:rsidR="00DC2F94">
        <w:rPr>
          <w:rFonts w:ascii="Arial" w:hAnsi="Arial" w:cs="Arial"/>
          <w:bCs/>
          <w:color w:val="000000"/>
          <w:sz w:val="20"/>
          <w:szCs w:val="20"/>
        </w:rPr>
        <w:t xml:space="preserve"> pro regionální rozvoj České republiky</w:t>
      </w:r>
      <w:r w:rsidR="002A5D91" w:rsidRPr="002A5D91">
        <w:rPr>
          <w:rFonts w:ascii="Arial" w:hAnsi="Arial" w:cs="Arial"/>
          <w:bCs/>
          <w:color w:val="000000"/>
          <w:sz w:val="20"/>
          <w:szCs w:val="20"/>
        </w:rPr>
        <w:t xml:space="preserve"> jako zprostředkující</w:t>
      </w:r>
      <w:r>
        <w:rPr>
          <w:rFonts w:ascii="Arial" w:hAnsi="Arial" w:cs="Arial"/>
          <w:bCs/>
          <w:color w:val="000000"/>
          <w:sz w:val="20"/>
          <w:szCs w:val="20"/>
        </w:rPr>
        <w:t>m</w:t>
      </w:r>
      <w:r w:rsidR="002A5D91" w:rsidRPr="002A5D91">
        <w:rPr>
          <w:rFonts w:ascii="Arial" w:hAnsi="Arial" w:cs="Arial"/>
          <w:bCs/>
          <w:color w:val="000000"/>
          <w:sz w:val="20"/>
          <w:szCs w:val="20"/>
        </w:rPr>
        <w:t xml:space="preserve"> subjekt</w:t>
      </w:r>
      <w:r>
        <w:rPr>
          <w:rFonts w:ascii="Arial" w:hAnsi="Arial" w:cs="Arial"/>
          <w:bCs/>
          <w:color w:val="000000"/>
          <w:sz w:val="20"/>
          <w:szCs w:val="20"/>
        </w:rPr>
        <w:t>em IROP. Centrum</w:t>
      </w:r>
      <w:r w:rsidR="002A5D91" w:rsidRPr="002A5D91">
        <w:rPr>
          <w:rFonts w:ascii="Arial" w:hAnsi="Arial" w:cs="Arial"/>
          <w:bCs/>
          <w:color w:val="000000"/>
          <w:sz w:val="20"/>
          <w:szCs w:val="20"/>
        </w:rPr>
        <w:t xml:space="preserve"> poskytuje konzultační servis žadatelům a příjemc</w:t>
      </w:r>
      <w:r w:rsidR="00066E84">
        <w:rPr>
          <w:rFonts w:ascii="Arial" w:hAnsi="Arial" w:cs="Arial"/>
          <w:bCs/>
          <w:color w:val="000000"/>
          <w:sz w:val="20"/>
          <w:szCs w:val="20"/>
        </w:rPr>
        <w:t xml:space="preserve">ům a zajišťuje propagaci IROP </w:t>
      </w:r>
      <w:r w:rsidR="002A5D91" w:rsidRPr="002A5D91">
        <w:rPr>
          <w:rFonts w:ascii="Arial" w:hAnsi="Arial" w:cs="Arial"/>
          <w:bCs/>
          <w:color w:val="000000"/>
          <w:sz w:val="20"/>
          <w:szCs w:val="20"/>
        </w:rPr>
        <w:t xml:space="preserve">prostřednictvím tiskových zpráv a PR článků, vydáváním </w:t>
      </w:r>
      <w:proofErr w:type="spellStart"/>
      <w:r w:rsidR="002A5D91" w:rsidRPr="002A5D91">
        <w:rPr>
          <w:rFonts w:ascii="Arial" w:hAnsi="Arial" w:cs="Arial"/>
          <w:bCs/>
          <w:color w:val="000000"/>
          <w:sz w:val="20"/>
          <w:szCs w:val="20"/>
        </w:rPr>
        <w:t>Newsletteru</w:t>
      </w:r>
      <w:proofErr w:type="spellEnd"/>
      <w:r w:rsidR="002A5D91" w:rsidRPr="002A5D91">
        <w:rPr>
          <w:rFonts w:ascii="Arial" w:hAnsi="Arial" w:cs="Arial"/>
          <w:bCs/>
          <w:color w:val="000000"/>
          <w:sz w:val="20"/>
          <w:szCs w:val="20"/>
        </w:rPr>
        <w:t xml:space="preserve"> „Včera, dnes a zítra“</w:t>
      </w:r>
      <w:r w:rsidR="0055647D">
        <w:rPr>
          <w:rFonts w:ascii="Arial" w:hAnsi="Arial" w:cs="Arial"/>
          <w:bCs/>
          <w:color w:val="000000"/>
          <w:sz w:val="20"/>
          <w:szCs w:val="20"/>
        </w:rPr>
        <w:t>,</w:t>
      </w:r>
      <w:r w:rsidR="00B930F8">
        <w:rPr>
          <w:rFonts w:ascii="Arial" w:hAnsi="Arial" w:cs="Arial"/>
          <w:bCs/>
          <w:color w:val="000000"/>
          <w:sz w:val="20"/>
          <w:szCs w:val="20"/>
        </w:rPr>
        <w:t xml:space="preserve"> měsíčního </w:t>
      </w:r>
      <w:proofErr w:type="spellStart"/>
      <w:r w:rsidR="00B930F8">
        <w:rPr>
          <w:rFonts w:ascii="Arial" w:hAnsi="Arial" w:cs="Arial"/>
          <w:bCs/>
          <w:color w:val="000000"/>
          <w:sz w:val="20"/>
          <w:szCs w:val="20"/>
        </w:rPr>
        <w:t>eNewsletteru</w:t>
      </w:r>
      <w:proofErr w:type="spellEnd"/>
      <w:r w:rsidR="00B930F8">
        <w:rPr>
          <w:rFonts w:ascii="Arial" w:hAnsi="Arial" w:cs="Arial"/>
          <w:bCs/>
          <w:color w:val="000000"/>
          <w:sz w:val="20"/>
          <w:szCs w:val="20"/>
        </w:rPr>
        <w:t xml:space="preserve"> a organiz</w:t>
      </w:r>
      <w:r w:rsidR="00066E84">
        <w:rPr>
          <w:rFonts w:ascii="Arial" w:hAnsi="Arial" w:cs="Arial"/>
          <w:bCs/>
          <w:color w:val="000000"/>
          <w:sz w:val="20"/>
          <w:szCs w:val="20"/>
        </w:rPr>
        <w:t>uje</w:t>
      </w:r>
      <w:r w:rsidR="002A5D91" w:rsidRPr="002A5D91">
        <w:rPr>
          <w:rFonts w:ascii="Arial" w:hAnsi="Arial" w:cs="Arial"/>
          <w:bCs/>
          <w:color w:val="000000"/>
          <w:sz w:val="20"/>
          <w:szCs w:val="20"/>
        </w:rPr>
        <w:t xml:space="preserve"> seminář</w:t>
      </w:r>
      <w:r w:rsidR="00066E84">
        <w:rPr>
          <w:rFonts w:ascii="Arial" w:hAnsi="Arial" w:cs="Arial"/>
          <w:bCs/>
          <w:color w:val="000000"/>
          <w:sz w:val="20"/>
          <w:szCs w:val="20"/>
        </w:rPr>
        <w:t>e</w:t>
      </w:r>
      <w:r w:rsidR="002A5D91" w:rsidRPr="002A5D91">
        <w:rPr>
          <w:rFonts w:ascii="Arial" w:hAnsi="Arial" w:cs="Arial"/>
          <w:bCs/>
          <w:color w:val="000000"/>
          <w:sz w:val="20"/>
          <w:szCs w:val="20"/>
        </w:rPr>
        <w:t xml:space="preserve"> pro žadatele a příjemce ve všech krajích. </w:t>
      </w:r>
      <w:r w:rsidR="0055647D" w:rsidRPr="0055647D">
        <w:rPr>
          <w:rFonts w:ascii="Arial" w:hAnsi="Arial" w:cs="Arial"/>
          <w:bCs/>
          <w:color w:val="000000"/>
          <w:sz w:val="20"/>
          <w:szCs w:val="20"/>
        </w:rPr>
        <w:t>Inovativním počinem je spolupráce</w:t>
      </w:r>
      <w:r w:rsidR="00552D6C">
        <w:rPr>
          <w:rFonts w:ascii="Arial" w:hAnsi="Arial" w:cs="Arial"/>
          <w:bCs/>
          <w:color w:val="000000"/>
          <w:sz w:val="20"/>
          <w:szCs w:val="20"/>
        </w:rPr>
        <w:t xml:space="preserve"> s</w:t>
      </w:r>
      <w:r w:rsidR="00066E84" w:rsidRPr="00066E84">
        <w:rPr>
          <w:rFonts w:ascii="Arial" w:hAnsi="Arial" w:cs="Arial"/>
          <w:bCs/>
          <w:color w:val="000000"/>
          <w:sz w:val="20"/>
          <w:szCs w:val="20"/>
        </w:rPr>
        <w:t xml:space="preserve"> pořadem </w:t>
      </w:r>
      <w:proofErr w:type="spellStart"/>
      <w:r w:rsidR="00066E84" w:rsidRPr="00066E84">
        <w:rPr>
          <w:rFonts w:ascii="Arial" w:hAnsi="Arial" w:cs="Arial"/>
          <w:bCs/>
          <w:color w:val="000000"/>
          <w:sz w:val="20"/>
          <w:szCs w:val="20"/>
        </w:rPr>
        <w:t>Výleťák</w:t>
      </w:r>
      <w:proofErr w:type="spellEnd"/>
      <w:r w:rsidR="00066E84" w:rsidRPr="00066E84">
        <w:rPr>
          <w:rFonts w:ascii="Arial" w:hAnsi="Arial" w:cs="Arial"/>
          <w:bCs/>
          <w:color w:val="000000"/>
          <w:sz w:val="20"/>
          <w:szCs w:val="20"/>
        </w:rPr>
        <w:t>, kde bylo odvysíláno 6 dílů s projekty IROP, jako možností námětu</w:t>
      </w:r>
      <w:r w:rsidR="00DC2F9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66E84" w:rsidRPr="00066E84">
        <w:rPr>
          <w:rFonts w:ascii="Arial" w:hAnsi="Arial" w:cs="Arial"/>
          <w:bCs/>
          <w:color w:val="000000"/>
          <w:sz w:val="20"/>
          <w:szCs w:val="20"/>
        </w:rPr>
        <w:t>k návštěvě.</w:t>
      </w:r>
    </w:p>
    <w:p w14:paraId="7A94071B" w14:textId="21078DCE" w:rsidR="00066E84" w:rsidRDefault="00066E84" w:rsidP="00B930F8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J</w:t>
      </w:r>
      <w:r w:rsidRPr="00066E84">
        <w:rPr>
          <w:rFonts w:ascii="Arial" w:hAnsi="Arial" w:cs="Arial"/>
          <w:bCs/>
          <w:color w:val="000000"/>
          <w:sz w:val="20"/>
          <w:szCs w:val="20"/>
        </w:rPr>
        <w:t>ak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o slabá stránka je </w:t>
      </w:r>
      <w:r w:rsidRPr="00066E84">
        <w:rPr>
          <w:rFonts w:ascii="Arial" w:hAnsi="Arial" w:cs="Arial"/>
          <w:bCs/>
          <w:color w:val="000000"/>
          <w:sz w:val="20"/>
          <w:szCs w:val="20"/>
        </w:rPr>
        <w:t>vnímána realizace těch aktivit, které musí být zajištěny prostřednictvím veřejných zakázek, případně dynamického nákupního systému (DNS), pro který se rozhodl ŘO IROP rozhodl. Příprava a zavedení DNS je náročná na čas i odbornost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což způsobilo zpoždění několika aktivit, které byly přesunuty na další rok. </w:t>
      </w:r>
    </w:p>
    <w:p w14:paraId="0F95AC1A" w14:textId="15B4E4C4" w:rsidR="00F83003" w:rsidRPr="00F83003" w:rsidRDefault="0055647D" w:rsidP="0055647D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5647D">
        <w:rPr>
          <w:rFonts w:ascii="Arial" w:hAnsi="Arial" w:cs="Arial"/>
          <w:bCs/>
          <w:color w:val="000000"/>
          <w:sz w:val="20"/>
          <w:szCs w:val="20"/>
        </w:rPr>
        <w:t>Celkové finanční náklady na komunikační aktivity IROP v</w:t>
      </w:r>
      <w:r w:rsidR="00BB05D2">
        <w:rPr>
          <w:rFonts w:ascii="Arial" w:hAnsi="Arial" w:cs="Arial"/>
          <w:bCs/>
          <w:color w:val="000000"/>
          <w:sz w:val="20"/>
          <w:szCs w:val="20"/>
        </w:rPr>
        <w:t>č. komunikace Centra v roce 2019</w:t>
      </w:r>
      <w:r w:rsidRPr="0055647D">
        <w:rPr>
          <w:rFonts w:ascii="Arial" w:hAnsi="Arial" w:cs="Arial"/>
          <w:bCs/>
          <w:color w:val="000000"/>
          <w:sz w:val="20"/>
          <w:szCs w:val="20"/>
        </w:rPr>
        <w:t xml:space="preserve"> byly ve výši </w:t>
      </w:r>
      <w:r w:rsidR="00B930F8">
        <w:rPr>
          <w:rFonts w:ascii="Arial" w:hAnsi="Arial" w:cs="Arial"/>
          <w:bCs/>
          <w:color w:val="000000"/>
          <w:sz w:val="20"/>
          <w:szCs w:val="20"/>
        </w:rPr>
        <w:t>42 229 641</w:t>
      </w:r>
      <w:r w:rsidRPr="0055647D">
        <w:rPr>
          <w:rFonts w:ascii="Arial" w:hAnsi="Arial" w:cs="Arial"/>
          <w:bCs/>
          <w:color w:val="000000"/>
          <w:sz w:val="20"/>
          <w:szCs w:val="20"/>
        </w:rPr>
        <w:t xml:space="preserve"> Kč včetně DPH</w:t>
      </w:r>
      <w:r w:rsidR="00122118">
        <w:rPr>
          <w:rFonts w:ascii="Arial" w:hAnsi="Arial" w:cs="Arial"/>
          <w:bCs/>
          <w:color w:val="000000"/>
          <w:sz w:val="20"/>
          <w:szCs w:val="20"/>
        </w:rPr>
        <w:t>.</w:t>
      </w:r>
    </w:p>
    <w:sectPr w:rsidR="00F83003" w:rsidRPr="00F830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59108" w14:textId="77777777" w:rsidR="00767A96" w:rsidRDefault="00767A96" w:rsidP="003C1E50">
      <w:pPr>
        <w:spacing w:after="0" w:line="240" w:lineRule="auto"/>
      </w:pPr>
      <w:r>
        <w:separator/>
      </w:r>
    </w:p>
  </w:endnote>
  <w:endnote w:type="continuationSeparator" w:id="0">
    <w:p w14:paraId="3F42F5C8" w14:textId="77777777" w:rsidR="00767A96" w:rsidRDefault="00767A96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C6618" w14:textId="77777777" w:rsidR="00767A96" w:rsidRDefault="00767A96" w:rsidP="003C1E50">
      <w:pPr>
        <w:spacing w:after="0" w:line="240" w:lineRule="auto"/>
      </w:pPr>
      <w:r>
        <w:separator/>
      </w:r>
    </w:p>
  </w:footnote>
  <w:footnote w:type="continuationSeparator" w:id="0">
    <w:p w14:paraId="6DC79611" w14:textId="77777777" w:rsidR="00767A96" w:rsidRDefault="00767A96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7983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514362E7" wp14:editId="21361A73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641C0"/>
    <w:rsid w:val="00066E84"/>
    <w:rsid w:val="000866E0"/>
    <w:rsid w:val="000C3A87"/>
    <w:rsid w:val="000D341E"/>
    <w:rsid w:val="00122118"/>
    <w:rsid w:val="00161082"/>
    <w:rsid w:val="00181662"/>
    <w:rsid w:val="001D0EE7"/>
    <w:rsid w:val="00210354"/>
    <w:rsid w:val="00214C7C"/>
    <w:rsid w:val="002600D9"/>
    <w:rsid w:val="002A5D91"/>
    <w:rsid w:val="002B35DA"/>
    <w:rsid w:val="002C1390"/>
    <w:rsid w:val="002D487B"/>
    <w:rsid w:val="003C1E50"/>
    <w:rsid w:val="0046165A"/>
    <w:rsid w:val="0049231A"/>
    <w:rsid w:val="0053033D"/>
    <w:rsid w:val="00552D6C"/>
    <w:rsid w:val="0055647D"/>
    <w:rsid w:val="00572E2B"/>
    <w:rsid w:val="006C633B"/>
    <w:rsid w:val="006D11CD"/>
    <w:rsid w:val="00702BC2"/>
    <w:rsid w:val="00767A96"/>
    <w:rsid w:val="007A4B75"/>
    <w:rsid w:val="007C57BF"/>
    <w:rsid w:val="007C6FAC"/>
    <w:rsid w:val="007D4B1C"/>
    <w:rsid w:val="0095308D"/>
    <w:rsid w:val="00985C68"/>
    <w:rsid w:val="00A51E8E"/>
    <w:rsid w:val="00A54227"/>
    <w:rsid w:val="00AD0D82"/>
    <w:rsid w:val="00B56EA9"/>
    <w:rsid w:val="00B930F8"/>
    <w:rsid w:val="00BB05D2"/>
    <w:rsid w:val="00CD3C81"/>
    <w:rsid w:val="00CE19E4"/>
    <w:rsid w:val="00D8681E"/>
    <w:rsid w:val="00D93DA6"/>
    <w:rsid w:val="00DA5693"/>
    <w:rsid w:val="00DC2F94"/>
    <w:rsid w:val="00E304DC"/>
    <w:rsid w:val="00E74FAC"/>
    <w:rsid w:val="00EE348F"/>
    <w:rsid w:val="00F8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B383"/>
  <w15:docId w15:val="{847181C5-AFC3-4F64-A47E-69DD2332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487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56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56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56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6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6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Kolářová</dc:creator>
  <cp:lastModifiedBy>Lucie Truncová</cp:lastModifiedBy>
  <cp:revision>3</cp:revision>
  <dcterms:created xsi:type="dcterms:W3CDTF">2020-04-22T10:39:00Z</dcterms:created>
  <dcterms:modified xsi:type="dcterms:W3CDTF">2020-04-22T13:49:00Z</dcterms:modified>
</cp:coreProperties>
</file>