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DD4" w14:textId="5C3FCC86" w:rsidR="00BA4D8D" w:rsidRPr="004A619C" w:rsidRDefault="00BA4D8D" w:rsidP="004A619C">
      <w:pPr>
        <w:spacing w:line="300" w:lineRule="auto"/>
        <w:jc w:val="center"/>
        <w:rPr>
          <w:color w:val="1D71B8"/>
          <w:sz w:val="40"/>
        </w:rPr>
      </w:pPr>
      <w:r w:rsidRPr="00BA4D8D">
        <w:rPr>
          <w:rFonts w:eastAsiaTheme="majorEastAsia" w:cstheme="majorBidi"/>
          <w:b/>
          <w:color w:val="1D71B8"/>
          <w:sz w:val="40"/>
          <w:szCs w:val="32"/>
        </w:rPr>
        <w:t>Progra</w:t>
      </w:r>
      <w:r w:rsidR="004A619C">
        <w:rPr>
          <w:rFonts w:eastAsiaTheme="majorEastAsia" w:cstheme="majorBidi"/>
          <w:b/>
          <w:color w:val="1D71B8"/>
          <w:sz w:val="40"/>
          <w:szCs w:val="32"/>
        </w:rPr>
        <w:t>m semináře pro žadatele k výzvě</w:t>
      </w:r>
      <w:r w:rsidRPr="00BA4D8D">
        <w:rPr>
          <w:rFonts w:eastAsiaTheme="majorEastAsia" w:cstheme="majorBidi"/>
          <w:b/>
          <w:color w:val="1D71B8"/>
          <w:sz w:val="40"/>
          <w:szCs w:val="32"/>
        </w:rPr>
        <w:t xml:space="preserve"> </w:t>
      </w:r>
      <w:r w:rsidR="004A619C" w:rsidRPr="004A619C">
        <w:rPr>
          <w:rFonts w:eastAsiaTheme="majorEastAsia" w:cstheme="majorBidi"/>
          <w:b/>
          <w:color w:val="1D71B8"/>
          <w:sz w:val="40"/>
          <w:szCs w:val="32"/>
        </w:rPr>
        <w:t>č. 104 Integrovaný záchranný systém</w:t>
      </w:r>
      <w:r w:rsidRPr="004A619C">
        <w:rPr>
          <w:rFonts w:eastAsiaTheme="majorEastAsia" w:cstheme="majorBidi"/>
          <w:b/>
          <w:color w:val="1D71B8"/>
          <w:sz w:val="40"/>
          <w:szCs w:val="32"/>
        </w:rPr>
        <w:t xml:space="preserve"> – </w:t>
      </w:r>
      <w:r w:rsidR="004A619C" w:rsidRPr="004A619C">
        <w:rPr>
          <w:rFonts w:eastAsiaTheme="majorEastAsia" w:cstheme="majorBidi"/>
          <w:b/>
          <w:color w:val="1D71B8"/>
          <w:sz w:val="40"/>
          <w:szCs w:val="32"/>
        </w:rPr>
        <w:t>Technika pro Hasičský záchranný sbor ČR</w:t>
      </w:r>
    </w:p>
    <w:p w14:paraId="23C7032B" w14:textId="6BD4491D" w:rsidR="00BA4D8D" w:rsidRPr="00BA4D8D" w:rsidRDefault="00BA4D8D" w:rsidP="00BA4D8D">
      <w:pPr>
        <w:spacing w:before="240" w:line="280" w:lineRule="exact"/>
        <w:rPr>
          <w:rFonts w:eastAsia="Arial" w:cs="Arial"/>
          <w:b/>
          <w:sz w:val="22"/>
          <w:szCs w:val="22"/>
        </w:rPr>
      </w:pPr>
    </w:p>
    <w:p w14:paraId="722D0A1D" w14:textId="77777777" w:rsidR="00BA4D8D" w:rsidRP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</w:p>
    <w:p w14:paraId="44E9F5F1" w14:textId="77777777" w:rsidR="00BA4D8D" w:rsidRPr="00BA4D8D" w:rsidRDefault="00BA4D8D" w:rsidP="00BA4D8D">
      <w:pPr>
        <w:rPr>
          <w:rFonts w:eastAsia="Arial" w:cs="Arial"/>
          <w:sz w:val="21"/>
          <w:szCs w:val="21"/>
        </w:rPr>
      </w:pPr>
    </w:p>
    <w:p w14:paraId="5E8CFEAF" w14:textId="6A23F53A" w:rsidR="00BA4D8D" w:rsidRPr="00BA4D8D" w:rsidRDefault="004A619C" w:rsidP="00BA4D8D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>Datum: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13. 1</w:t>
      </w:r>
      <w:r w:rsidR="00BA4D8D" w:rsidRPr="00BA4D8D">
        <w:rPr>
          <w:rFonts w:eastAsia="Arial" w:cs="Arial"/>
        </w:rPr>
        <w:t>. 2021</w:t>
      </w:r>
      <w:r w:rsidR="00BA4D8D" w:rsidRPr="00BA4D8D">
        <w:rPr>
          <w:rFonts w:eastAsia="Arial" w:cs="Arial"/>
        </w:rPr>
        <w:tab/>
      </w:r>
    </w:p>
    <w:p w14:paraId="62135B23" w14:textId="2D1DD9F8" w:rsidR="00BA4D8D" w:rsidRPr="00BA4D8D" w:rsidRDefault="00BA4D8D" w:rsidP="00BA4D8D">
      <w:pPr>
        <w:shd w:val="clear" w:color="auto" w:fill="FFFFFF"/>
        <w:spacing w:line="324" w:lineRule="auto"/>
        <w:ind w:left="2829" w:hanging="2829"/>
        <w:outlineLvl w:val="2"/>
        <w:rPr>
          <w:rFonts w:eastAsia="Arial" w:cs="Arial"/>
          <w:bCs/>
        </w:rPr>
      </w:pPr>
      <w:r w:rsidRPr="00BA4D8D">
        <w:rPr>
          <w:rFonts w:eastAsia="Arial" w:cs="Arial"/>
        </w:rPr>
        <w:t>Pořadatel:                          Ministerstvo pro místní rozvoj ČR</w:t>
      </w:r>
    </w:p>
    <w:p w14:paraId="1B9C2635" w14:textId="77777777" w:rsidR="00BA4D8D" w:rsidRPr="00BA4D8D" w:rsidRDefault="00BA4D8D" w:rsidP="00BA4D8D">
      <w:pPr>
        <w:shd w:val="clear" w:color="auto" w:fill="FFFFFF"/>
        <w:spacing w:line="324" w:lineRule="auto"/>
        <w:ind w:left="2829" w:hanging="2829"/>
        <w:outlineLvl w:val="2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>Způsob konání:</w:t>
      </w:r>
      <w:r w:rsidRPr="00BA4D8D">
        <w:rPr>
          <w:rFonts w:eastAsia="Times New Roman" w:cs="Arial"/>
          <w:bCs/>
        </w:rPr>
        <w:t xml:space="preserve">  </w:t>
      </w:r>
      <w:r w:rsidRPr="00BA4D8D">
        <w:rPr>
          <w:rFonts w:eastAsia="Times New Roman" w:cs="Arial"/>
          <w:bCs/>
        </w:rPr>
        <w:tab/>
      </w:r>
      <w:r w:rsidRPr="00BA4D8D">
        <w:rPr>
          <w:rFonts w:eastAsia="Times New Roman" w:cs="Arial"/>
        </w:rPr>
        <w:t xml:space="preserve">Platforma Microsoft </w:t>
      </w:r>
      <w:proofErr w:type="spellStart"/>
      <w:r w:rsidRPr="00BA4D8D">
        <w:rPr>
          <w:rFonts w:eastAsia="Times New Roman" w:cs="Arial"/>
        </w:rPr>
        <w:t>Teams</w:t>
      </w:r>
      <w:proofErr w:type="spellEnd"/>
      <w:r w:rsidRPr="00BA4D8D">
        <w:rPr>
          <w:rFonts w:eastAsia="Arial" w:cs="Arial"/>
          <w:bCs/>
        </w:rPr>
        <w:t xml:space="preserve"> </w:t>
      </w:r>
    </w:p>
    <w:p w14:paraId="50728696" w14:textId="3CFC7959" w:rsidR="00BA4D8D" w:rsidRPr="00BA4D8D" w:rsidRDefault="00BA4D8D" w:rsidP="00BA4D8D">
      <w:pPr>
        <w:pBdr>
          <w:bottom w:val="single" w:sz="6" w:space="1" w:color="auto"/>
        </w:pBdr>
        <w:spacing w:line="360" w:lineRule="auto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>Zahájení:</w:t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="004A619C">
        <w:rPr>
          <w:rFonts w:eastAsia="Arial" w:cs="Arial"/>
          <w:b/>
          <w:bCs/>
        </w:rPr>
        <w:t>13. 1</w:t>
      </w:r>
      <w:r w:rsidRPr="00BA4D8D">
        <w:rPr>
          <w:rFonts w:eastAsia="Arial" w:cs="Arial"/>
          <w:b/>
          <w:bCs/>
        </w:rPr>
        <w:t>. 2021, 10:00 hodin</w:t>
      </w:r>
    </w:p>
    <w:p w14:paraId="54A1FF55" w14:textId="77777777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  <w:r w:rsidRPr="00BA4D8D">
        <w:rPr>
          <w:rFonts w:eastAsia="Arial" w:cs="Arial"/>
        </w:rPr>
        <w:t>Předpokládané ukončení:</w:t>
      </w:r>
      <w:r w:rsidRPr="00BA4D8D">
        <w:rPr>
          <w:rFonts w:eastAsia="Arial" w:cs="Arial"/>
        </w:rPr>
        <w:tab/>
        <w:t>13:00 hodin</w:t>
      </w:r>
    </w:p>
    <w:p w14:paraId="65CD4DB9" w14:textId="77777777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</w:p>
    <w:p w14:paraId="734C2726" w14:textId="77777777" w:rsidR="00BA4D8D" w:rsidRPr="00BA4D8D" w:rsidRDefault="00BA4D8D" w:rsidP="00BA4D8D">
      <w:pPr>
        <w:tabs>
          <w:tab w:val="left" w:pos="1985"/>
        </w:tabs>
        <w:spacing w:line="240" w:lineRule="atLeast"/>
        <w:rPr>
          <w:rFonts w:eastAsia="Arial" w:cs="Arial"/>
        </w:rPr>
      </w:pPr>
    </w:p>
    <w:p w14:paraId="4B86C255" w14:textId="77777777" w:rsidR="00BA4D8D" w:rsidRPr="00BA4D8D" w:rsidRDefault="00BA4D8D" w:rsidP="00BA4D8D">
      <w:pPr>
        <w:tabs>
          <w:tab w:val="left" w:pos="1985"/>
        </w:tabs>
        <w:spacing w:line="300" w:lineRule="auto"/>
        <w:rPr>
          <w:rFonts w:eastAsia="Arial" w:cs="Arial"/>
          <w:bCs/>
        </w:rPr>
      </w:pPr>
      <w:r w:rsidRPr="00BA4D8D">
        <w:rPr>
          <w:rFonts w:eastAsia="Arial" w:cs="Arial"/>
          <w:bCs/>
        </w:rPr>
        <w:t>9:50 – 10:00</w:t>
      </w:r>
      <w:r w:rsidRPr="00BA4D8D">
        <w:rPr>
          <w:rFonts w:eastAsia="Arial" w:cs="Arial"/>
          <w:bCs/>
        </w:rPr>
        <w:tab/>
        <w:t xml:space="preserve">Přístup účastníků do platformy Microsoft </w:t>
      </w:r>
      <w:proofErr w:type="spellStart"/>
      <w:r w:rsidRPr="00BA4D8D">
        <w:rPr>
          <w:rFonts w:eastAsia="Arial" w:cs="Arial"/>
          <w:bCs/>
        </w:rPr>
        <w:t>Teams</w:t>
      </w:r>
      <w:proofErr w:type="spellEnd"/>
      <w:r w:rsidRPr="00BA4D8D">
        <w:rPr>
          <w:rFonts w:eastAsia="Arial" w:cs="Arial"/>
          <w:bCs/>
        </w:rPr>
        <w:tab/>
      </w:r>
    </w:p>
    <w:p w14:paraId="48782C3D" w14:textId="32B417CF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293B5C2C" w14:textId="7BFD95F2" w:rsidR="00BA4D8D" w:rsidRPr="00BA4D8D" w:rsidRDefault="004A619C" w:rsidP="00556B22">
      <w:pPr>
        <w:spacing w:after="240" w:line="324" w:lineRule="auto"/>
        <w:ind w:left="1995" w:hanging="1995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>10:00 – 10:15</w:t>
      </w:r>
      <w:r w:rsidR="00BA4D8D" w:rsidRPr="00BA4D8D">
        <w:rPr>
          <w:rFonts w:eastAsia="Arial" w:cs="Arial"/>
          <w:bCs/>
        </w:rPr>
        <w:tab/>
        <w:t>Zahájení, představení Integrovaného regionál</w:t>
      </w:r>
      <w:r w:rsidR="00BA4D8D" w:rsidRPr="00556B22">
        <w:rPr>
          <w:rFonts w:eastAsia="Arial" w:cs="Arial"/>
          <w:bCs/>
        </w:rPr>
        <w:t xml:space="preserve">ního operačního programu, </w:t>
      </w:r>
      <w:r w:rsidR="00BA4D8D" w:rsidRPr="00BA4D8D">
        <w:rPr>
          <w:rFonts w:eastAsia="Arial" w:cs="Arial"/>
          <w:bCs/>
        </w:rPr>
        <w:t>rolí Řídicího orgánu IROP a Centra pro regionální rozvoj České republiky (zástupce ŘO IROP)</w:t>
      </w:r>
    </w:p>
    <w:p w14:paraId="167C341A" w14:textId="3DACF5F1" w:rsidR="00BA4D8D" w:rsidRPr="00BA4D8D" w:rsidRDefault="004A619C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 xml:space="preserve">10:15 – 10:45 </w:t>
      </w:r>
      <w:r>
        <w:rPr>
          <w:rFonts w:eastAsia="Arial" w:cs="Arial"/>
          <w:bCs/>
        </w:rPr>
        <w:tab/>
        <w:t>Parametry výzvy</w:t>
      </w:r>
      <w:r w:rsidR="00BA4D8D" w:rsidRPr="00BA4D8D">
        <w:rPr>
          <w:rFonts w:eastAsia="Arial" w:cs="Arial"/>
          <w:bCs/>
        </w:rPr>
        <w:t>, podporované aktivity, způsobilé výdaje, dotazy (zástupce ŘO IROP)</w:t>
      </w:r>
    </w:p>
    <w:p w14:paraId="35E78F94" w14:textId="77777777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0F7BFB35" w14:textId="3CA80BC5" w:rsidR="00BA4D8D" w:rsidRPr="00BA4D8D" w:rsidRDefault="004A619C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>10:45</w:t>
      </w:r>
      <w:r w:rsidR="00BA4D8D" w:rsidRPr="00BA4D8D">
        <w:rPr>
          <w:rFonts w:eastAsia="Arial" w:cs="Arial"/>
          <w:bCs/>
        </w:rPr>
        <w:t xml:space="preserve"> </w:t>
      </w:r>
      <w:r>
        <w:rPr>
          <w:rFonts w:eastAsia="Arial" w:cs="Arial"/>
          <w:bCs/>
        </w:rPr>
        <w:t>– 11:35</w:t>
      </w:r>
      <w:r w:rsidR="00BA4D8D" w:rsidRPr="00BA4D8D">
        <w:rPr>
          <w:rFonts w:eastAsia="Arial" w:cs="Arial"/>
          <w:bCs/>
        </w:rPr>
        <w:t xml:space="preserve">  </w:t>
      </w:r>
      <w:r w:rsidR="00BA4D8D" w:rsidRPr="00BA4D8D">
        <w:rPr>
          <w:rFonts w:eastAsia="Arial" w:cs="Arial"/>
          <w:bCs/>
        </w:rPr>
        <w:tab/>
      </w:r>
      <w:r w:rsidR="00556B22">
        <w:rPr>
          <w:rFonts w:eastAsia="Arial" w:cs="Arial"/>
          <w:bCs/>
        </w:rPr>
        <w:t>S</w:t>
      </w:r>
      <w:r w:rsidR="00556B22" w:rsidRPr="00556B22">
        <w:rPr>
          <w:rFonts w:eastAsia="Arial" w:cs="Arial"/>
          <w:bCs/>
        </w:rPr>
        <w:t>ystém hodnocení projektů a další administrace projektu</w:t>
      </w:r>
      <w:r w:rsidR="00556B22">
        <w:rPr>
          <w:rFonts w:eastAsia="Arial" w:cs="Arial"/>
          <w:bCs/>
        </w:rPr>
        <w:t>, dotazy</w:t>
      </w:r>
      <w:r w:rsidR="00556B22" w:rsidRPr="00556B22">
        <w:rPr>
          <w:rFonts w:eastAsia="Arial" w:cs="Arial"/>
          <w:bCs/>
        </w:rPr>
        <w:t xml:space="preserve"> </w:t>
      </w:r>
      <w:r w:rsidR="00BA4D8D" w:rsidRPr="00BA4D8D">
        <w:rPr>
          <w:rFonts w:eastAsia="Arial" w:cs="Arial"/>
          <w:bCs/>
        </w:rPr>
        <w:t xml:space="preserve">(zástupce Centra pro regionální rozvoj)     </w:t>
      </w:r>
    </w:p>
    <w:p w14:paraId="79090EB2" w14:textId="77777777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6B85BA3F" w14:textId="0B099604" w:rsidR="00BA4D8D" w:rsidRPr="00BA4D8D" w:rsidRDefault="00556B22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  <w:r w:rsidRPr="00556B22">
        <w:rPr>
          <w:rFonts w:eastAsia="Arial" w:cs="Arial"/>
          <w:bCs/>
        </w:rPr>
        <w:t>11</w:t>
      </w:r>
      <w:r w:rsidR="00BA4D8D" w:rsidRPr="00BA4D8D">
        <w:rPr>
          <w:rFonts w:eastAsia="Arial" w:cs="Arial"/>
          <w:bCs/>
        </w:rPr>
        <w:t>:</w:t>
      </w:r>
      <w:r w:rsidR="004A619C">
        <w:rPr>
          <w:rFonts w:eastAsia="Arial" w:cs="Arial"/>
          <w:bCs/>
        </w:rPr>
        <w:t>35</w:t>
      </w:r>
      <w:r w:rsidR="00BA4D8D" w:rsidRPr="00BA4D8D">
        <w:rPr>
          <w:rFonts w:eastAsia="Arial" w:cs="Arial"/>
          <w:bCs/>
        </w:rPr>
        <w:t xml:space="preserve"> – </w:t>
      </w:r>
      <w:r w:rsidR="004A619C">
        <w:rPr>
          <w:rFonts w:eastAsia="Arial" w:cs="Arial"/>
          <w:bCs/>
        </w:rPr>
        <w:t>11:45</w:t>
      </w:r>
      <w:r w:rsidR="00BA4D8D" w:rsidRPr="00BA4D8D">
        <w:rPr>
          <w:rFonts w:eastAsia="Arial" w:cs="Arial"/>
          <w:bCs/>
        </w:rPr>
        <w:tab/>
        <w:t>Přestávka</w:t>
      </w:r>
    </w:p>
    <w:p w14:paraId="0446FF32" w14:textId="77777777" w:rsidR="00BA4D8D" w:rsidRPr="00BA4D8D" w:rsidRDefault="00BA4D8D" w:rsidP="00BA4D8D">
      <w:pPr>
        <w:tabs>
          <w:tab w:val="left" w:pos="2000"/>
        </w:tabs>
        <w:spacing w:line="300" w:lineRule="auto"/>
        <w:ind w:left="1980" w:hanging="1980"/>
        <w:rPr>
          <w:rFonts w:eastAsia="Arial" w:cs="Arial"/>
          <w:bCs/>
        </w:rPr>
      </w:pPr>
    </w:p>
    <w:p w14:paraId="79BC527C" w14:textId="60BC723E" w:rsidR="00BA4D8D" w:rsidRPr="00BA4D8D" w:rsidRDefault="004A619C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>11</w:t>
      </w:r>
      <w:r w:rsidR="00BA4D8D" w:rsidRPr="00BA4D8D">
        <w:rPr>
          <w:rFonts w:eastAsia="Arial" w:cs="Arial"/>
          <w:bCs/>
        </w:rPr>
        <w:t>:</w:t>
      </w:r>
      <w:r>
        <w:rPr>
          <w:rFonts w:eastAsia="Arial" w:cs="Arial"/>
          <w:bCs/>
        </w:rPr>
        <w:t>45 – 12:45</w:t>
      </w:r>
      <w:r w:rsidR="00BA4D8D" w:rsidRPr="00BA4D8D">
        <w:rPr>
          <w:rFonts w:eastAsia="Arial" w:cs="Arial"/>
          <w:bCs/>
        </w:rPr>
        <w:tab/>
        <w:t>Základn</w:t>
      </w:r>
      <w:r w:rsidR="00556B22" w:rsidRPr="00556B22">
        <w:rPr>
          <w:rFonts w:eastAsia="Arial" w:cs="Arial"/>
          <w:bCs/>
        </w:rPr>
        <w:t>í informace o aplikaci MS2014+,</w:t>
      </w:r>
      <w:r w:rsidR="00BA4D8D" w:rsidRPr="00BA4D8D">
        <w:rPr>
          <w:rFonts w:eastAsia="Arial" w:cs="Arial"/>
          <w:bCs/>
        </w:rPr>
        <w:t xml:space="preserve"> </w:t>
      </w:r>
      <w:r w:rsidR="00C52109">
        <w:rPr>
          <w:rFonts w:eastAsia="Arial" w:cs="Arial"/>
          <w:bCs/>
        </w:rPr>
        <w:t>kontrola výběrových a </w:t>
      </w:r>
      <w:r w:rsidR="00BA4D8D" w:rsidRPr="00BA4D8D">
        <w:rPr>
          <w:rFonts w:eastAsia="Arial" w:cs="Arial"/>
          <w:bCs/>
        </w:rPr>
        <w:t xml:space="preserve">zadávacích řízení, dotazy (zástupce </w:t>
      </w:r>
      <w:r w:rsidR="00C52109" w:rsidRPr="00BA4D8D">
        <w:rPr>
          <w:rFonts w:eastAsia="Arial" w:cs="Arial"/>
          <w:bCs/>
        </w:rPr>
        <w:t>Centra pro regionální rozvoj</w:t>
      </w:r>
      <w:r w:rsidR="00BA4D8D" w:rsidRPr="00BA4D8D">
        <w:rPr>
          <w:rFonts w:eastAsia="Arial" w:cs="Arial"/>
          <w:bCs/>
        </w:rPr>
        <w:t>)</w:t>
      </w:r>
    </w:p>
    <w:p w14:paraId="584ACA93" w14:textId="38A5B64E" w:rsidR="00FF77D4" w:rsidRPr="00556B22" w:rsidRDefault="00BA4D8D" w:rsidP="00BA4D8D">
      <w:pPr>
        <w:rPr>
          <w:rFonts w:eastAsia="Arial" w:cs="Arial"/>
          <w:bCs/>
        </w:rPr>
      </w:pPr>
      <w:r w:rsidRPr="00556B22">
        <w:rPr>
          <w:rFonts w:eastAsia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ED567" wp14:editId="6EADAA41">
                <wp:simplePos x="0" y="0"/>
                <wp:positionH relativeFrom="column">
                  <wp:posOffset>1953895</wp:posOffset>
                </wp:positionH>
                <wp:positionV relativeFrom="paragraph">
                  <wp:posOffset>5112385</wp:posOffset>
                </wp:positionV>
                <wp:extent cx="4864735" cy="63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69A6C9" w14:textId="77777777" w:rsidR="00BA4D8D" w:rsidRPr="00C65CC0" w:rsidRDefault="00BA4D8D" w:rsidP="00BA4D8D">
                            <w:pPr>
                              <w:pStyle w:val="Titulek"/>
                              <w:rPr>
                                <w:rFonts w:cs="Arial"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ED567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153.85pt;margin-top:402.55pt;width:383.0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" stroked="f">
                <v:textbox style="mso-fit-shape-to-text:t" inset="0,0,0,0">
                  <w:txbxContent>
                    <w:p w14:paraId="1669A6C9" w14:textId="77777777" w:rsidR="00BA4D8D" w:rsidRPr="00C65CC0" w:rsidRDefault="00BA4D8D" w:rsidP="00BA4D8D">
                      <w:pPr>
                        <w:pStyle w:val="Titulek"/>
                        <w:rPr>
                          <w:rFonts w:cs="Arial"/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19C">
        <w:rPr>
          <w:rFonts w:eastAsia="Arial" w:cs="Arial"/>
          <w:bCs/>
        </w:rPr>
        <w:t>12:45</w:t>
      </w:r>
      <w:r w:rsidR="004A619C">
        <w:rPr>
          <w:rFonts w:eastAsia="Arial" w:cs="Arial"/>
          <w:bCs/>
        </w:rPr>
        <w:tab/>
      </w:r>
      <w:r w:rsidRPr="00556B22">
        <w:rPr>
          <w:rFonts w:eastAsia="Arial" w:cs="Arial"/>
          <w:bCs/>
        </w:rPr>
        <w:t>Závěr             </w:t>
      </w:r>
      <w:bookmarkStart w:id="0" w:name="_GoBack"/>
      <w:bookmarkEnd w:id="0"/>
    </w:p>
    <w:sectPr w:rsidR="00FF77D4" w:rsidRPr="00556B22" w:rsidSect="00D5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17" w:right="1417" w:bottom="2312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79068" w14:textId="77777777" w:rsidR="00E9263B" w:rsidRDefault="00E9263B" w:rsidP="00AA59FC">
      <w:r>
        <w:separator/>
      </w:r>
    </w:p>
  </w:endnote>
  <w:endnote w:type="continuationSeparator" w:id="0">
    <w:p w14:paraId="44F49887" w14:textId="77777777" w:rsidR="00E9263B" w:rsidRDefault="00E9263B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AE4E3" w14:textId="77777777" w:rsidR="00952FD7" w:rsidRDefault="00952F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11CEE1FA" w:rsidR="001705F2" w:rsidRDefault="00A80D81" w:rsidP="00CD5ACD">
    <w:pPr>
      <w:tabs>
        <w:tab w:val="center" w:pos="4678"/>
        <w:tab w:val="right" w:pos="9066"/>
      </w:tabs>
    </w:pPr>
    <w:r>
      <w:tab/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  <w:r w:rsidR="001705F2">
          <w:fldChar w:fldCharType="begin"/>
        </w:r>
        <w:r w:rsidR="001705F2">
          <w:instrText>PAGE   \* MERGEFORMAT</w:instrText>
        </w:r>
        <w:r w:rsidR="001705F2">
          <w:fldChar w:fldCharType="separate"/>
        </w:r>
        <w:r w:rsidR="004A619C">
          <w:rPr>
            <w:noProof/>
          </w:rPr>
          <w:t>1</w:t>
        </w:r>
        <w:r w:rsidR="001705F2">
          <w:fldChar w:fldCharType="end"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D77C" w14:textId="77777777" w:rsidR="00E9263B" w:rsidRDefault="00E9263B" w:rsidP="00AA59FC">
      <w:r>
        <w:separator/>
      </w:r>
    </w:p>
  </w:footnote>
  <w:footnote w:type="continuationSeparator" w:id="0">
    <w:p w14:paraId="16A9A9AE" w14:textId="77777777" w:rsidR="00E9263B" w:rsidRDefault="00E9263B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2DFFD" w14:textId="77777777" w:rsidR="00952FD7" w:rsidRDefault="00952F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57789E93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1A8E7897">
          <wp:simplePos x="0" y="0"/>
          <wp:positionH relativeFrom="column">
            <wp:posOffset>-880340</wp:posOffset>
          </wp:positionH>
          <wp:positionV relativeFrom="paragraph">
            <wp:posOffset>-439852</wp:posOffset>
          </wp:positionV>
          <wp:extent cx="7519035" cy="10635797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65" cy="10690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462FE"/>
    <w:rsid w:val="00074F2A"/>
    <w:rsid w:val="000935B7"/>
    <w:rsid w:val="000A1119"/>
    <w:rsid w:val="00111084"/>
    <w:rsid w:val="00155EF1"/>
    <w:rsid w:val="001705F2"/>
    <w:rsid w:val="001A29B8"/>
    <w:rsid w:val="001A2BB9"/>
    <w:rsid w:val="001C4D5D"/>
    <w:rsid w:val="001E5D27"/>
    <w:rsid w:val="00212947"/>
    <w:rsid w:val="00213EF9"/>
    <w:rsid w:val="00221404"/>
    <w:rsid w:val="002438A5"/>
    <w:rsid w:val="00246BE0"/>
    <w:rsid w:val="0027018D"/>
    <w:rsid w:val="002979CD"/>
    <w:rsid w:val="002A274A"/>
    <w:rsid w:val="002C3205"/>
    <w:rsid w:val="003267D8"/>
    <w:rsid w:val="003E574D"/>
    <w:rsid w:val="003F7733"/>
    <w:rsid w:val="00407704"/>
    <w:rsid w:val="00440297"/>
    <w:rsid w:val="00490BEB"/>
    <w:rsid w:val="004A619C"/>
    <w:rsid w:val="004B2979"/>
    <w:rsid w:val="004F36F4"/>
    <w:rsid w:val="00504C94"/>
    <w:rsid w:val="00540BBA"/>
    <w:rsid w:val="00556B22"/>
    <w:rsid w:val="00590FFB"/>
    <w:rsid w:val="005C4BAB"/>
    <w:rsid w:val="005F5ED6"/>
    <w:rsid w:val="006143C9"/>
    <w:rsid w:val="00640A21"/>
    <w:rsid w:val="00645674"/>
    <w:rsid w:val="006A2024"/>
    <w:rsid w:val="006B713A"/>
    <w:rsid w:val="00745A4D"/>
    <w:rsid w:val="007678D4"/>
    <w:rsid w:val="00786D01"/>
    <w:rsid w:val="007A2744"/>
    <w:rsid w:val="007D3F98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52FD7"/>
    <w:rsid w:val="009710F1"/>
    <w:rsid w:val="00991BC2"/>
    <w:rsid w:val="009B0CA4"/>
    <w:rsid w:val="00A412FD"/>
    <w:rsid w:val="00A80D81"/>
    <w:rsid w:val="00A9735E"/>
    <w:rsid w:val="00AA59FC"/>
    <w:rsid w:val="00AC6C13"/>
    <w:rsid w:val="00AD68C8"/>
    <w:rsid w:val="00B049A9"/>
    <w:rsid w:val="00B0656A"/>
    <w:rsid w:val="00B2478F"/>
    <w:rsid w:val="00B60C7C"/>
    <w:rsid w:val="00B904E0"/>
    <w:rsid w:val="00BA4D8D"/>
    <w:rsid w:val="00BA7770"/>
    <w:rsid w:val="00BE6B60"/>
    <w:rsid w:val="00C116C3"/>
    <w:rsid w:val="00C409EA"/>
    <w:rsid w:val="00C4184B"/>
    <w:rsid w:val="00C43264"/>
    <w:rsid w:val="00C453AD"/>
    <w:rsid w:val="00C52109"/>
    <w:rsid w:val="00CD5ACD"/>
    <w:rsid w:val="00D20533"/>
    <w:rsid w:val="00D55566"/>
    <w:rsid w:val="00D60234"/>
    <w:rsid w:val="00D97C24"/>
    <w:rsid w:val="00DB7445"/>
    <w:rsid w:val="00DE47EB"/>
    <w:rsid w:val="00E1712F"/>
    <w:rsid w:val="00E9263B"/>
    <w:rsid w:val="00ED33BB"/>
    <w:rsid w:val="00EE4167"/>
    <w:rsid w:val="00EF4973"/>
    <w:rsid w:val="00F126F3"/>
    <w:rsid w:val="00F12E48"/>
    <w:rsid w:val="00F3628F"/>
    <w:rsid w:val="00FC0F3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490BEB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A4D8D"/>
    <w:pPr>
      <w:spacing w:after="200"/>
    </w:pPr>
    <w:rPr>
      <w:i/>
      <w:iCs/>
      <w:color w:val="632E62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B38A7F-E816-455E-852D-E5C14EDD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Mazanik Jan</cp:lastModifiedBy>
  <cp:revision>28</cp:revision>
  <dcterms:created xsi:type="dcterms:W3CDTF">2019-05-10T11:27:00Z</dcterms:created>
  <dcterms:modified xsi:type="dcterms:W3CDTF">2021-12-28T15:24:00Z</dcterms:modified>
</cp:coreProperties>
</file>