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B050" w14:textId="77777777" w:rsidR="00181662" w:rsidRPr="00F07BA6" w:rsidRDefault="00181662" w:rsidP="00CD3C81">
      <w:pPr>
        <w:jc w:val="center"/>
        <w:rPr>
          <w:rFonts w:ascii="Arial" w:hAnsi="Arial" w:cs="Arial"/>
          <w:b/>
        </w:rPr>
      </w:pPr>
    </w:p>
    <w:p w14:paraId="52B7E7F2" w14:textId="77777777" w:rsidR="00A51E8E" w:rsidRPr="00F07BA6" w:rsidRDefault="003C1E50" w:rsidP="00CD3C81">
      <w:pPr>
        <w:jc w:val="center"/>
        <w:rPr>
          <w:rFonts w:ascii="Arial" w:hAnsi="Arial" w:cs="Arial"/>
          <w:b/>
        </w:rPr>
      </w:pPr>
      <w:r w:rsidRPr="00F07BA6">
        <w:rPr>
          <w:rFonts w:ascii="Arial" w:hAnsi="Arial" w:cs="Arial"/>
          <w:b/>
        </w:rPr>
        <w:t>DŮVODOVÁ ZPRÁVA</w:t>
      </w:r>
    </w:p>
    <w:p w14:paraId="744A048E" w14:textId="77777777" w:rsidR="00C37B1A" w:rsidRPr="00D47FEF" w:rsidRDefault="00C37B1A" w:rsidP="00B66D03">
      <w:pPr>
        <w:spacing w:line="240" w:lineRule="auto"/>
        <w:jc w:val="both"/>
        <w:rPr>
          <w:rFonts w:ascii="Arial" w:hAnsi="Arial" w:cs="Arial"/>
        </w:rPr>
      </w:pPr>
      <w:r w:rsidRPr="00D47FEF">
        <w:rPr>
          <w:rFonts w:ascii="Arial" w:hAnsi="Arial" w:cs="Arial"/>
        </w:rPr>
        <w:t>Řídicí orgán Integrovaného regionálního operačního programu (dále také „IROP“) předkládá:</w:t>
      </w:r>
    </w:p>
    <w:p w14:paraId="569DAD07" w14:textId="77777777" w:rsidR="006C633B" w:rsidRPr="00D47FEF" w:rsidRDefault="006C633B" w:rsidP="00B66D03">
      <w:pPr>
        <w:pStyle w:val="Default"/>
        <w:rPr>
          <w:sz w:val="22"/>
          <w:szCs w:val="22"/>
        </w:rPr>
      </w:pPr>
    </w:p>
    <w:p w14:paraId="7A03BFAE" w14:textId="77777777" w:rsidR="006C633B" w:rsidRPr="00D47FEF" w:rsidRDefault="006C633B" w:rsidP="00B66D03">
      <w:pPr>
        <w:pStyle w:val="Default"/>
        <w:jc w:val="both"/>
        <w:rPr>
          <w:sz w:val="22"/>
          <w:szCs w:val="22"/>
        </w:rPr>
      </w:pPr>
      <w:r w:rsidRPr="00D47FEF">
        <w:rPr>
          <w:sz w:val="22"/>
          <w:szCs w:val="22"/>
        </w:rPr>
        <w:t xml:space="preserve"> </w:t>
      </w:r>
    </w:p>
    <w:p w14:paraId="7CDD63C1" w14:textId="2949857F" w:rsidR="00B96BEE" w:rsidRPr="00D47FEF" w:rsidRDefault="00F07BA6" w:rsidP="00B66D03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47FEF">
        <w:rPr>
          <w:b/>
          <w:bCs/>
          <w:sz w:val="22"/>
          <w:szCs w:val="22"/>
        </w:rPr>
        <w:t>E</w:t>
      </w:r>
      <w:r w:rsidR="00B96BEE" w:rsidRPr="00D47FEF">
        <w:rPr>
          <w:b/>
          <w:bCs/>
          <w:sz w:val="22"/>
          <w:szCs w:val="22"/>
        </w:rPr>
        <w:t xml:space="preserve">valuační plán Integrovaného </w:t>
      </w:r>
      <w:r w:rsidR="00EB3C64" w:rsidRPr="00D47FEF">
        <w:rPr>
          <w:b/>
          <w:bCs/>
          <w:sz w:val="22"/>
          <w:szCs w:val="22"/>
        </w:rPr>
        <w:t xml:space="preserve">regionálního </w:t>
      </w:r>
      <w:r w:rsidR="00B96BEE" w:rsidRPr="00D47FEF">
        <w:rPr>
          <w:b/>
          <w:bCs/>
          <w:sz w:val="22"/>
          <w:szCs w:val="22"/>
        </w:rPr>
        <w:t>operačního programu pro programové období 2014–2020</w:t>
      </w:r>
      <w:r w:rsidR="00CC1928" w:rsidRPr="00D47FEF">
        <w:rPr>
          <w:b/>
          <w:bCs/>
          <w:sz w:val="22"/>
          <w:szCs w:val="22"/>
        </w:rPr>
        <w:t xml:space="preserve"> </w:t>
      </w:r>
      <w:r w:rsidR="0094127C" w:rsidRPr="00D47FEF">
        <w:rPr>
          <w:b/>
          <w:bCs/>
          <w:sz w:val="22"/>
          <w:szCs w:val="22"/>
        </w:rPr>
        <w:t>(ke schválení)</w:t>
      </w:r>
    </w:p>
    <w:p w14:paraId="5448D288" w14:textId="77777777" w:rsidR="00B96BEE" w:rsidRPr="00D47FEF" w:rsidRDefault="00B96BEE" w:rsidP="00B66D03">
      <w:pPr>
        <w:pStyle w:val="Default"/>
        <w:jc w:val="both"/>
        <w:rPr>
          <w:b/>
          <w:bCs/>
          <w:sz w:val="22"/>
          <w:szCs w:val="22"/>
        </w:rPr>
      </w:pPr>
    </w:p>
    <w:p w14:paraId="03B70CD6" w14:textId="5CD025AE" w:rsidR="00764A27" w:rsidRPr="00D47FEF" w:rsidRDefault="00764A27" w:rsidP="00F07BA6">
      <w:pPr>
        <w:pStyle w:val="TextNOK"/>
        <w:spacing w:line="240" w:lineRule="auto"/>
        <w:rPr>
          <w:rFonts w:ascii="Arial" w:hAnsi="Arial" w:cs="Arial"/>
        </w:rPr>
      </w:pPr>
      <w:r w:rsidRPr="00D47FEF">
        <w:rPr>
          <w:rFonts w:ascii="Arial" w:hAnsi="Arial" w:cs="Arial"/>
        </w:rPr>
        <w:t xml:space="preserve">Evaluační plán IROP představuje plánované evaluační aktivity a určuje harmonogram a způsob jejich realizace. </w:t>
      </w:r>
    </w:p>
    <w:p w14:paraId="207430A8" w14:textId="15F2A589" w:rsidR="00B96BEE" w:rsidRPr="00D47FEF" w:rsidRDefault="00B96BEE" w:rsidP="00F07B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47FEF">
        <w:rPr>
          <w:rFonts w:ascii="Arial" w:hAnsi="Arial" w:cs="Arial"/>
        </w:rPr>
        <w:t>Evaluační plán IROP 2014–2020 (EP IROP) byl vypracován v souladu s Metodickým pokynem NOK pro evaluace v programovém období 2014–2020, v souladu s čl. 54–57 a 114 Nařízení (EU) č. 1303/2013 ze dne 17. prosince 2013 a v souladu s Evaluačním plánem Dohody o partner</w:t>
      </w:r>
      <w:r w:rsidR="00F07BA6" w:rsidRPr="00D47FEF">
        <w:rPr>
          <w:rFonts w:ascii="Arial" w:hAnsi="Arial" w:cs="Arial"/>
        </w:rPr>
        <w:t>ství pro programové období 2014</w:t>
      </w:r>
      <w:r w:rsidRPr="00D47FEF">
        <w:rPr>
          <w:rFonts w:ascii="Arial" w:hAnsi="Arial" w:cs="Arial"/>
        </w:rPr>
        <w:t>-2020</w:t>
      </w:r>
      <w:r w:rsidR="00E16DB4" w:rsidRPr="00D47FEF">
        <w:rPr>
          <w:rFonts w:ascii="Arial" w:hAnsi="Arial" w:cs="Arial"/>
        </w:rPr>
        <w:t xml:space="preserve"> a byly do něj zapracovány připomínky Národního orgánu pro koordinaci a Evropské komise.</w:t>
      </w:r>
      <w:r w:rsidR="00F07BA6" w:rsidRPr="00D47FEF">
        <w:rPr>
          <w:rFonts w:ascii="Arial" w:hAnsi="Arial" w:cs="Arial"/>
        </w:rPr>
        <w:t xml:space="preserve"> </w:t>
      </w:r>
      <w:r w:rsidR="00BE2293" w:rsidRPr="00D47FEF">
        <w:rPr>
          <w:rFonts w:ascii="Arial" w:hAnsi="Arial" w:cs="Arial"/>
        </w:rPr>
        <w:t xml:space="preserve">Aktualizace Evaluačního plánu, </w:t>
      </w:r>
      <w:r w:rsidR="00F73AB3" w:rsidRPr="00D47FEF">
        <w:rPr>
          <w:rFonts w:ascii="Arial" w:hAnsi="Arial" w:cs="Arial"/>
        </w:rPr>
        <w:t>10</w:t>
      </w:r>
      <w:r w:rsidR="00A559DB" w:rsidRPr="00D47FEF">
        <w:rPr>
          <w:rFonts w:ascii="Arial" w:hAnsi="Arial" w:cs="Arial"/>
        </w:rPr>
        <w:t>. </w:t>
      </w:r>
      <w:r w:rsidR="00F07BA6" w:rsidRPr="00D47FEF">
        <w:rPr>
          <w:rFonts w:ascii="Arial" w:hAnsi="Arial" w:cs="Arial"/>
        </w:rPr>
        <w:t>revize,</w:t>
      </w:r>
      <w:r w:rsidR="00A559DB" w:rsidRPr="00D47FEF">
        <w:rPr>
          <w:rFonts w:ascii="Arial" w:hAnsi="Arial" w:cs="Arial"/>
        </w:rPr>
        <w:t xml:space="preserve"> byla zpracována v</w:t>
      </w:r>
      <w:r w:rsidR="00F73AB3" w:rsidRPr="00D47FEF">
        <w:rPr>
          <w:rFonts w:ascii="Arial" w:hAnsi="Arial" w:cs="Arial"/>
        </w:rPr>
        <w:t xml:space="preserve"> září </w:t>
      </w:r>
      <w:r w:rsidR="00BE2293" w:rsidRPr="00D47FEF">
        <w:rPr>
          <w:rFonts w:ascii="Arial" w:hAnsi="Arial" w:cs="Arial"/>
        </w:rPr>
        <w:t>20</w:t>
      </w:r>
      <w:r w:rsidR="00A34454" w:rsidRPr="00D47FEF">
        <w:rPr>
          <w:rFonts w:ascii="Arial" w:hAnsi="Arial" w:cs="Arial"/>
        </w:rPr>
        <w:t>20</w:t>
      </w:r>
      <w:r w:rsidR="00F07BA6" w:rsidRPr="00D47FEF">
        <w:rPr>
          <w:rFonts w:ascii="Arial" w:hAnsi="Arial" w:cs="Arial"/>
        </w:rPr>
        <w:t>.</w:t>
      </w:r>
    </w:p>
    <w:p w14:paraId="3D825F9E" w14:textId="42427C9F" w:rsidR="001A2307" w:rsidRPr="00D47FEF" w:rsidRDefault="002A6BF5" w:rsidP="00440BF1">
      <w:pPr>
        <w:spacing w:before="60" w:after="0" w:line="240" w:lineRule="auto"/>
        <w:jc w:val="both"/>
        <w:rPr>
          <w:rFonts w:ascii="Arial" w:hAnsi="Arial" w:cs="Arial"/>
        </w:rPr>
      </w:pPr>
      <w:r w:rsidRPr="00D47FEF">
        <w:rPr>
          <w:rFonts w:ascii="Arial" w:hAnsi="Arial" w:cs="Arial"/>
        </w:rPr>
        <w:t>Evaluační plán IROP je zpracován na celé programové období. Aktualiz</w:t>
      </w:r>
      <w:r w:rsidR="008E6B27" w:rsidRPr="00D47FEF">
        <w:rPr>
          <w:rFonts w:ascii="Arial" w:hAnsi="Arial" w:cs="Arial"/>
        </w:rPr>
        <w:t>ován je</w:t>
      </w:r>
      <w:r w:rsidR="00F16058" w:rsidRPr="00D47FEF">
        <w:rPr>
          <w:rFonts w:ascii="Arial" w:hAnsi="Arial" w:cs="Arial"/>
        </w:rPr>
        <w:t xml:space="preserve"> </w:t>
      </w:r>
      <w:r w:rsidR="009F232C" w:rsidRPr="00D47FEF">
        <w:rPr>
          <w:rFonts w:ascii="Arial" w:hAnsi="Arial" w:cs="Arial"/>
        </w:rPr>
        <w:t>obvykle v půlročních intervalech</w:t>
      </w:r>
      <w:r w:rsidRPr="00D47FEF">
        <w:rPr>
          <w:rFonts w:ascii="Arial" w:hAnsi="Arial" w:cs="Arial"/>
        </w:rPr>
        <w:t>. Podrobnější rozpracování je uvedeno v krátkodobém horizontu s důraze</w:t>
      </w:r>
      <w:r w:rsidR="00F16058" w:rsidRPr="00D47FEF">
        <w:rPr>
          <w:rFonts w:ascii="Arial" w:hAnsi="Arial" w:cs="Arial"/>
        </w:rPr>
        <w:t xml:space="preserve">m na nejbližší </w:t>
      </w:r>
      <w:r w:rsidR="009F232C" w:rsidRPr="00D47FEF">
        <w:rPr>
          <w:rFonts w:ascii="Arial" w:hAnsi="Arial" w:cs="Arial"/>
        </w:rPr>
        <w:t>období</w:t>
      </w:r>
      <w:r w:rsidR="00F16058" w:rsidRPr="00D47FEF">
        <w:rPr>
          <w:rFonts w:ascii="Arial" w:hAnsi="Arial" w:cs="Arial"/>
        </w:rPr>
        <w:t>. D</w:t>
      </w:r>
      <w:r w:rsidRPr="00D47FEF">
        <w:rPr>
          <w:rFonts w:ascii="Arial" w:hAnsi="Arial" w:cs="Arial"/>
        </w:rPr>
        <w:t>esign aktivit</w:t>
      </w:r>
      <w:r w:rsidR="00F16058" w:rsidRPr="00D47FEF">
        <w:rPr>
          <w:rFonts w:ascii="Arial" w:hAnsi="Arial" w:cs="Arial"/>
        </w:rPr>
        <w:t xml:space="preserve"> plánovaných v krátkodobém horizontu</w:t>
      </w:r>
      <w:r w:rsidRPr="00D47FEF">
        <w:rPr>
          <w:rFonts w:ascii="Arial" w:hAnsi="Arial" w:cs="Arial"/>
        </w:rPr>
        <w:t xml:space="preserve"> je podrobněji popsán v přílohách. </w:t>
      </w:r>
      <w:r w:rsidR="00F16058" w:rsidRPr="00D47FEF">
        <w:rPr>
          <w:rFonts w:ascii="Arial" w:hAnsi="Arial" w:cs="Arial"/>
        </w:rPr>
        <w:t>Návrh dalších</w:t>
      </w:r>
      <w:r w:rsidRPr="00D47FEF">
        <w:rPr>
          <w:rFonts w:ascii="Arial" w:hAnsi="Arial" w:cs="Arial"/>
        </w:rPr>
        <w:t xml:space="preserve"> evaluační</w:t>
      </w:r>
      <w:r w:rsidR="00F16058" w:rsidRPr="00D47FEF">
        <w:rPr>
          <w:rFonts w:ascii="Arial" w:hAnsi="Arial" w:cs="Arial"/>
        </w:rPr>
        <w:t>ch aktivit je indikativní a je</w:t>
      </w:r>
      <w:r w:rsidRPr="00D47FEF">
        <w:rPr>
          <w:rFonts w:ascii="Arial" w:hAnsi="Arial" w:cs="Arial"/>
        </w:rPr>
        <w:t xml:space="preserve"> předmětem</w:t>
      </w:r>
      <w:r w:rsidR="00F16058" w:rsidRPr="00D47FEF">
        <w:rPr>
          <w:rFonts w:ascii="Arial" w:hAnsi="Arial" w:cs="Arial"/>
        </w:rPr>
        <w:t xml:space="preserve"> průběžnýc</w:t>
      </w:r>
      <w:r w:rsidR="009F232C" w:rsidRPr="00D47FEF">
        <w:rPr>
          <w:rFonts w:ascii="Arial" w:hAnsi="Arial" w:cs="Arial"/>
        </w:rPr>
        <w:t>h</w:t>
      </w:r>
      <w:r w:rsidR="00B3778F" w:rsidRPr="00D47FEF">
        <w:rPr>
          <w:rFonts w:ascii="Arial" w:hAnsi="Arial" w:cs="Arial"/>
        </w:rPr>
        <w:t xml:space="preserve"> aktualizací. </w:t>
      </w:r>
    </w:p>
    <w:p w14:paraId="0BB3A5E6" w14:textId="7145D130" w:rsidR="00387B66" w:rsidRPr="00D47FEF" w:rsidRDefault="00387B66" w:rsidP="00440BF1">
      <w:pPr>
        <w:spacing w:before="60" w:after="0" w:line="240" w:lineRule="auto"/>
        <w:jc w:val="both"/>
        <w:rPr>
          <w:rFonts w:ascii="Arial" w:hAnsi="Arial" w:cs="Arial"/>
        </w:rPr>
      </w:pPr>
      <w:r w:rsidRPr="00D47FEF">
        <w:rPr>
          <w:rFonts w:ascii="Arial" w:hAnsi="Arial" w:cs="Arial"/>
        </w:rPr>
        <w:t xml:space="preserve">Předkládaná aktualizace Evaluačního plánu IROP </w:t>
      </w:r>
      <w:r w:rsidR="007352D6" w:rsidRPr="00D47FEF">
        <w:rPr>
          <w:rFonts w:ascii="Arial" w:hAnsi="Arial" w:cs="Arial"/>
        </w:rPr>
        <w:t xml:space="preserve">byla bez připomínek akceptována Pracovní skupinou pro evaluace </w:t>
      </w:r>
      <w:r w:rsidR="00387B63" w:rsidRPr="00D47FEF">
        <w:rPr>
          <w:rFonts w:ascii="Arial" w:hAnsi="Arial" w:cs="Arial"/>
        </w:rPr>
        <w:t xml:space="preserve">ŘO </w:t>
      </w:r>
      <w:r w:rsidR="007352D6" w:rsidRPr="00D47FEF">
        <w:rPr>
          <w:rFonts w:ascii="Arial" w:hAnsi="Arial" w:cs="Arial"/>
        </w:rPr>
        <w:t>IROP</w:t>
      </w:r>
      <w:r w:rsidR="000A3F3F" w:rsidRPr="00D47FEF">
        <w:rPr>
          <w:rFonts w:ascii="Arial" w:hAnsi="Arial" w:cs="Arial"/>
        </w:rPr>
        <w:t xml:space="preserve"> ke dnu</w:t>
      </w:r>
      <w:r w:rsidR="007352D6" w:rsidRPr="00D47FEF">
        <w:rPr>
          <w:rFonts w:ascii="Arial" w:hAnsi="Arial" w:cs="Arial"/>
        </w:rPr>
        <w:t xml:space="preserve"> </w:t>
      </w:r>
      <w:r w:rsidR="00387B63" w:rsidRPr="00D47FEF">
        <w:rPr>
          <w:rFonts w:ascii="Arial" w:hAnsi="Arial" w:cs="Arial"/>
        </w:rPr>
        <w:t>2</w:t>
      </w:r>
      <w:r w:rsidR="007352D6" w:rsidRPr="00D47FEF">
        <w:rPr>
          <w:rFonts w:ascii="Arial" w:hAnsi="Arial" w:cs="Arial"/>
        </w:rPr>
        <w:t xml:space="preserve">. </w:t>
      </w:r>
      <w:r w:rsidR="00387B63" w:rsidRPr="00D47FEF">
        <w:rPr>
          <w:rFonts w:ascii="Arial" w:hAnsi="Arial" w:cs="Arial"/>
        </w:rPr>
        <w:t>10</w:t>
      </w:r>
      <w:r w:rsidR="007352D6" w:rsidRPr="00D47FEF">
        <w:rPr>
          <w:rFonts w:ascii="Arial" w:hAnsi="Arial" w:cs="Arial"/>
        </w:rPr>
        <w:t>. 2020.</w:t>
      </w:r>
    </w:p>
    <w:p w14:paraId="70B8B15C" w14:textId="77777777" w:rsidR="00FF58DE" w:rsidRPr="00D47FEF" w:rsidRDefault="00FF58DE" w:rsidP="00440BF1">
      <w:pPr>
        <w:spacing w:before="60" w:after="0" w:line="240" w:lineRule="auto"/>
        <w:jc w:val="both"/>
        <w:rPr>
          <w:rFonts w:ascii="Arial" w:hAnsi="Arial" w:cs="Arial"/>
        </w:rPr>
      </w:pPr>
    </w:p>
    <w:p w14:paraId="60CADFC5" w14:textId="27F36D41" w:rsidR="00FF58DE" w:rsidRPr="00D47FEF" w:rsidRDefault="00BE2293" w:rsidP="006A2E32">
      <w:pPr>
        <w:jc w:val="both"/>
        <w:rPr>
          <w:rFonts w:eastAsia="SimSun" w:cs="Calibri"/>
          <w:lang w:eastAsia="cs-CZ"/>
        </w:rPr>
      </w:pPr>
      <w:r w:rsidRPr="00D47FEF">
        <w:rPr>
          <w:rFonts w:ascii="Arial" w:hAnsi="Arial" w:cs="Arial"/>
        </w:rPr>
        <w:t xml:space="preserve">Současná aktualizace EP zohledňuje </w:t>
      </w:r>
      <w:r w:rsidR="00387B63" w:rsidRPr="00D47FEF">
        <w:rPr>
          <w:rFonts w:ascii="Arial" w:hAnsi="Arial" w:cs="Arial"/>
        </w:rPr>
        <w:t xml:space="preserve">především úpravy harmonogramů plánovaných evaluací a také </w:t>
      </w:r>
      <w:r w:rsidR="00523B76" w:rsidRPr="00D47FEF">
        <w:rPr>
          <w:rFonts w:ascii="Arial" w:hAnsi="Arial" w:cs="Arial"/>
        </w:rPr>
        <w:t>příprav</w:t>
      </w:r>
      <w:r w:rsidR="006A2E32" w:rsidRPr="00D47FEF">
        <w:rPr>
          <w:rFonts w:ascii="Arial" w:hAnsi="Arial" w:cs="Arial"/>
        </w:rPr>
        <w:t>u</w:t>
      </w:r>
      <w:r w:rsidR="00523B76" w:rsidRPr="00D47FEF">
        <w:rPr>
          <w:rFonts w:ascii="Arial" w:hAnsi="Arial" w:cs="Arial"/>
        </w:rPr>
        <w:t xml:space="preserve"> </w:t>
      </w:r>
      <w:r w:rsidR="00FF58DE" w:rsidRPr="00D47FEF">
        <w:rPr>
          <w:rFonts w:ascii="Arial" w:hAnsi="Arial" w:cs="Arial"/>
        </w:rPr>
        <w:t xml:space="preserve">evaluace </w:t>
      </w:r>
      <w:r w:rsidR="00523B76" w:rsidRPr="00D47FEF">
        <w:rPr>
          <w:rFonts w:ascii="Arial" w:hAnsi="Arial" w:cs="Arial"/>
        </w:rPr>
        <w:t>„</w:t>
      </w:r>
      <w:r w:rsidR="00FF58DE" w:rsidRPr="00D47FEF">
        <w:rPr>
          <w:rFonts w:ascii="Arial" w:hAnsi="Arial" w:cs="Arial"/>
        </w:rPr>
        <w:t>Vyhodnocení IT investic v oblasti základního a středního školství“.</w:t>
      </w:r>
      <w:r w:rsidR="00FF58DE" w:rsidRPr="00D47FEF" w:rsidDel="00FF58DE">
        <w:rPr>
          <w:rFonts w:ascii="Arial" w:hAnsi="Arial" w:cs="Arial"/>
        </w:rPr>
        <w:t xml:space="preserve"> </w:t>
      </w:r>
      <w:r w:rsidR="006A2E32" w:rsidRPr="00D47FEF">
        <w:rPr>
          <w:rFonts w:ascii="Arial" w:hAnsi="Arial" w:cs="Arial"/>
        </w:rPr>
        <w:t>K posunu harmonogram</w:t>
      </w:r>
      <w:r w:rsidR="00D47FEF" w:rsidRPr="00D47FEF">
        <w:rPr>
          <w:rFonts w:ascii="Arial" w:hAnsi="Arial" w:cs="Arial"/>
        </w:rPr>
        <w:t>u</w:t>
      </w:r>
      <w:r w:rsidR="006A2E32" w:rsidRPr="00D47FEF">
        <w:rPr>
          <w:rFonts w:ascii="Arial" w:hAnsi="Arial" w:cs="Arial"/>
        </w:rPr>
        <w:t xml:space="preserve"> došlo u interní evaluace „</w:t>
      </w:r>
      <w:r w:rsidR="006A2E32" w:rsidRPr="00D47FEF">
        <w:rPr>
          <w:rFonts w:ascii="Arial" w:hAnsi="Arial" w:cs="Arial"/>
          <w:color w:val="000000"/>
        </w:rPr>
        <w:t xml:space="preserve">Vyhodnocení systému výzev a procesu hodnocení projektů IROP“, která bude dokončena v 1. čtvrtletí roku 2021 a také u harmonogramu externí evaluace </w:t>
      </w:r>
      <w:r w:rsidR="006A2E32" w:rsidRPr="00D47FEF">
        <w:rPr>
          <w:rFonts w:ascii="Arial" w:hAnsi="Arial" w:cs="Arial"/>
        </w:rPr>
        <w:t>„Evaluace PO1 a PO3 IROP: Případové studie projektů“, jejíž realizace by měla p</w:t>
      </w:r>
      <w:bookmarkStart w:id="0" w:name="_GoBack"/>
      <w:bookmarkEnd w:id="0"/>
      <w:r w:rsidR="006A2E32" w:rsidRPr="00D47FEF">
        <w:rPr>
          <w:rFonts w:ascii="Arial" w:hAnsi="Arial" w:cs="Arial"/>
        </w:rPr>
        <w:t xml:space="preserve">robíhat v 1. – 4. čtvrtletí roku 2021. V návaznosti na epidemiologickou situaci roku 2020 došlo </w:t>
      </w:r>
      <w:r w:rsidR="000A3F3F" w:rsidRPr="00D47FEF">
        <w:rPr>
          <w:rFonts w:ascii="Arial" w:hAnsi="Arial" w:cs="Arial"/>
        </w:rPr>
        <w:t xml:space="preserve">také </w:t>
      </w:r>
      <w:r w:rsidR="006A2E32" w:rsidRPr="00D47FEF">
        <w:rPr>
          <w:rFonts w:ascii="Arial" w:hAnsi="Arial" w:cs="Arial"/>
        </w:rPr>
        <w:t>k posunu realizaci zakázky „</w:t>
      </w:r>
      <w:r w:rsidR="006A2E32" w:rsidRPr="00D47FEF">
        <w:rPr>
          <w:rFonts w:ascii="Arial" w:hAnsi="Arial" w:cs="Arial"/>
          <w:bCs/>
          <w:color w:val="000000"/>
        </w:rPr>
        <w:t>Vyhodnocení vlivu Integrovaného regionálního operačního programu pro programové období 2021-2027 na životní prostředí“. K jejímu dokončení by mělo dojít do konce roku 2021.</w:t>
      </w:r>
      <w:r w:rsidR="006A2E32" w:rsidRPr="00D47FEF">
        <w:rPr>
          <w:rFonts w:cs="Calibri"/>
          <w:b/>
          <w:bCs/>
        </w:rPr>
        <w:t xml:space="preserve"> </w:t>
      </w:r>
      <w:r w:rsidR="00D47FEF" w:rsidRPr="00D47FEF">
        <w:rPr>
          <w:rFonts w:ascii="Arial" w:hAnsi="Arial" w:cs="Arial"/>
        </w:rPr>
        <w:t>Nová e</w:t>
      </w:r>
      <w:r w:rsidR="00FF58DE" w:rsidRPr="00D47FEF">
        <w:rPr>
          <w:rFonts w:ascii="Arial" w:hAnsi="Arial" w:cs="Arial"/>
        </w:rPr>
        <w:t>valuace „Vyhodnocení IT investic v oblasti základního a středního školství</w:t>
      </w:r>
      <w:r w:rsidR="0066280D" w:rsidRPr="00D47FEF">
        <w:rPr>
          <w:rFonts w:ascii="Arial" w:hAnsi="Arial" w:cs="Arial"/>
        </w:rPr>
        <w:t xml:space="preserve"> byl</w:t>
      </w:r>
      <w:r w:rsidR="00387B63" w:rsidRPr="00D47FEF">
        <w:rPr>
          <w:rFonts w:ascii="Arial" w:hAnsi="Arial" w:cs="Arial"/>
        </w:rPr>
        <w:t>a</w:t>
      </w:r>
      <w:r w:rsidR="000A3F3F" w:rsidRPr="00D47FEF">
        <w:rPr>
          <w:rFonts w:ascii="Arial" w:hAnsi="Arial" w:cs="Arial"/>
        </w:rPr>
        <w:t xml:space="preserve"> do aktualizace EP</w:t>
      </w:r>
      <w:r w:rsidR="00FF58DE" w:rsidRPr="00D47FEF">
        <w:rPr>
          <w:rFonts w:ascii="Arial" w:hAnsi="Arial" w:cs="Arial"/>
        </w:rPr>
        <w:t xml:space="preserve"> IROP</w:t>
      </w:r>
      <w:r w:rsidR="0066280D" w:rsidRPr="00D47FEF">
        <w:rPr>
          <w:rFonts w:ascii="Arial" w:hAnsi="Arial" w:cs="Arial"/>
        </w:rPr>
        <w:t xml:space="preserve"> zařazen</w:t>
      </w:r>
      <w:r w:rsidR="00387B63" w:rsidRPr="00D47FEF">
        <w:rPr>
          <w:rFonts w:ascii="Arial" w:hAnsi="Arial" w:cs="Arial"/>
        </w:rPr>
        <w:t>a</w:t>
      </w:r>
      <w:r w:rsidR="0066280D" w:rsidRPr="00D47FEF">
        <w:rPr>
          <w:rFonts w:ascii="Arial" w:hAnsi="Arial" w:cs="Arial"/>
        </w:rPr>
        <w:t xml:space="preserve"> ad hoc</w:t>
      </w:r>
      <w:r w:rsidR="00FF58DE" w:rsidRPr="00D47FEF">
        <w:rPr>
          <w:rFonts w:ascii="Arial" w:hAnsi="Arial" w:cs="Arial"/>
        </w:rPr>
        <w:t xml:space="preserve">. Bude </w:t>
      </w:r>
      <w:r w:rsidR="0066280D" w:rsidRPr="00D47FEF">
        <w:rPr>
          <w:rFonts w:ascii="Arial" w:hAnsi="Arial" w:cs="Arial"/>
        </w:rPr>
        <w:t>realizován</w:t>
      </w:r>
      <w:r w:rsidR="00FF58DE" w:rsidRPr="00D47FEF">
        <w:rPr>
          <w:rFonts w:ascii="Arial" w:hAnsi="Arial" w:cs="Arial"/>
        </w:rPr>
        <w:t>a</w:t>
      </w:r>
      <w:r w:rsidR="0066280D" w:rsidRPr="00D47FEF">
        <w:rPr>
          <w:rFonts w:ascii="Arial" w:hAnsi="Arial" w:cs="Arial"/>
        </w:rPr>
        <w:t xml:space="preserve"> s cílem </w:t>
      </w:r>
      <w:r w:rsidR="00FF58DE" w:rsidRPr="00D47FEF">
        <w:rPr>
          <w:rFonts w:ascii="Arial" w:eastAsia="SimSun" w:hAnsi="Arial" w:cs="Arial"/>
          <w:lang w:eastAsia="cs-CZ"/>
        </w:rPr>
        <w:t xml:space="preserve">vyhodnotit především účelnost a užitečnost podpory IROP v oblasti digitalizace </w:t>
      </w:r>
      <w:r w:rsidR="000A3F3F" w:rsidRPr="00D47FEF">
        <w:rPr>
          <w:rFonts w:ascii="Arial" w:eastAsia="SimSun" w:hAnsi="Arial" w:cs="Arial"/>
          <w:lang w:eastAsia="cs-CZ"/>
        </w:rPr>
        <w:t>základního a středního školství v období od 3. čtvrtletí roku 2021 do 1. čtvrtletí roku 2022.</w:t>
      </w:r>
    </w:p>
    <w:p w14:paraId="3F4DA74E" w14:textId="277085A7" w:rsidR="00BC3FA1" w:rsidRPr="00D47FEF" w:rsidRDefault="00787BD6" w:rsidP="00440BF1">
      <w:pPr>
        <w:spacing w:before="60" w:after="0" w:line="240" w:lineRule="auto"/>
        <w:jc w:val="both"/>
        <w:rPr>
          <w:rFonts w:ascii="Arial" w:hAnsi="Arial" w:cs="Arial"/>
        </w:rPr>
      </w:pPr>
      <w:r w:rsidRPr="00D47FEF">
        <w:rPr>
          <w:rFonts w:ascii="Arial" w:hAnsi="Arial" w:cs="Arial"/>
        </w:rPr>
        <w:t>Další aktualizace EP</w:t>
      </w:r>
      <w:r w:rsidR="000A3F3F" w:rsidRPr="00D47FEF">
        <w:rPr>
          <w:rFonts w:ascii="Arial" w:hAnsi="Arial" w:cs="Arial"/>
        </w:rPr>
        <w:t xml:space="preserve"> IROP</w:t>
      </w:r>
      <w:r w:rsidRPr="00D47FEF">
        <w:rPr>
          <w:rFonts w:ascii="Arial" w:hAnsi="Arial" w:cs="Arial"/>
        </w:rPr>
        <w:t xml:space="preserve"> jsou již</w:t>
      </w:r>
      <w:r w:rsidR="000A3F3F" w:rsidRPr="00D47FEF">
        <w:rPr>
          <w:rFonts w:ascii="Arial" w:hAnsi="Arial" w:cs="Arial"/>
        </w:rPr>
        <w:t xml:space="preserve"> pouze</w:t>
      </w:r>
      <w:r w:rsidRPr="00D47FEF">
        <w:rPr>
          <w:rFonts w:ascii="Arial" w:hAnsi="Arial" w:cs="Arial"/>
        </w:rPr>
        <w:t xml:space="preserve"> formálního charakteru. Do Evaluačního plánu IROP bylo zaneseno</w:t>
      </w:r>
      <w:r w:rsidR="00BC3FA1" w:rsidRPr="00D47FEF">
        <w:rPr>
          <w:rFonts w:ascii="Arial" w:hAnsi="Arial" w:cs="Arial"/>
        </w:rPr>
        <w:t xml:space="preserve"> ukončení Evaluace PO2: specifické cíle 2.1, 2.2 a 2.4 se zaměřením na sociální inkluzi“ dodavatelem EY Česká republika</w:t>
      </w:r>
      <w:r w:rsidR="009C4A92" w:rsidRPr="00D47FEF">
        <w:rPr>
          <w:rFonts w:ascii="Arial" w:hAnsi="Arial" w:cs="Arial"/>
        </w:rPr>
        <w:t xml:space="preserve"> či doplněny informace o konečné ceně „</w:t>
      </w:r>
      <w:r w:rsidR="009C4A92" w:rsidRPr="00D47FEF">
        <w:rPr>
          <w:rFonts w:ascii="Arial" w:eastAsia="Arial" w:hAnsi="Arial" w:cs="Arial"/>
          <w:color w:val="000000"/>
        </w:rPr>
        <w:t xml:space="preserve">Průzkumu povědomí o IROP", jehož dodavatelem je společnost STEM/MARK, </w:t>
      </w:r>
      <w:proofErr w:type="gramStart"/>
      <w:r w:rsidR="009C4A92" w:rsidRPr="00D47FEF">
        <w:rPr>
          <w:rFonts w:ascii="Arial" w:eastAsia="Arial" w:hAnsi="Arial" w:cs="Arial"/>
          <w:color w:val="000000"/>
        </w:rPr>
        <w:t>a.s.</w:t>
      </w:r>
      <w:r w:rsidR="00BC3FA1" w:rsidRPr="00D47FEF">
        <w:rPr>
          <w:rFonts w:ascii="Arial" w:hAnsi="Arial" w:cs="Arial"/>
        </w:rPr>
        <w:t>.</w:t>
      </w:r>
      <w:proofErr w:type="gramEnd"/>
    </w:p>
    <w:p w14:paraId="41463A9D" w14:textId="6E6EFD7D" w:rsidR="00CD3C81" w:rsidRPr="00F07BA6" w:rsidRDefault="00CD3C81" w:rsidP="000A3F3F">
      <w:pPr>
        <w:spacing w:before="60" w:after="0" w:line="240" w:lineRule="auto"/>
        <w:jc w:val="both"/>
        <w:rPr>
          <w:rFonts w:ascii="Arial" w:hAnsi="Arial" w:cs="Arial"/>
        </w:rPr>
      </w:pPr>
    </w:p>
    <w:p w14:paraId="3EBFD459" w14:textId="5470D053" w:rsidR="00CD3C81" w:rsidRPr="00F07BA6" w:rsidRDefault="00CD3C81" w:rsidP="00CD3C81">
      <w:pPr>
        <w:rPr>
          <w:rFonts w:ascii="Arial" w:hAnsi="Arial" w:cs="Arial"/>
        </w:rPr>
      </w:pPr>
    </w:p>
    <w:sectPr w:rsidR="00CD3C81" w:rsidRPr="00F07BA6" w:rsidSect="00C843C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5ED0" w14:textId="77777777" w:rsidR="001E2589" w:rsidRDefault="001E2589" w:rsidP="003C1E50">
      <w:pPr>
        <w:spacing w:after="0" w:line="240" w:lineRule="auto"/>
      </w:pPr>
      <w:r>
        <w:separator/>
      </w:r>
    </w:p>
  </w:endnote>
  <w:endnote w:type="continuationSeparator" w:id="0">
    <w:p w14:paraId="40FA4EF6" w14:textId="77777777" w:rsidR="001E2589" w:rsidRDefault="001E2589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428396"/>
      <w:docPartObj>
        <w:docPartGallery w:val="Page Numbers (Bottom of Page)"/>
        <w:docPartUnique/>
      </w:docPartObj>
    </w:sdtPr>
    <w:sdtEndPr/>
    <w:sdtContent>
      <w:p w14:paraId="5528781A" w14:textId="134D4DCF" w:rsidR="00C65B2C" w:rsidRDefault="00C65B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3F">
          <w:rPr>
            <w:noProof/>
          </w:rPr>
          <w:t>2</w:t>
        </w:r>
        <w:r>
          <w:fldChar w:fldCharType="end"/>
        </w:r>
      </w:p>
    </w:sdtContent>
  </w:sdt>
  <w:p w14:paraId="463DC0B0" w14:textId="77777777" w:rsidR="00C65B2C" w:rsidRDefault="00C65B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95C5" w14:textId="77777777" w:rsidR="001E2589" w:rsidRDefault="001E2589" w:rsidP="003C1E50">
      <w:pPr>
        <w:spacing w:after="0" w:line="240" w:lineRule="auto"/>
      </w:pPr>
      <w:r>
        <w:separator/>
      </w:r>
    </w:p>
  </w:footnote>
  <w:footnote w:type="continuationSeparator" w:id="0">
    <w:p w14:paraId="7B30A3F9" w14:textId="77777777" w:rsidR="001E2589" w:rsidRDefault="001E2589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A9C4" w14:textId="0F7641BD" w:rsidR="00767A96" w:rsidRDefault="00FC2C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7ACA76E" wp14:editId="23D1F3B1">
          <wp:simplePos x="0" y="0"/>
          <wp:positionH relativeFrom="margin">
            <wp:align>left</wp:align>
          </wp:positionH>
          <wp:positionV relativeFrom="paragraph">
            <wp:posOffset>43815</wp:posOffset>
          </wp:positionV>
          <wp:extent cx="5895975" cy="947420"/>
          <wp:effectExtent l="0" t="0" r="952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385"/>
    <w:multiLevelType w:val="hybridMultilevel"/>
    <w:tmpl w:val="CFB29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6FDC"/>
    <w:multiLevelType w:val="hybridMultilevel"/>
    <w:tmpl w:val="57D8894E"/>
    <w:lvl w:ilvl="0" w:tplc="A7FC12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477"/>
    <w:multiLevelType w:val="hybridMultilevel"/>
    <w:tmpl w:val="074A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0FEA"/>
    <w:multiLevelType w:val="hybridMultilevel"/>
    <w:tmpl w:val="8E1C6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65490"/>
    <w:multiLevelType w:val="hybridMultilevel"/>
    <w:tmpl w:val="C8BC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3FCB"/>
    <w:multiLevelType w:val="hybridMultilevel"/>
    <w:tmpl w:val="463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50"/>
    <w:rsid w:val="00004ED2"/>
    <w:rsid w:val="000100F9"/>
    <w:rsid w:val="0002186A"/>
    <w:rsid w:val="000419D6"/>
    <w:rsid w:val="0007194C"/>
    <w:rsid w:val="000A381F"/>
    <w:rsid w:val="000A3F3F"/>
    <w:rsid w:val="000D341E"/>
    <w:rsid w:val="000E1AB8"/>
    <w:rsid w:val="00161082"/>
    <w:rsid w:val="00181662"/>
    <w:rsid w:val="001862AA"/>
    <w:rsid w:val="001862EE"/>
    <w:rsid w:val="001A2307"/>
    <w:rsid w:val="001D5E10"/>
    <w:rsid w:val="001E2589"/>
    <w:rsid w:val="0025390B"/>
    <w:rsid w:val="002A6BF5"/>
    <w:rsid w:val="002B722D"/>
    <w:rsid w:val="002D43DF"/>
    <w:rsid w:val="002D487B"/>
    <w:rsid w:val="003023C3"/>
    <w:rsid w:val="00387B63"/>
    <w:rsid w:val="00387B66"/>
    <w:rsid w:val="003C1E50"/>
    <w:rsid w:val="00440BF1"/>
    <w:rsid w:val="004527A9"/>
    <w:rsid w:val="004A2D59"/>
    <w:rsid w:val="004E38AF"/>
    <w:rsid w:val="00521A03"/>
    <w:rsid w:val="00523B76"/>
    <w:rsid w:val="00554A5E"/>
    <w:rsid w:val="00613BFC"/>
    <w:rsid w:val="0066280D"/>
    <w:rsid w:val="006A2E32"/>
    <w:rsid w:val="006C633B"/>
    <w:rsid w:val="006D11CD"/>
    <w:rsid w:val="006D439A"/>
    <w:rsid w:val="006E25DD"/>
    <w:rsid w:val="006E3A14"/>
    <w:rsid w:val="00701574"/>
    <w:rsid w:val="007352D6"/>
    <w:rsid w:val="00764A27"/>
    <w:rsid w:val="00767A96"/>
    <w:rsid w:val="00787BD6"/>
    <w:rsid w:val="007A43DC"/>
    <w:rsid w:val="007A4B75"/>
    <w:rsid w:val="007E012B"/>
    <w:rsid w:val="008115F5"/>
    <w:rsid w:val="008E2970"/>
    <w:rsid w:val="008E6B27"/>
    <w:rsid w:val="0094127C"/>
    <w:rsid w:val="00942757"/>
    <w:rsid w:val="009740CB"/>
    <w:rsid w:val="009C3059"/>
    <w:rsid w:val="009C4A92"/>
    <w:rsid w:val="009D77AE"/>
    <w:rsid w:val="009E7127"/>
    <w:rsid w:val="009F232C"/>
    <w:rsid w:val="00A07294"/>
    <w:rsid w:val="00A17FA5"/>
    <w:rsid w:val="00A34454"/>
    <w:rsid w:val="00A50332"/>
    <w:rsid w:val="00A51E8E"/>
    <w:rsid w:val="00A54227"/>
    <w:rsid w:val="00A559DB"/>
    <w:rsid w:val="00AA5977"/>
    <w:rsid w:val="00AC4A79"/>
    <w:rsid w:val="00B3778F"/>
    <w:rsid w:val="00B66D03"/>
    <w:rsid w:val="00B96BEE"/>
    <w:rsid w:val="00BC3FA1"/>
    <w:rsid w:val="00BE2293"/>
    <w:rsid w:val="00C25E28"/>
    <w:rsid w:val="00C35FE1"/>
    <w:rsid w:val="00C37B1A"/>
    <w:rsid w:val="00C61FC2"/>
    <w:rsid w:val="00C658E5"/>
    <w:rsid w:val="00C65B2C"/>
    <w:rsid w:val="00C67F93"/>
    <w:rsid w:val="00C843C1"/>
    <w:rsid w:val="00CC1928"/>
    <w:rsid w:val="00CD3C81"/>
    <w:rsid w:val="00D10FF0"/>
    <w:rsid w:val="00D255D7"/>
    <w:rsid w:val="00D3066B"/>
    <w:rsid w:val="00D413CC"/>
    <w:rsid w:val="00D47FEF"/>
    <w:rsid w:val="00E16DB4"/>
    <w:rsid w:val="00E74FAC"/>
    <w:rsid w:val="00EB3C64"/>
    <w:rsid w:val="00EC19F7"/>
    <w:rsid w:val="00EF35CD"/>
    <w:rsid w:val="00F07BA6"/>
    <w:rsid w:val="00F16058"/>
    <w:rsid w:val="00F73AB3"/>
    <w:rsid w:val="00F8256F"/>
    <w:rsid w:val="00F85B4A"/>
    <w:rsid w:val="00FC2CDC"/>
    <w:rsid w:val="00FF58DE"/>
    <w:rsid w:val="08779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51DC0E"/>
  <w15:docId w15:val="{50E19962-E258-43BE-B21B-C37C0127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paragraph" w:customStyle="1" w:styleId="TextNOK">
    <w:name w:val="Text NOK"/>
    <w:basedOn w:val="Normln"/>
    <w:link w:val="TextNOKChar"/>
    <w:qFormat/>
    <w:rsid w:val="00B96BEE"/>
    <w:pPr>
      <w:spacing w:before="120" w:after="120"/>
      <w:jc w:val="both"/>
    </w:pPr>
    <w:rPr>
      <w:rFonts w:eastAsia="SimSun" w:cs="Times New Roman"/>
      <w:lang w:eastAsia="cs-CZ"/>
    </w:rPr>
  </w:style>
  <w:style w:type="character" w:customStyle="1" w:styleId="TextNOKChar">
    <w:name w:val="Text NOK Char"/>
    <w:basedOn w:val="Standardnpsmoodstavce"/>
    <w:link w:val="TextNOK"/>
    <w:rsid w:val="00B96BEE"/>
    <w:rPr>
      <w:rFonts w:eastAsia="SimSun" w:cs="Times New Roman"/>
      <w:lang w:eastAsia="cs-CZ"/>
    </w:rPr>
  </w:style>
  <w:style w:type="paragraph" w:customStyle="1" w:styleId="NorReport">
    <w:name w:val="Nor_Report"/>
    <w:basedOn w:val="Normln"/>
    <w:link w:val="NorReportChar"/>
    <w:qFormat/>
    <w:rsid w:val="00F8256F"/>
    <w:pPr>
      <w:spacing w:before="60" w:after="6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orReportChar">
    <w:name w:val="Nor_Report Char"/>
    <w:link w:val="NorReport"/>
    <w:rsid w:val="00F8256F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A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A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7" ma:contentTypeDescription="Create a new document." ma:contentTypeScope="" ma:versionID="53ed4ab1897b40835217fd00ab8e52be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8a1e34e328676218940f7c24fd213f9d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B34ED-1136-4BDE-B23C-A1013668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D22B1-6722-4370-956F-7F3562193A81}">
  <ds:schemaRefs>
    <ds:schemaRef ds:uri="http://purl.org/dc/elements/1.1/"/>
    <ds:schemaRef ds:uri="http://schemas.microsoft.com/office/2006/metadata/properties"/>
    <ds:schemaRef ds:uri="1afa0bf5-9b29-4a82-a7dd-2ff5aef565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47B5C0-943E-4FD3-BEF2-D610ABD2A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Kolářová</dc:creator>
  <cp:lastModifiedBy>Kreplová Eva</cp:lastModifiedBy>
  <cp:revision>6</cp:revision>
  <dcterms:created xsi:type="dcterms:W3CDTF">2020-09-21T07:28:00Z</dcterms:created>
  <dcterms:modified xsi:type="dcterms:W3CDTF">2020-10-01T11:19:00Z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</Properties>
</file>