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CF0FBCB" w14:textId="77777777" w:rsidR="00D36CDE" w:rsidRDefault="00D36CDE" w:rsidP="00870721">
      <w:pPr>
        <w:pStyle w:val="Zkladnodstavec"/>
        <w:jc w:val="center"/>
        <w:rPr>
          <w:rFonts w:ascii="Arial" w:hAnsi="Arial" w:cs="Arial"/>
          <w:caps/>
          <w:sz w:val="36"/>
          <w:szCs w:val="36"/>
        </w:rPr>
      </w:pPr>
    </w:p>
    <w:p w14:paraId="7E8D0CF3" w14:textId="475758A8"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81</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 xml:space="preserve">4.4 </w:t>
      </w:r>
      <w:r w:rsidR="00870721" w:rsidRPr="00B74ACA">
        <w:rPr>
          <w:rFonts w:ascii="Arial" w:hAnsi="Arial" w:cs="Arial"/>
          <w:caps/>
          <w:sz w:val="36"/>
          <w:szCs w:val="36"/>
        </w:rPr>
        <w:t>(MRR)</w:t>
      </w:r>
    </w:p>
    <w:p w14:paraId="0436D326" w14:textId="2C110ECE" w:rsidR="00870721" w:rsidRPr="00A13B54" w:rsidRDefault="00B23780" w:rsidP="00870721">
      <w:pPr>
        <w:jc w:val="center"/>
        <w:rPr>
          <w:rFonts w:ascii="Arial" w:hAnsi="Arial" w:cs="Arial"/>
          <w:b/>
          <w:color w:val="7F7F7F" w:themeColor="text1" w:themeTint="80"/>
          <w:sz w:val="36"/>
          <w:szCs w:val="36"/>
        </w:rPr>
      </w:pPr>
      <w:r>
        <w:rPr>
          <w:rFonts w:ascii="Arial" w:hAnsi="Arial" w:cs="Arial"/>
          <w:caps/>
          <w:sz w:val="36"/>
          <w:szCs w:val="36"/>
        </w:rPr>
        <w:t>82</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4.4</w:t>
      </w:r>
      <w:r w:rsidR="003902D3">
        <w:rPr>
          <w:rFonts w:ascii="Arial" w:hAnsi="Arial" w:cs="Arial"/>
          <w:caps/>
          <w:sz w:val="36"/>
          <w:szCs w:val="36"/>
        </w:rPr>
        <w:t xml:space="preserve"> </w:t>
      </w:r>
      <w:r w:rsidR="00870721" w:rsidRPr="00B74ACA">
        <w:rPr>
          <w:rFonts w:ascii="Arial" w:hAnsi="Arial" w:cs="Arial"/>
          <w:caps/>
          <w:sz w:val="36"/>
          <w:szCs w:val="36"/>
        </w:rPr>
        <w:t>(PR)</w:t>
      </w:r>
    </w:p>
    <w:p w14:paraId="28E9A6C9" w14:textId="4B55CC23" w:rsidR="00D36CDE" w:rsidRDefault="00D36CDE" w:rsidP="0028208C">
      <w:pPr>
        <w:jc w:val="center"/>
        <w:rPr>
          <w:rFonts w:ascii="Arial" w:eastAsia="Calibri" w:hAnsi="Arial" w:cs="Arial"/>
          <w:caps/>
          <w:color w:val="FF0000"/>
        </w:rPr>
      </w:pPr>
    </w:p>
    <w:p w14:paraId="38C9C578" w14:textId="11B42941"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24D6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A67C111" w14:textId="4B713BDE" w:rsidR="00203358"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1303649" w:history="1">
            <w:r w:rsidR="00203358" w:rsidRPr="00862147">
              <w:rPr>
                <w:rStyle w:val="Hypertextovodkaz"/>
                <w:rFonts w:ascii="Arial" w:hAnsi="Arial" w:cs="Arial"/>
                <w:caps/>
                <w:noProof/>
              </w:rPr>
              <w:t>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ÚVODNÍ INFORMACE o zpracovateli studie proveditelnosti</w:t>
            </w:r>
            <w:r w:rsidR="00203358">
              <w:rPr>
                <w:noProof/>
                <w:webHidden/>
              </w:rPr>
              <w:tab/>
            </w:r>
            <w:r w:rsidR="00203358">
              <w:rPr>
                <w:noProof/>
                <w:webHidden/>
              </w:rPr>
              <w:fldChar w:fldCharType="begin"/>
            </w:r>
            <w:r w:rsidR="00203358">
              <w:rPr>
                <w:noProof/>
                <w:webHidden/>
              </w:rPr>
              <w:instrText xml:space="preserve"> PAGEREF _Toc161303649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196674C8" w14:textId="0809BB01"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50" w:history="1">
            <w:r w:rsidR="00203358" w:rsidRPr="00862147">
              <w:rPr>
                <w:rStyle w:val="Hypertextovodkaz"/>
                <w:rFonts w:ascii="Arial" w:hAnsi="Arial" w:cs="Arial"/>
                <w:caps/>
                <w:noProof/>
              </w:rPr>
              <w:t>2.</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ZÁKLADNÍ INFORMACE O ŽADATELI</w:t>
            </w:r>
            <w:r w:rsidR="00203358">
              <w:rPr>
                <w:noProof/>
                <w:webHidden/>
              </w:rPr>
              <w:tab/>
            </w:r>
            <w:r w:rsidR="00203358">
              <w:rPr>
                <w:noProof/>
                <w:webHidden/>
              </w:rPr>
              <w:fldChar w:fldCharType="begin"/>
            </w:r>
            <w:r w:rsidR="00203358">
              <w:rPr>
                <w:noProof/>
                <w:webHidden/>
              </w:rPr>
              <w:instrText xml:space="preserve"> PAGEREF _Toc161303650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0A9ADAB3" w14:textId="3B3DA9B5"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51" w:history="1">
            <w:r w:rsidR="00203358" w:rsidRPr="00862147">
              <w:rPr>
                <w:rStyle w:val="Hypertextovodkaz"/>
                <w:rFonts w:ascii="Arial" w:hAnsi="Arial" w:cs="Arial"/>
                <w:caps/>
                <w:noProof/>
              </w:rPr>
              <w:t>3.</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Charakteristika projektu a jeho soulad s programem</w:t>
            </w:r>
            <w:r w:rsidR="00203358">
              <w:rPr>
                <w:noProof/>
                <w:webHidden/>
              </w:rPr>
              <w:tab/>
            </w:r>
            <w:r w:rsidR="00203358">
              <w:rPr>
                <w:noProof/>
                <w:webHidden/>
              </w:rPr>
              <w:fldChar w:fldCharType="begin"/>
            </w:r>
            <w:r w:rsidR="00203358">
              <w:rPr>
                <w:noProof/>
                <w:webHidden/>
              </w:rPr>
              <w:instrText xml:space="preserve"> PAGEREF _Toc161303651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71C4C7C9" w14:textId="1AA75134"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52" w:history="1">
            <w:r w:rsidR="00203358" w:rsidRPr="00862147">
              <w:rPr>
                <w:rStyle w:val="Hypertextovodkaz"/>
                <w:rFonts w:ascii="Arial" w:hAnsi="Arial" w:cs="Arial"/>
                <w:caps/>
                <w:noProof/>
              </w:rPr>
              <w:t>4.</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Podrobný popis projektu</w:t>
            </w:r>
            <w:r w:rsidR="00203358">
              <w:rPr>
                <w:noProof/>
                <w:webHidden/>
              </w:rPr>
              <w:tab/>
            </w:r>
            <w:r w:rsidR="00203358">
              <w:rPr>
                <w:noProof/>
                <w:webHidden/>
              </w:rPr>
              <w:fldChar w:fldCharType="begin"/>
            </w:r>
            <w:r w:rsidR="00203358">
              <w:rPr>
                <w:noProof/>
                <w:webHidden/>
              </w:rPr>
              <w:instrText xml:space="preserve"> PAGEREF _Toc161303652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25316428" w14:textId="3DB6CD91"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53" w:history="1">
            <w:r w:rsidR="00203358" w:rsidRPr="00862147">
              <w:rPr>
                <w:rStyle w:val="Hypertextovodkaz"/>
                <w:rFonts w:ascii="Arial" w:hAnsi="Arial" w:cs="Arial"/>
                <w:caps/>
                <w:noProof/>
              </w:rPr>
              <w:t>4.1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PODROBNÝ POPIS výchozího stavu</w:t>
            </w:r>
            <w:r w:rsidR="00203358">
              <w:rPr>
                <w:noProof/>
                <w:webHidden/>
              </w:rPr>
              <w:tab/>
            </w:r>
            <w:r w:rsidR="00203358">
              <w:rPr>
                <w:noProof/>
                <w:webHidden/>
              </w:rPr>
              <w:fldChar w:fldCharType="begin"/>
            </w:r>
            <w:r w:rsidR="00203358">
              <w:rPr>
                <w:noProof/>
                <w:webHidden/>
              </w:rPr>
              <w:instrText xml:space="preserve"> PAGEREF _Toc161303653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72DC0900" w14:textId="1BCE6DD7"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54" w:history="1">
            <w:r w:rsidR="00203358" w:rsidRPr="00862147">
              <w:rPr>
                <w:rStyle w:val="Hypertextovodkaz"/>
                <w:rFonts w:ascii="Arial" w:hAnsi="Arial" w:cs="Arial"/>
                <w:noProof/>
              </w:rPr>
              <w:t>4.2</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POPIS JEDNOTLIVÝCH ČÁSTÍ PROJEKTU</w:t>
            </w:r>
            <w:r w:rsidR="00203358">
              <w:rPr>
                <w:noProof/>
                <w:webHidden/>
              </w:rPr>
              <w:tab/>
            </w:r>
            <w:r w:rsidR="00203358">
              <w:rPr>
                <w:noProof/>
                <w:webHidden/>
              </w:rPr>
              <w:fldChar w:fldCharType="begin"/>
            </w:r>
            <w:r w:rsidR="00203358">
              <w:rPr>
                <w:noProof/>
                <w:webHidden/>
              </w:rPr>
              <w:instrText xml:space="preserve"> PAGEREF _Toc161303654 \h </w:instrText>
            </w:r>
            <w:r w:rsidR="00203358">
              <w:rPr>
                <w:noProof/>
                <w:webHidden/>
              </w:rPr>
            </w:r>
            <w:r w:rsidR="00203358">
              <w:rPr>
                <w:noProof/>
                <w:webHidden/>
              </w:rPr>
              <w:fldChar w:fldCharType="separate"/>
            </w:r>
            <w:r w:rsidR="00203358">
              <w:rPr>
                <w:noProof/>
                <w:webHidden/>
              </w:rPr>
              <w:t>4</w:t>
            </w:r>
            <w:r w:rsidR="00203358">
              <w:rPr>
                <w:noProof/>
                <w:webHidden/>
              </w:rPr>
              <w:fldChar w:fldCharType="end"/>
            </w:r>
          </w:hyperlink>
        </w:p>
        <w:p w14:paraId="7E524739" w14:textId="35CAFF3F"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55" w:history="1">
            <w:r w:rsidR="00203358" w:rsidRPr="00862147">
              <w:rPr>
                <w:rStyle w:val="Hypertextovodkaz"/>
                <w:rFonts w:ascii="Arial" w:hAnsi="Arial" w:cs="Arial"/>
                <w:caps/>
                <w:noProof/>
              </w:rPr>
              <w:t>4.3</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Odůvodnění potřebnosti a účelnosti investice</w:t>
            </w:r>
            <w:r w:rsidR="00203358">
              <w:rPr>
                <w:noProof/>
                <w:webHidden/>
              </w:rPr>
              <w:tab/>
            </w:r>
            <w:r w:rsidR="00203358">
              <w:rPr>
                <w:noProof/>
                <w:webHidden/>
              </w:rPr>
              <w:fldChar w:fldCharType="begin"/>
            </w:r>
            <w:r w:rsidR="00203358">
              <w:rPr>
                <w:noProof/>
                <w:webHidden/>
              </w:rPr>
              <w:instrText xml:space="preserve"> PAGEREF _Toc161303655 \h </w:instrText>
            </w:r>
            <w:r w:rsidR="00203358">
              <w:rPr>
                <w:noProof/>
                <w:webHidden/>
              </w:rPr>
            </w:r>
            <w:r w:rsidR="00203358">
              <w:rPr>
                <w:noProof/>
                <w:webHidden/>
              </w:rPr>
              <w:fldChar w:fldCharType="separate"/>
            </w:r>
            <w:r w:rsidR="00203358">
              <w:rPr>
                <w:noProof/>
                <w:webHidden/>
              </w:rPr>
              <w:t>5</w:t>
            </w:r>
            <w:r w:rsidR="00203358">
              <w:rPr>
                <w:noProof/>
                <w:webHidden/>
              </w:rPr>
              <w:fldChar w:fldCharType="end"/>
            </w:r>
          </w:hyperlink>
        </w:p>
        <w:p w14:paraId="35834A39" w14:textId="1E3A92BD"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56" w:history="1">
            <w:r w:rsidR="00203358" w:rsidRPr="00862147">
              <w:rPr>
                <w:rStyle w:val="Hypertextovodkaz"/>
                <w:rFonts w:ascii="Arial" w:hAnsi="Arial" w:cs="Arial"/>
                <w:caps/>
                <w:noProof/>
              </w:rPr>
              <w:t>4.4</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harmonogram realizace projektu</w:t>
            </w:r>
            <w:r w:rsidR="00203358">
              <w:rPr>
                <w:noProof/>
                <w:webHidden/>
              </w:rPr>
              <w:tab/>
            </w:r>
            <w:r w:rsidR="00203358">
              <w:rPr>
                <w:noProof/>
                <w:webHidden/>
              </w:rPr>
              <w:fldChar w:fldCharType="begin"/>
            </w:r>
            <w:r w:rsidR="00203358">
              <w:rPr>
                <w:noProof/>
                <w:webHidden/>
              </w:rPr>
              <w:instrText xml:space="preserve"> PAGEREF _Toc161303656 \h </w:instrText>
            </w:r>
            <w:r w:rsidR="00203358">
              <w:rPr>
                <w:noProof/>
                <w:webHidden/>
              </w:rPr>
            </w:r>
            <w:r w:rsidR="00203358">
              <w:rPr>
                <w:noProof/>
                <w:webHidden/>
              </w:rPr>
              <w:fldChar w:fldCharType="separate"/>
            </w:r>
            <w:r w:rsidR="00203358">
              <w:rPr>
                <w:noProof/>
                <w:webHidden/>
              </w:rPr>
              <w:t>6</w:t>
            </w:r>
            <w:r w:rsidR="00203358">
              <w:rPr>
                <w:noProof/>
                <w:webHidden/>
              </w:rPr>
              <w:fldChar w:fldCharType="end"/>
            </w:r>
          </w:hyperlink>
        </w:p>
        <w:p w14:paraId="08C33192" w14:textId="7FC2C275"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57" w:history="1">
            <w:r w:rsidR="00203358" w:rsidRPr="00862147">
              <w:rPr>
                <w:rStyle w:val="Hypertextovodkaz"/>
                <w:rFonts w:ascii="Arial" w:hAnsi="Arial" w:cs="Arial"/>
                <w:noProof/>
              </w:rPr>
              <w:t>4.5</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PŘIPRAVENOST PROJEKTU K REALIZACI</w:t>
            </w:r>
            <w:r w:rsidR="00203358">
              <w:rPr>
                <w:noProof/>
                <w:webHidden/>
              </w:rPr>
              <w:tab/>
            </w:r>
            <w:r w:rsidR="00203358">
              <w:rPr>
                <w:noProof/>
                <w:webHidden/>
              </w:rPr>
              <w:fldChar w:fldCharType="begin"/>
            </w:r>
            <w:r w:rsidR="00203358">
              <w:rPr>
                <w:noProof/>
                <w:webHidden/>
              </w:rPr>
              <w:instrText xml:space="preserve"> PAGEREF _Toc161303657 \h </w:instrText>
            </w:r>
            <w:r w:rsidR="00203358">
              <w:rPr>
                <w:noProof/>
                <w:webHidden/>
              </w:rPr>
            </w:r>
            <w:r w:rsidR="00203358">
              <w:rPr>
                <w:noProof/>
                <w:webHidden/>
              </w:rPr>
              <w:fldChar w:fldCharType="separate"/>
            </w:r>
            <w:r w:rsidR="00203358">
              <w:rPr>
                <w:noProof/>
                <w:webHidden/>
              </w:rPr>
              <w:t>6</w:t>
            </w:r>
            <w:r w:rsidR="00203358">
              <w:rPr>
                <w:noProof/>
                <w:webHidden/>
              </w:rPr>
              <w:fldChar w:fldCharType="end"/>
            </w:r>
          </w:hyperlink>
        </w:p>
        <w:p w14:paraId="43515EBE" w14:textId="49A9A240"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58" w:history="1">
            <w:r w:rsidR="00203358" w:rsidRPr="00862147">
              <w:rPr>
                <w:rStyle w:val="Hypertextovodkaz"/>
                <w:rFonts w:ascii="Arial" w:hAnsi="Arial" w:cs="Arial"/>
                <w:caps/>
                <w:noProof/>
              </w:rPr>
              <w:t>5.</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prokázání právních vztahů</w:t>
            </w:r>
            <w:r w:rsidR="00203358">
              <w:rPr>
                <w:noProof/>
                <w:webHidden/>
              </w:rPr>
              <w:tab/>
            </w:r>
            <w:r w:rsidR="00203358">
              <w:rPr>
                <w:noProof/>
                <w:webHidden/>
              </w:rPr>
              <w:fldChar w:fldCharType="begin"/>
            </w:r>
            <w:r w:rsidR="00203358">
              <w:rPr>
                <w:noProof/>
                <w:webHidden/>
              </w:rPr>
              <w:instrText xml:space="preserve"> PAGEREF _Toc161303658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23AC7B69" w14:textId="3884954E"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59" w:history="1">
            <w:r w:rsidR="00203358" w:rsidRPr="00862147">
              <w:rPr>
                <w:rStyle w:val="Hypertextovodkaz"/>
                <w:rFonts w:ascii="Arial" w:hAnsi="Arial" w:cs="Arial"/>
                <w:caps/>
                <w:noProof/>
              </w:rPr>
              <w:t>6.</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soulad projektu s principy zajišťujícími rovné příležitosti a nediskriminaci a s principy udržitelného Rozvoje (horizontální principy)</w:t>
            </w:r>
            <w:r w:rsidR="00203358">
              <w:rPr>
                <w:noProof/>
                <w:webHidden/>
              </w:rPr>
              <w:tab/>
            </w:r>
            <w:r w:rsidR="00203358">
              <w:rPr>
                <w:noProof/>
                <w:webHidden/>
              </w:rPr>
              <w:fldChar w:fldCharType="begin"/>
            </w:r>
            <w:r w:rsidR="00203358">
              <w:rPr>
                <w:noProof/>
                <w:webHidden/>
              </w:rPr>
              <w:instrText xml:space="preserve"> PAGEREF _Toc161303659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2B074390" w14:textId="744330F1"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60" w:history="1">
            <w:r w:rsidR="00203358" w:rsidRPr="00862147">
              <w:rPr>
                <w:rStyle w:val="Hypertextovodkaz"/>
                <w:rFonts w:ascii="Arial" w:hAnsi="Arial" w:cs="Arial"/>
                <w:noProof/>
              </w:rPr>
              <w:t>6.1</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SOULAD PROJEKTU S PRINCIPY ZAJIŠŤUJÍCÍMI ROVNÉ PŘÍLEŽITOSTI A NEDISKRIMINACI</w:t>
            </w:r>
            <w:r w:rsidR="00203358">
              <w:rPr>
                <w:noProof/>
                <w:webHidden/>
              </w:rPr>
              <w:tab/>
            </w:r>
            <w:r w:rsidR="00203358">
              <w:rPr>
                <w:noProof/>
                <w:webHidden/>
              </w:rPr>
              <w:fldChar w:fldCharType="begin"/>
            </w:r>
            <w:r w:rsidR="00203358">
              <w:rPr>
                <w:noProof/>
                <w:webHidden/>
              </w:rPr>
              <w:instrText xml:space="preserve"> PAGEREF _Toc161303660 \h </w:instrText>
            </w:r>
            <w:r w:rsidR="00203358">
              <w:rPr>
                <w:noProof/>
                <w:webHidden/>
              </w:rPr>
            </w:r>
            <w:r w:rsidR="00203358">
              <w:rPr>
                <w:noProof/>
                <w:webHidden/>
              </w:rPr>
              <w:fldChar w:fldCharType="separate"/>
            </w:r>
            <w:r w:rsidR="00203358">
              <w:rPr>
                <w:noProof/>
                <w:webHidden/>
              </w:rPr>
              <w:t>7</w:t>
            </w:r>
            <w:r w:rsidR="00203358">
              <w:rPr>
                <w:noProof/>
                <w:webHidden/>
              </w:rPr>
              <w:fldChar w:fldCharType="end"/>
            </w:r>
          </w:hyperlink>
        </w:p>
        <w:p w14:paraId="50B7ABAD" w14:textId="72A8552F"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61" w:history="1">
            <w:r w:rsidR="00203358" w:rsidRPr="00862147">
              <w:rPr>
                <w:rStyle w:val="Hypertextovodkaz"/>
                <w:rFonts w:ascii="Arial" w:hAnsi="Arial" w:cs="Arial"/>
                <w:noProof/>
              </w:rPr>
              <w:t>6.2</w:t>
            </w:r>
            <w:r w:rsidR="00203358">
              <w:rPr>
                <w:rFonts w:eastAsiaTheme="minorEastAsia"/>
                <w:noProof/>
                <w:kern w:val="2"/>
                <w:lang w:eastAsia="cs-CZ"/>
                <w14:ligatures w14:val="standardContextual"/>
              </w:rPr>
              <w:tab/>
            </w:r>
            <w:r w:rsidR="00203358" w:rsidRPr="00862147">
              <w:rPr>
                <w:rStyle w:val="Hypertextovodkaz"/>
                <w:rFonts w:ascii="Arial" w:hAnsi="Arial" w:cs="Arial"/>
                <w:noProof/>
              </w:rPr>
              <w:t>SOULAD PROJEKTU S PRINCIPY UDRŽITELNÉHO ROZVOJE</w:t>
            </w:r>
            <w:r w:rsidR="00203358">
              <w:rPr>
                <w:noProof/>
                <w:webHidden/>
              </w:rPr>
              <w:tab/>
            </w:r>
            <w:r w:rsidR="00203358">
              <w:rPr>
                <w:noProof/>
                <w:webHidden/>
              </w:rPr>
              <w:fldChar w:fldCharType="begin"/>
            </w:r>
            <w:r w:rsidR="00203358">
              <w:rPr>
                <w:noProof/>
                <w:webHidden/>
              </w:rPr>
              <w:instrText xml:space="preserve"> PAGEREF _Toc161303661 \h </w:instrText>
            </w:r>
            <w:r w:rsidR="00203358">
              <w:rPr>
                <w:noProof/>
                <w:webHidden/>
              </w:rPr>
            </w:r>
            <w:r w:rsidR="00203358">
              <w:rPr>
                <w:noProof/>
                <w:webHidden/>
              </w:rPr>
              <w:fldChar w:fldCharType="separate"/>
            </w:r>
            <w:r w:rsidR="00203358">
              <w:rPr>
                <w:noProof/>
                <w:webHidden/>
              </w:rPr>
              <w:t>8</w:t>
            </w:r>
            <w:r w:rsidR="00203358">
              <w:rPr>
                <w:noProof/>
                <w:webHidden/>
              </w:rPr>
              <w:fldChar w:fldCharType="end"/>
            </w:r>
          </w:hyperlink>
        </w:p>
        <w:p w14:paraId="3141E6D0" w14:textId="24C0365A"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62" w:history="1">
            <w:r w:rsidR="00203358" w:rsidRPr="00862147">
              <w:rPr>
                <w:rStyle w:val="Hypertextovodkaz"/>
                <w:rFonts w:ascii="Arial" w:hAnsi="Arial" w:cs="Arial"/>
                <w:caps/>
                <w:noProof/>
              </w:rPr>
              <w:t>7.</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Výstupy a výsledky projektu</w:t>
            </w:r>
            <w:r w:rsidR="00203358">
              <w:rPr>
                <w:noProof/>
                <w:webHidden/>
              </w:rPr>
              <w:tab/>
            </w:r>
            <w:r w:rsidR="00203358">
              <w:rPr>
                <w:noProof/>
                <w:webHidden/>
              </w:rPr>
              <w:fldChar w:fldCharType="begin"/>
            </w:r>
            <w:r w:rsidR="00203358">
              <w:rPr>
                <w:noProof/>
                <w:webHidden/>
              </w:rPr>
              <w:instrText xml:space="preserve"> PAGEREF _Toc161303662 \h </w:instrText>
            </w:r>
            <w:r w:rsidR="00203358">
              <w:rPr>
                <w:noProof/>
                <w:webHidden/>
              </w:rPr>
            </w:r>
            <w:r w:rsidR="00203358">
              <w:rPr>
                <w:noProof/>
                <w:webHidden/>
              </w:rPr>
              <w:fldChar w:fldCharType="separate"/>
            </w:r>
            <w:r w:rsidR="00203358">
              <w:rPr>
                <w:noProof/>
                <w:webHidden/>
              </w:rPr>
              <w:t>9</w:t>
            </w:r>
            <w:r w:rsidR="00203358">
              <w:rPr>
                <w:noProof/>
                <w:webHidden/>
              </w:rPr>
              <w:fldChar w:fldCharType="end"/>
            </w:r>
          </w:hyperlink>
        </w:p>
        <w:p w14:paraId="484080AB" w14:textId="22FF3AC8"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63" w:history="1">
            <w:r w:rsidR="00203358" w:rsidRPr="00862147">
              <w:rPr>
                <w:rStyle w:val="Hypertextovodkaz"/>
                <w:rFonts w:ascii="Arial" w:hAnsi="Arial" w:cs="Arial"/>
                <w:caps/>
                <w:noProof/>
              </w:rPr>
              <w:t>8.</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ZPŮSOB STANOVENÍ CEN</w:t>
            </w:r>
            <w:r w:rsidR="00203358">
              <w:rPr>
                <w:noProof/>
                <w:webHidden/>
              </w:rPr>
              <w:tab/>
            </w:r>
            <w:r w:rsidR="00203358">
              <w:rPr>
                <w:noProof/>
                <w:webHidden/>
              </w:rPr>
              <w:fldChar w:fldCharType="begin"/>
            </w:r>
            <w:r w:rsidR="00203358">
              <w:rPr>
                <w:noProof/>
                <w:webHidden/>
              </w:rPr>
              <w:instrText xml:space="preserve"> PAGEREF _Toc161303663 \h </w:instrText>
            </w:r>
            <w:r w:rsidR="00203358">
              <w:rPr>
                <w:noProof/>
                <w:webHidden/>
              </w:rPr>
            </w:r>
            <w:r w:rsidR="00203358">
              <w:rPr>
                <w:noProof/>
                <w:webHidden/>
              </w:rPr>
              <w:fldChar w:fldCharType="separate"/>
            </w:r>
            <w:r w:rsidR="00203358">
              <w:rPr>
                <w:noProof/>
                <w:webHidden/>
              </w:rPr>
              <w:t>9</w:t>
            </w:r>
            <w:r w:rsidR="00203358">
              <w:rPr>
                <w:noProof/>
                <w:webHidden/>
              </w:rPr>
              <w:fldChar w:fldCharType="end"/>
            </w:r>
          </w:hyperlink>
        </w:p>
        <w:p w14:paraId="6D95086B" w14:textId="36521140" w:rsidR="00203358" w:rsidRDefault="00724D63">
          <w:pPr>
            <w:pStyle w:val="Obsah1"/>
            <w:tabs>
              <w:tab w:val="left" w:pos="440"/>
              <w:tab w:val="right" w:leader="dot" w:pos="9062"/>
            </w:tabs>
            <w:rPr>
              <w:rFonts w:eastAsiaTheme="minorEastAsia"/>
              <w:noProof/>
              <w:kern w:val="2"/>
              <w:lang w:eastAsia="cs-CZ"/>
              <w14:ligatures w14:val="standardContextual"/>
            </w:rPr>
          </w:pPr>
          <w:hyperlink w:anchor="_Toc161303664" w:history="1">
            <w:r w:rsidR="00203358" w:rsidRPr="00862147">
              <w:rPr>
                <w:rStyle w:val="Hypertextovodkaz"/>
                <w:rFonts w:ascii="Arial" w:hAnsi="Arial" w:cs="Arial"/>
                <w:caps/>
                <w:noProof/>
              </w:rPr>
              <w:t>9.</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Zajištění udržitelnosti projektu</w:t>
            </w:r>
            <w:r w:rsidR="00203358">
              <w:rPr>
                <w:noProof/>
                <w:webHidden/>
              </w:rPr>
              <w:tab/>
            </w:r>
            <w:r w:rsidR="00203358">
              <w:rPr>
                <w:noProof/>
                <w:webHidden/>
              </w:rPr>
              <w:fldChar w:fldCharType="begin"/>
            </w:r>
            <w:r w:rsidR="00203358">
              <w:rPr>
                <w:noProof/>
                <w:webHidden/>
              </w:rPr>
              <w:instrText xml:space="preserve"> PAGEREF _Toc161303664 \h </w:instrText>
            </w:r>
            <w:r w:rsidR="00203358">
              <w:rPr>
                <w:noProof/>
                <w:webHidden/>
              </w:rPr>
            </w:r>
            <w:r w:rsidR="00203358">
              <w:rPr>
                <w:noProof/>
                <w:webHidden/>
              </w:rPr>
              <w:fldChar w:fldCharType="separate"/>
            </w:r>
            <w:r w:rsidR="00203358">
              <w:rPr>
                <w:noProof/>
                <w:webHidden/>
              </w:rPr>
              <w:t>13</w:t>
            </w:r>
            <w:r w:rsidR="00203358">
              <w:rPr>
                <w:noProof/>
                <w:webHidden/>
              </w:rPr>
              <w:fldChar w:fldCharType="end"/>
            </w:r>
          </w:hyperlink>
        </w:p>
        <w:p w14:paraId="0970EB15" w14:textId="290C8A6C"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65" w:history="1">
            <w:r w:rsidR="00203358" w:rsidRPr="00862147">
              <w:rPr>
                <w:rStyle w:val="Hypertextovodkaz"/>
                <w:rFonts w:ascii="Arial" w:hAnsi="Arial" w:cs="Arial"/>
                <w:caps/>
                <w:noProof/>
              </w:rPr>
              <w:t>10.</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VEŘEJNÁ PODPORA</w:t>
            </w:r>
            <w:r w:rsidR="00203358">
              <w:rPr>
                <w:noProof/>
                <w:webHidden/>
              </w:rPr>
              <w:tab/>
            </w:r>
            <w:r w:rsidR="00203358">
              <w:rPr>
                <w:noProof/>
                <w:webHidden/>
              </w:rPr>
              <w:fldChar w:fldCharType="begin"/>
            </w:r>
            <w:r w:rsidR="00203358">
              <w:rPr>
                <w:noProof/>
                <w:webHidden/>
              </w:rPr>
              <w:instrText xml:space="preserve"> PAGEREF _Toc161303665 \h </w:instrText>
            </w:r>
            <w:r w:rsidR="00203358">
              <w:rPr>
                <w:noProof/>
                <w:webHidden/>
              </w:rPr>
            </w:r>
            <w:r w:rsidR="00203358">
              <w:rPr>
                <w:noProof/>
                <w:webHidden/>
              </w:rPr>
              <w:fldChar w:fldCharType="separate"/>
            </w:r>
            <w:r w:rsidR="00203358">
              <w:rPr>
                <w:noProof/>
                <w:webHidden/>
              </w:rPr>
              <w:t>14</w:t>
            </w:r>
            <w:r w:rsidR="00203358">
              <w:rPr>
                <w:noProof/>
                <w:webHidden/>
              </w:rPr>
              <w:fldChar w:fldCharType="end"/>
            </w:r>
          </w:hyperlink>
        </w:p>
        <w:p w14:paraId="4BF741FF" w14:textId="389D0C4B"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66" w:history="1">
            <w:r w:rsidR="00203358" w:rsidRPr="00862147">
              <w:rPr>
                <w:rStyle w:val="Hypertextovodkaz"/>
                <w:rFonts w:ascii="Arial" w:hAnsi="Arial" w:cs="Arial"/>
                <w:caps/>
                <w:noProof/>
              </w:rPr>
              <w:t>11.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Finanční analýza</w:t>
            </w:r>
            <w:r w:rsidR="00203358">
              <w:rPr>
                <w:noProof/>
                <w:webHidden/>
              </w:rPr>
              <w:tab/>
            </w:r>
            <w:r w:rsidR="00203358">
              <w:rPr>
                <w:noProof/>
                <w:webHidden/>
              </w:rPr>
              <w:fldChar w:fldCharType="begin"/>
            </w:r>
            <w:r w:rsidR="00203358">
              <w:rPr>
                <w:noProof/>
                <w:webHidden/>
              </w:rPr>
              <w:instrText xml:space="preserve"> PAGEREF _Toc161303666 \h </w:instrText>
            </w:r>
            <w:r w:rsidR="00203358">
              <w:rPr>
                <w:noProof/>
                <w:webHidden/>
              </w:rPr>
            </w:r>
            <w:r w:rsidR="00203358">
              <w:rPr>
                <w:noProof/>
                <w:webHidden/>
              </w:rPr>
              <w:fldChar w:fldCharType="separate"/>
            </w:r>
            <w:r w:rsidR="00203358">
              <w:rPr>
                <w:noProof/>
                <w:webHidden/>
              </w:rPr>
              <w:t>15</w:t>
            </w:r>
            <w:r w:rsidR="00203358">
              <w:rPr>
                <w:noProof/>
                <w:webHidden/>
              </w:rPr>
              <w:fldChar w:fldCharType="end"/>
            </w:r>
          </w:hyperlink>
        </w:p>
        <w:p w14:paraId="67ABA468" w14:textId="11966AAD" w:rsidR="00203358" w:rsidRDefault="00724D63">
          <w:pPr>
            <w:pStyle w:val="Obsah1"/>
            <w:tabs>
              <w:tab w:val="left" w:pos="660"/>
              <w:tab w:val="right" w:leader="dot" w:pos="9062"/>
            </w:tabs>
            <w:rPr>
              <w:rFonts w:eastAsiaTheme="minorEastAsia"/>
              <w:noProof/>
              <w:kern w:val="2"/>
              <w:lang w:eastAsia="cs-CZ"/>
              <w14:ligatures w14:val="standardContextual"/>
            </w:rPr>
          </w:pPr>
          <w:hyperlink w:anchor="_Toc161303667" w:history="1">
            <w:r w:rsidR="00203358" w:rsidRPr="00862147">
              <w:rPr>
                <w:rStyle w:val="Hypertextovodkaz"/>
                <w:rFonts w:ascii="Arial" w:hAnsi="Arial" w:cs="Arial"/>
                <w:caps/>
                <w:noProof/>
              </w:rPr>
              <w:t>12.</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PŘÍLOHY</w:t>
            </w:r>
            <w:r w:rsidR="00203358">
              <w:rPr>
                <w:noProof/>
                <w:webHidden/>
              </w:rPr>
              <w:tab/>
            </w:r>
            <w:r w:rsidR="00203358">
              <w:rPr>
                <w:noProof/>
                <w:webHidden/>
              </w:rPr>
              <w:fldChar w:fldCharType="begin"/>
            </w:r>
            <w:r w:rsidR="00203358">
              <w:rPr>
                <w:noProof/>
                <w:webHidden/>
              </w:rPr>
              <w:instrText xml:space="preserve"> PAGEREF _Toc161303667 \h </w:instrText>
            </w:r>
            <w:r w:rsidR="00203358">
              <w:rPr>
                <w:noProof/>
                <w:webHidden/>
              </w:rPr>
            </w:r>
            <w:r w:rsidR="00203358">
              <w:rPr>
                <w:noProof/>
                <w:webHidden/>
              </w:rPr>
              <w:fldChar w:fldCharType="separate"/>
            </w:r>
            <w:r w:rsidR="00203358">
              <w:rPr>
                <w:noProof/>
                <w:webHidden/>
              </w:rPr>
              <w:t>16</w:t>
            </w:r>
            <w:r w:rsidR="00203358">
              <w:rPr>
                <w:noProof/>
                <w:webHidden/>
              </w:rPr>
              <w:fldChar w:fldCharType="end"/>
            </w:r>
          </w:hyperlink>
        </w:p>
        <w:p w14:paraId="6D7B7A04" w14:textId="3ECF22A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130364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130365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130365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6D441FE2" w:rsidR="003F4F3D" w:rsidRPr="00043E89" w:rsidRDefault="00F85978" w:rsidP="00D64944">
            <w:pPr>
              <w:pStyle w:val="Odstavecseseznamem"/>
              <w:spacing w:before="240"/>
              <w:ind w:left="0"/>
              <w:jc w:val="both"/>
              <w:rPr>
                <w:rFonts w:ascii="Arial" w:hAnsi="Arial" w:cs="Arial"/>
                <w:i/>
                <w:iCs/>
              </w:rPr>
            </w:pPr>
            <w:r w:rsidRPr="00043E89">
              <w:rPr>
                <w:rFonts w:ascii="Arial" w:hAnsi="Arial" w:cs="Arial"/>
                <w:i/>
                <w:iCs/>
              </w:rPr>
              <w:t>Uveďte místo realizace projektu</w:t>
            </w:r>
            <w:r w:rsidR="00473872">
              <w:rPr>
                <w:rFonts w:ascii="Arial" w:hAnsi="Arial" w:cs="Arial"/>
                <w:i/>
                <w:iCs/>
              </w:rPr>
              <w:t>.</w:t>
            </w:r>
            <w:r w:rsidR="003F4F3D" w:rsidRPr="00043E89">
              <w:rPr>
                <w:rFonts w:ascii="Arial" w:hAnsi="Arial" w:cs="Arial"/>
                <w:i/>
                <w:iCs/>
              </w:rPr>
              <w:t xml:space="preserve"> </w:t>
            </w:r>
          </w:p>
          <w:p w14:paraId="36679A79" w14:textId="638961BF" w:rsidR="00F85978" w:rsidRPr="00043E89" w:rsidRDefault="00815A90" w:rsidP="00D64944">
            <w:pPr>
              <w:pStyle w:val="Odstavecseseznamem"/>
              <w:spacing w:before="240"/>
              <w:ind w:left="0"/>
              <w:jc w:val="both"/>
              <w:rPr>
                <w:rFonts w:ascii="Arial" w:hAnsi="Arial" w:cs="Arial"/>
                <w:b/>
                <w:bCs/>
                <w:i/>
                <w:iCs/>
              </w:rPr>
            </w:pPr>
            <w:r w:rsidRPr="00043E89">
              <w:rPr>
                <w:rFonts w:ascii="Arial" w:hAnsi="Arial" w:cs="Arial"/>
                <w:i/>
                <w:iCs/>
              </w:rPr>
              <w:t>V případě projektů parkovišť uveďte i počet obyvatel dané obce podle</w:t>
            </w:r>
            <w:r w:rsidR="006A55C7" w:rsidRPr="00043E89">
              <w:rPr>
                <w:rFonts w:ascii="Arial" w:hAnsi="Arial" w:cs="Arial"/>
                <w:i/>
                <w:iCs/>
              </w:rPr>
              <w:t xml:space="preserve"> </w:t>
            </w:r>
            <w:r w:rsidRPr="00043E89">
              <w:rPr>
                <w:rFonts w:ascii="Arial" w:hAnsi="Arial" w:cs="Arial"/>
                <w:i/>
                <w:iCs/>
              </w:rPr>
              <w:t>ČSÚ – „Počet obyvatel v obcích“</w:t>
            </w:r>
            <w:r w:rsidRPr="00043E89">
              <w:t xml:space="preserve"> </w:t>
            </w:r>
            <w:hyperlink r:id="rId14" w:history="1">
              <w:r w:rsidRPr="00043E89">
                <w:rPr>
                  <w:rStyle w:val="Hypertextovodkaz"/>
                  <w:rFonts w:ascii="Arial" w:hAnsi="Arial" w:cs="Arial"/>
                  <w:i/>
                  <w:iCs/>
                </w:rPr>
                <w:t>https://www.czso.cz/csu/czso/pocet-obyvatel-v-obcich-k-112022</w:t>
              </w:r>
            </w:hyperlink>
            <w:r w:rsidR="0027161D">
              <w:rPr>
                <w:rStyle w:val="Hypertextovodkaz"/>
                <w:rFonts w:ascii="Arial" w:hAnsi="Arial" w:cs="Arial"/>
                <w:i/>
                <w:iCs/>
              </w:rPr>
              <w:t>,</w:t>
            </w:r>
            <w:r w:rsidRPr="00043E89">
              <w:rPr>
                <w:rFonts w:ascii="Arial" w:hAnsi="Arial" w:cs="Arial"/>
                <w:i/>
                <w:iCs/>
              </w:rPr>
              <w:t xml:space="preserve"> případně aktuálnější, pokud je v době podání žádosti k dispozici.</w:t>
            </w:r>
          </w:p>
        </w:tc>
      </w:tr>
      <w:tr w:rsidR="003F4F3D" w:rsidRPr="00242B75" w14:paraId="6DEB05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FF3CF7D" w14:textId="6630D32E" w:rsidR="003F4F3D" w:rsidRPr="003F4F3D" w:rsidRDefault="003F4F3D" w:rsidP="00F85978">
            <w:pPr>
              <w:spacing w:before="240"/>
              <w:rPr>
                <w:rFonts w:ascii="Arial" w:hAnsi="Arial" w:cs="Arial"/>
                <w:b/>
                <w:bCs/>
                <w:highlight w:val="yellow"/>
              </w:rPr>
            </w:pPr>
            <w:r w:rsidRPr="00043E89">
              <w:rPr>
                <w:rFonts w:ascii="Arial" w:hAnsi="Arial" w:cs="Arial"/>
                <w:b/>
                <w:bCs/>
              </w:rPr>
              <w:t>Hospodářsky a sociálně ohrožená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6BCED8" w14:textId="4C930AD5" w:rsidR="003F4F3D" w:rsidRPr="00043E89" w:rsidRDefault="003F4F3D" w:rsidP="00D64944">
            <w:pPr>
              <w:pStyle w:val="Odstavecseseznamem"/>
              <w:spacing w:before="240"/>
              <w:ind w:left="0"/>
              <w:jc w:val="both"/>
              <w:rPr>
                <w:rFonts w:ascii="Arial" w:hAnsi="Arial" w:cs="Arial"/>
                <w:i/>
                <w:iCs/>
              </w:rPr>
            </w:pPr>
            <w:r w:rsidRPr="00043E89">
              <w:rPr>
                <w:rFonts w:ascii="Arial" w:hAnsi="Arial" w:cs="Arial"/>
                <w:i/>
                <w:iCs/>
              </w:rPr>
              <w:t xml:space="preserve">Uveďte, zda obec, kde je projekt realizován, spadá </w:t>
            </w:r>
            <w:r w:rsidR="00043E89" w:rsidRPr="00043E89">
              <w:rPr>
                <w:rFonts w:ascii="Arial" w:hAnsi="Arial" w:cs="Arial"/>
                <w:i/>
                <w:iCs/>
              </w:rPr>
              <w:t>mezi</w:t>
            </w:r>
            <w:r w:rsidRPr="00043E89">
              <w:rPr>
                <w:rFonts w:ascii="Arial" w:hAnsi="Arial" w:cs="Arial"/>
                <w:i/>
                <w:iCs/>
              </w:rPr>
              <w:t xml:space="preserve"> </w:t>
            </w:r>
            <w:r w:rsidR="006D5FC6" w:rsidRPr="00043E89">
              <w:rPr>
                <w:rFonts w:ascii="Arial" w:hAnsi="Arial" w:cs="Arial"/>
                <w:i/>
                <w:iCs/>
              </w:rPr>
              <w:t>Hospodářsky</w:t>
            </w:r>
            <w:r w:rsidRPr="00043E89">
              <w:rPr>
                <w:rFonts w:ascii="Arial" w:hAnsi="Arial" w:cs="Arial"/>
                <w:i/>
                <w:iCs/>
              </w:rPr>
              <w:t xml:space="preserve"> a sociálně ohrožen</w:t>
            </w:r>
            <w:r w:rsidR="00043E89" w:rsidRPr="00043E89">
              <w:rPr>
                <w:rFonts w:ascii="Arial" w:hAnsi="Arial" w:cs="Arial"/>
                <w:i/>
                <w:iCs/>
              </w:rPr>
              <w:t>á</w:t>
            </w:r>
            <w:r w:rsidRPr="00043E89">
              <w:rPr>
                <w:rFonts w:ascii="Arial" w:hAnsi="Arial" w:cs="Arial"/>
                <w:i/>
                <w:iCs/>
              </w:rPr>
              <w:t xml:space="preserve"> území (viz text výzvy).</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lastRenderedPageBreak/>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1B2B6A" w14:textId="2877C776" w:rsidR="00B04FD5" w:rsidRPr="006A55C7" w:rsidRDefault="00B04FD5" w:rsidP="00E667DC">
            <w:pPr>
              <w:pStyle w:val="Odstavecseseznamem"/>
              <w:spacing w:before="240"/>
              <w:ind w:left="0"/>
              <w:jc w:val="both"/>
              <w:rPr>
                <w:rFonts w:ascii="Arial" w:hAnsi="Arial" w:cs="Arial"/>
                <w:i/>
                <w:iCs/>
              </w:rPr>
            </w:pPr>
            <w:r w:rsidRPr="006A55C7">
              <w:rPr>
                <w:rFonts w:ascii="Arial" w:hAnsi="Arial" w:cs="Arial"/>
                <w:i/>
                <w:iCs/>
              </w:rPr>
              <w:t>Popište veřejně prospěšnou činnost.</w:t>
            </w:r>
          </w:p>
        </w:tc>
      </w:tr>
      <w:tr w:rsidR="00CF2D74" w:rsidRPr="00242B75" w14:paraId="760EC42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2CE163" w14:textId="6B61029B" w:rsidR="00CF2D74" w:rsidRPr="00815A90" w:rsidRDefault="00CF2D74" w:rsidP="008B21F9">
            <w:pPr>
              <w:spacing w:before="240"/>
              <w:rPr>
                <w:rFonts w:ascii="Arial" w:hAnsi="Arial" w:cs="Arial"/>
                <w:b/>
              </w:rPr>
            </w:pPr>
            <w:bookmarkStart w:id="8" w:name="_Hlk156220837"/>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ACF842F" w14:textId="64255C2B" w:rsidR="00CF2D74" w:rsidRPr="006A55C7" w:rsidRDefault="00CF2D74" w:rsidP="00B04FD5">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61303652"/>
      <w:bookmarkEnd w:id="8"/>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161303653"/>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161303654"/>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lastRenderedPageBreak/>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161303655"/>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681A3C">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8F60BD">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681A3C">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8B21F9">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BE2E3A">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65C5ADE7" w:rsidR="0047278D" w:rsidRPr="00B35C52" w:rsidRDefault="00BC6F3B">
      <w:pPr>
        <w:pStyle w:val="Odstavecseseznamem"/>
        <w:numPr>
          <w:ilvl w:val="0"/>
          <w:numId w:val="17"/>
        </w:numPr>
        <w:jc w:val="both"/>
        <w:rPr>
          <w:rFonts w:ascii="Arial" w:hAnsi="Arial" w:cs="Arial"/>
          <w:color w:val="242424"/>
          <w:shd w:val="clear" w:color="auto" w:fill="FFFFFF"/>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 xml:space="preserve">stezky uvést přidanou hodnotu </w:t>
      </w:r>
      <w:r w:rsidR="00F43EA3">
        <w:rPr>
          <w:rFonts w:ascii="Arial" w:hAnsi="Arial" w:cs="Arial"/>
        </w:rPr>
        <w:t xml:space="preserve">nově vybudované </w:t>
      </w:r>
      <w:r w:rsidR="00251190">
        <w:rPr>
          <w:rFonts w:ascii="Arial" w:hAnsi="Arial" w:cs="Arial"/>
        </w:rPr>
        <w:t>stezky</w:t>
      </w:r>
      <w:r>
        <w:rPr>
          <w:rFonts w:ascii="Arial" w:hAnsi="Arial" w:cs="Arial"/>
        </w:rPr>
        <w:t>;</w:t>
      </w:r>
    </w:p>
    <w:p w14:paraId="36347216" w14:textId="18CB9422" w:rsidR="00B35C52" w:rsidRDefault="00B35C52">
      <w:pPr>
        <w:pStyle w:val="Odstavecseseznamem"/>
        <w:numPr>
          <w:ilvl w:val="0"/>
          <w:numId w:val="17"/>
        </w:numPr>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1BE8C7E9" w14:textId="77777777" w:rsidR="0036245B" w:rsidRDefault="00A653D1">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B95451">
        <w:rPr>
          <w:rFonts w:ascii="Arial" w:hAnsi="Arial" w:cs="Arial"/>
        </w:rPr>
        <w:t xml:space="preserve"> cestovního ruchu</w:t>
      </w:r>
      <w:r w:rsidR="0036245B">
        <w:rPr>
          <w:rFonts w:ascii="Arial" w:hAnsi="Arial" w:cs="Arial"/>
        </w:rPr>
        <w:t>;</w:t>
      </w:r>
    </w:p>
    <w:p w14:paraId="54FE9A8B" w14:textId="54D0F6EB" w:rsidR="00A653D1" w:rsidRPr="004A3437" w:rsidRDefault="0036245B">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B95451">
        <w:rPr>
          <w:rFonts w:ascii="Arial" w:hAnsi="Arial" w:cs="Arial"/>
        </w:rPr>
        <w:t xml:space="preserve"> popište atraktivitu</w:t>
      </w:r>
      <w:r>
        <w:rPr>
          <w:rFonts w:ascii="Arial" w:hAnsi="Arial" w:cs="Arial"/>
        </w:rPr>
        <w:t xml:space="preserve"> v její blízkosti</w:t>
      </w:r>
      <w:r w:rsidR="00E117FF">
        <w:rPr>
          <w:rFonts w:ascii="Arial" w:hAnsi="Arial" w:cs="Arial"/>
        </w:rPr>
        <w:t>;</w:t>
      </w:r>
    </w:p>
    <w:p w14:paraId="2282F468" w14:textId="03DF6E45" w:rsidR="00764E10" w:rsidRDefault="00764E10" w:rsidP="008B21F9">
      <w:pPr>
        <w:pStyle w:val="Odstavecseseznamem"/>
        <w:numPr>
          <w:ilvl w:val="0"/>
          <w:numId w:val="17"/>
        </w:numPr>
        <w:jc w:val="both"/>
        <w:rPr>
          <w:rFonts w:ascii="Arial" w:hAnsi="Arial" w:cs="Arial"/>
          <w:color w:val="242424"/>
          <w:shd w:val="clear" w:color="auto" w:fill="FFFFFF"/>
        </w:rPr>
      </w:pPr>
      <w:r>
        <w:rPr>
          <w:rFonts w:ascii="Arial" w:hAnsi="Arial" w:cs="Arial"/>
        </w:rPr>
        <w:lastRenderedPageBreak/>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767A65DB" w14:textId="77777777" w:rsidR="006504AD" w:rsidRDefault="0047278D" w:rsidP="008B21F9">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6504AD">
        <w:rPr>
          <w:rFonts w:ascii="Arial" w:hAnsi="Arial" w:cs="Arial"/>
        </w:rPr>
        <w:t>,</w:t>
      </w:r>
    </w:p>
    <w:p w14:paraId="017A9DD1" w14:textId="77777777" w:rsidR="006504AD" w:rsidRPr="00172B29" w:rsidRDefault="006504AD" w:rsidP="006504AD">
      <w:pPr>
        <w:pStyle w:val="Odstavecseseznamem"/>
        <w:numPr>
          <w:ilvl w:val="0"/>
          <w:numId w:val="17"/>
        </w:numPr>
        <w:jc w:val="both"/>
      </w:pPr>
      <w:r w:rsidRPr="00601451">
        <w:rPr>
          <w:rFonts w:ascii="Arial" w:hAnsi="Arial" w:cs="Arial"/>
        </w:rPr>
        <w:t>u projektů výstavby naučných stezek a turistických tras hypertextový odkaz na web obce (úřadu), kde je zveřejněn aktuálně platný územní plán,</w:t>
      </w:r>
    </w:p>
    <w:p w14:paraId="001D2B77" w14:textId="7A81CACA" w:rsidR="00631EC4" w:rsidRPr="00575F57" w:rsidRDefault="006504AD" w:rsidP="006504AD">
      <w:pPr>
        <w:pStyle w:val="Odstavecseseznamem"/>
        <w:numPr>
          <w:ilvl w:val="0"/>
          <w:numId w:val="17"/>
        </w:numPr>
        <w:jc w:val="both"/>
        <w:rPr>
          <w:rStyle w:val="Odkaznakoment"/>
          <w:rFonts w:ascii="Arial" w:hAnsi="Arial" w:cs="Arial"/>
          <w:sz w:val="22"/>
          <w:szCs w:val="22"/>
        </w:rPr>
      </w:pPr>
      <w:r w:rsidRPr="00A250E2">
        <w:rPr>
          <w:rFonts w:ascii="Arial" w:hAnsi="Arial" w:cs="Arial"/>
        </w:rPr>
        <w:t>popis terénních dispozic a dalších podmínek přístupnosti/dostupnosti návštěvnické infrastruktury pro co nejširší skupiny obyvatel</w:t>
      </w:r>
      <w:r>
        <w:rPr>
          <w:rFonts w:ascii="Arial" w:hAnsi="Arial" w:cs="Arial"/>
        </w:rPr>
        <w:t>.</w:t>
      </w:r>
    </w:p>
    <w:p w14:paraId="5A1F9404" w14:textId="5E311D10" w:rsidR="00D810FD" w:rsidRPr="008B21F9" w:rsidRDefault="00A16F36" w:rsidP="008B21F9">
      <w:pPr>
        <w:jc w:val="both"/>
        <w:rPr>
          <w:rFonts w:ascii="Arial" w:hAnsi="Arial" w:cs="Arial"/>
          <w:color w:val="000000" w:themeColor="text1"/>
        </w:rPr>
      </w:pPr>
      <w:r>
        <w:rPr>
          <w:rFonts w:ascii="Arial" w:hAnsi="Arial" w:cs="Arial"/>
          <w:color w:val="000000" w:themeColor="text1"/>
          <w:shd w:val="clear" w:color="auto" w:fill="FFFFFF"/>
        </w:rPr>
        <w:t>P</w:t>
      </w:r>
      <w:r w:rsidR="001E49BC" w:rsidRPr="008B21F9">
        <w:rPr>
          <w:rFonts w:ascii="Arial" w:hAnsi="Arial" w:cs="Arial"/>
          <w:color w:val="000000" w:themeColor="text1"/>
          <w:shd w:val="clear" w:color="auto" w:fill="FFFFFF"/>
        </w:rPr>
        <w:t>opište možnosti alternativních řešení</w:t>
      </w:r>
      <w:r w:rsidR="00080FA4" w:rsidRPr="008B21F9">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161303656"/>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CA1E30D" w:rsidR="00574DFF" w:rsidRPr="00C321D5" w:rsidRDefault="005A02AC" w:rsidP="00294A31">
      <w:pPr>
        <w:pStyle w:val="Nadpis1"/>
        <w:jc w:val="both"/>
        <w:rPr>
          <w:rFonts w:ascii="Arial" w:hAnsi="Arial" w:cs="Arial"/>
          <w:sz w:val="22"/>
          <w:szCs w:val="22"/>
        </w:rPr>
      </w:pPr>
      <w:bookmarkStart w:id="18" w:name="_Toc66785518"/>
      <w:bookmarkStart w:id="19" w:name="_Toc161303657"/>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1A066E">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97E722"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815D16"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6462D1D3"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815D16"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6130365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6130365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161303660"/>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18CB83D7" w:rsidR="00595B98" w:rsidRDefault="00595B98" w:rsidP="00681A3C">
      <w:pPr>
        <w:pStyle w:val="Odstavecseseznamem"/>
        <w:numPr>
          <w:ilvl w:val="0"/>
          <w:numId w:val="5"/>
        </w:numPr>
        <w:jc w:val="both"/>
        <w:rPr>
          <w:rFonts w:ascii="Arial" w:hAnsi="Arial" w:cs="Arial"/>
        </w:rPr>
      </w:pPr>
      <w:bookmarkStart w:id="26" w:name="_Hlk114653531"/>
      <w:r w:rsidRPr="00126308">
        <w:rPr>
          <w:rFonts w:ascii="Arial" w:hAnsi="Arial" w:cs="Arial"/>
        </w:rPr>
        <w:lastRenderedPageBreak/>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E37625">
        <w:rPr>
          <w:rFonts w:ascii="Arial" w:hAnsi="Arial" w:cs="Arial"/>
        </w:rPr>
        <w:t>:</w:t>
      </w:r>
      <w:r w:rsidR="005E6ED8">
        <w:rPr>
          <w:rFonts w:ascii="Arial" w:hAnsi="Arial" w:cs="Arial"/>
        </w:rPr>
        <w:t xml:space="preserve"> </w:t>
      </w:r>
    </w:p>
    <w:p w14:paraId="063DFE96" w14:textId="03D1C281"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65337A5B" w14:textId="4FC0E06E" w:rsidR="001F6ABB" w:rsidRPr="00E37625" w:rsidRDefault="001F6ABB" w:rsidP="00E37625">
      <w:pPr>
        <w:pStyle w:val="Odstavecseseznamem"/>
        <w:numPr>
          <w:ilvl w:val="0"/>
          <w:numId w:val="5"/>
        </w:numPr>
        <w:jc w:val="both"/>
        <w:rPr>
          <w:rFonts w:ascii="Arial" w:hAnsi="Arial" w:cs="Arial"/>
        </w:rPr>
      </w:pPr>
      <w:r w:rsidRPr="00E37625">
        <w:rPr>
          <w:rFonts w:ascii="Arial" w:hAnsi="Arial" w:cs="Arial"/>
        </w:rPr>
        <w:t>Popis a zdůvodnění vlivu projektu na rovnost žen a mužů:</w:t>
      </w:r>
    </w:p>
    <w:p w14:paraId="5843358E" w14:textId="2402AE83" w:rsidR="0048732B" w:rsidRPr="0042704E" w:rsidRDefault="001F6ABB" w:rsidP="006D5FC6">
      <w:pPr>
        <w:spacing w:after="120"/>
        <w:ind w:left="709"/>
        <w:jc w:val="both"/>
        <w:rPr>
          <w:rFonts w:ascii="Arial" w:hAnsi="Arial" w:cs="Arial"/>
        </w:rPr>
      </w:pPr>
      <w:r w:rsidRPr="00E37625">
        <w:rPr>
          <w:rFonts w:ascii="Arial" w:hAnsi="Arial" w:cs="Arial"/>
        </w:rPr>
        <w:t xml:space="preserve">Žadatel popíše, zda je projekt neutrální k rovnosti mezi ženami a muži. </w:t>
      </w:r>
      <w:bookmarkStart w:id="27" w:name="_Hlk139280141"/>
      <w:r w:rsidR="0048732B" w:rsidRPr="0042704E">
        <w:rPr>
          <w:rFonts w:ascii="Arial" w:hAnsi="Arial" w:cs="Arial"/>
        </w:rPr>
        <w:t xml:space="preserve">V případě </w:t>
      </w:r>
      <w:r w:rsidR="0048732B">
        <w:rPr>
          <w:rFonts w:ascii="Arial" w:hAnsi="Arial" w:cs="Arial"/>
        </w:rPr>
        <w:t>81. a 82</w:t>
      </w:r>
      <w:r w:rsidR="0048732B"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161303661"/>
      <w:bookmarkEnd w:id="27"/>
      <w:bookmarkEnd w:id="26"/>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8"/>
    </w:p>
    <w:p w14:paraId="651BB23D" w14:textId="2AE00CA7"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271730">
        <w:rPr>
          <w:rFonts w:ascii="Arial" w:hAnsi="Arial" w:cs="Arial"/>
        </w:rPr>
        <w:t>2.3.1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5984FE87"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9969F7">
        <w:rPr>
          <w:rFonts w:ascii="Arial" w:hAnsi="Arial" w:cs="Arial"/>
        </w:rPr>
        <w:t xml:space="preserve"> (platí pro projekty, ve kterých je budována infrastruktura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032CD8D2" w:rsidR="0065436E" w:rsidRDefault="0065436E" w:rsidP="0065436E">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6130366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61303663"/>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8D059F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3D0A3B" w:rsidRPr="008B21F9">
        <w:rPr>
          <w:rFonts w:ascii="Arial" w:hAnsi="Arial" w:cs="Arial"/>
        </w:rPr>
        <w:t>5</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E46EEDA"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FF893B2" w:rsidR="00781C2D" w:rsidRPr="00C321D5" w:rsidRDefault="00781C2D" w:rsidP="00781C2D">
      <w:pPr>
        <w:jc w:val="both"/>
        <w:rPr>
          <w:rFonts w:ascii="Arial" w:hAnsi="Arial" w:cs="Arial"/>
          <w:i/>
          <w:iCs/>
        </w:rPr>
      </w:pP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hash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61303664"/>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681A3C">
      <w:pPr>
        <w:pStyle w:val="Odstavecseseznamem"/>
        <w:numPr>
          <w:ilvl w:val="1"/>
          <w:numId w:val="1"/>
        </w:numPr>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681A3C">
      <w:pPr>
        <w:pStyle w:val="Odstavecseseznamem"/>
        <w:numPr>
          <w:ilvl w:val="1"/>
          <w:numId w:val="1"/>
        </w:numPr>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681A3C">
      <w:pPr>
        <w:pStyle w:val="Odstavecseseznamem"/>
        <w:numPr>
          <w:ilvl w:val="1"/>
          <w:numId w:val="4"/>
        </w:numPr>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61303665"/>
      <w:bookmarkStart w:id="41"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0"/>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1A18A1BD" w:rsidR="006667B2" w:rsidRDefault="006667B2" w:rsidP="00C86824">
      <w:pPr>
        <w:spacing w:after="0"/>
        <w:jc w:val="both"/>
        <w:rPr>
          <w:rFonts w:ascii="Arial" w:hAnsi="Arial" w:cs="Arial"/>
        </w:rPr>
      </w:pPr>
      <w:r>
        <w:rPr>
          <w:rFonts w:ascii="Arial" w:hAnsi="Arial" w:cs="Arial"/>
        </w:rPr>
        <w:t xml:space="preserve">Výzva připouští dvě varianty řešení poskytnutí </w:t>
      </w:r>
      <w:r w:rsidR="004C7583">
        <w:rPr>
          <w:rFonts w:ascii="Arial" w:hAnsi="Arial" w:cs="Arial"/>
        </w:rPr>
        <w:t xml:space="preserve">veřejné </w:t>
      </w:r>
      <w:r>
        <w:rPr>
          <w:rFonts w:ascii="Arial" w:hAnsi="Arial" w:cs="Arial"/>
        </w:rPr>
        <w:t>podpory</w:t>
      </w:r>
      <w:r w:rsidR="003B2865">
        <w:rPr>
          <w:rFonts w:ascii="Arial" w:hAnsi="Arial" w:cs="Arial"/>
        </w:rPr>
        <w:t xml:space="preserve">, </w:t>
      </w:r>
      <w:r w:rsidR="003B2865" w:rsidRPr="003B2865">
        <w:rPr>
          <w:rFonts w:ascii="Arial" w:hAnsi="Arial" w:cs="Arial"/>
        </w:rPr>
        <w:t>přičemž žadatel o podporu si pro svůj projekt vybere jednu z nich. Výběr obou variant na jednom projektu není možný.</w:t>
      </w:r>
    </w:p>
    <w:p w14:paraId="31AFF70C" w14:textId="77777777" w:rsidR="00C86824" w:rsidRDefault="00C86824" w:rsidP="00C86824">
      <w:pPr>
        <w:spacing w:after="0"/>
        <w:jc w:val="both"/>
        <w:rPr>
          <w:rFonts w:ascii="Arial" w:hAnsi="Arial" w:cs="Arial"/>
        </w:rPr>
      </w:pPr>
    </w:p>
    <w:p w14:paraId="1D139FAB" w14:textId="3C6D16A6"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0E1D7F">
        <w:rPr>
          <w:rFonts w:ascii="Arial" w:hAnsi="Arial" w:cs="Arial"/>
          <w:b/>
          <w:bCs/>
        </w:rPr>
        <w:t> </w:t>
      </w:r>
      <w:r>
        <w:rPr>
          <w:rFonts w:ascii="Arial" w:hAnsi="Arial" w:cs="Arial"/>
          <w:b/>
          <w:bCs/>
        </w:rPr>
        <w:t>fungování Evropské unie</w:t>
      </w:r>
    </w:p>
    <w:p w14:paraId="14E11207" w14:textId="02471DA5" w:rsidR="006667B2" w:rsidRDefault="006667B2" w:rsidP="006667B2">
      <w:pPr>
        <w:spacing w:after="120"/>
        <w:jc w:val="both"/>
        <w:rPr>
          <w:rFonts w:ascii="Arial" w:hAnsi="Arial" w:cs="Arial"/>
        </w:rPr>
      </w:pPr>
      <w:r>
        <w:rPr>
          <w:rFonts w:ascii="Arial" w:hAnsi="Arial" w:cs="Arial"/>
        </w:rPr>
        <w:t>Žadatel zde popíše skutečnosti</w:t>
      </w:r>
      <w:r w:rsidR="00A34AAB">
        <w:rPr>
          <w:rFonts w:ascii="Arial" w:hAnsi="Arial" w:cs="Arial"/>
        </w:rPr>
        <w:t xml:space="preserve"> a uvede argumentaci</w:t>
      </w:r>
      <w:r>
        <w:rPr>
          <w:rFonts w:ascii="Arial" w:hAnsi="Arial" w:cs="Arial"/>
        </w:rPr>
        <w:t>, na základě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6E8566D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A34AAB">
        <w:rPr>
          <w:rFonts w:ascii="Arial" w:hAnsi="Arial" w:cs="Arial"/>
        </w:rPr>
        <w:t xml:space="preserve">, při jejímž výkonu je žadatel o podporu považován za podnik ve smyslu evropské definice podniku, a proto musí být vyhodnocen z pohledu pravidel veřejné podpory, </w:t>
      </w:r>
      <w:r>
        <w:rPr>
          <w:rFonts w:ascii="Arial" w:hAnsi="Arial" w:cs="Arial"/>
        </w:rPr>
        <w:t>se v souladu s rozhodovací praxí Evropské komise rozumí nabízení zboží a/nebo služeb na trhu. Dále je potřeba uvést, zda žadatel vede oddělené účetnictví pro činnosti ekonomické a neekonomické.</w:t>
      </w:r>
    </w:p>
    <w:p w14:paraId="73BDB180" w14:textId="33E08707"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r w:rsidRPr="006667B2">
        <w:rPr>
          <w:rFonts w:ascii="Arial" w:hAnsi="Arial" w:cs="Arial"/>
        </w:rPr>
        <w:t>ii) převa</w:t>
      </w:r>
      <w:r>
        <w:rPr>
          <w:rFonts w:ascii="Arial" w:hAnsi="Arial" w:cs="Arial"/>
        </w:rPr>
        <w:t xml:space="preserve">ze </w:t>
      </w:r>
      <w:r w:rsidRPr="006667B2">
        <w:rPr>
          <w:rFonts w:ascii="Arial" w:hAnsi="Arial" w:cs="Arial"/>
        </w:rPr>
        <w:t>místních uživatelů</w:t>
      </w:r>
      <w:r>
        <w:rPr>
          <w:rFonts w:ascii="Arial" w:hAnsi="Arial" w:cs="Arial"/>
        </w:rPr>
        <w:t>, (</w:t>
      </w:r>
      <w:r w:rsidRPr="006667B2">
        <w:rPr>
          <w:rFonts w:ascii="Arial" w:hAnsi="Arial" w:cs="Arial"/>
        </w:rPr>
        <w:t>iii)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r w:rsidRPr="006667B2">
        <w:rPr>
          <w:rFonts w:ascii="Arial" w:hAnsi="Arial" w:cs="Arial"/>
        </w:rPr>
        <w:t>iv) existenci dalších zařízení souvisejících s cestovním ruchem v</w:t>
      </w:r>
      <w:r>
        <w:rPr>
          <w:rFonts w:ascii="Arial" w:hAnsi="Arial" w:cs="Arial"/>
        </w:rPr>
        <w:t xml:space="preserve"> daném území. </w:t>
      </w:r>
      <w:r w:rsidRPr="006667B2">
        <w:rPr>
          <w:rFonts w:ascii="Arial" w:hAnsi="Arial" w:cs="Arial"/>
        </w:rPr>
        <w:t>Je třeba vzít v</w:t>
      </w:r>
      <w:r w:rsidR="00912C48">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w:t>
      </w:r>
      <w:r>
        <w:rPr>
          <w:rFonts w:ascii="Arial" w:hAnsi="Arial" w:cs="Arial"/>
        </w:rPr>
        <w:lastRenderedPageBreak/>
        <w:t xml:space="preserve">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704328">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337DD290" w14:textId="5FDBE886" w:rsidR="00EA3E94" w:rsidRDefault="00EA3E94" w:rsidP="00EA3E94">
      <w:pPr>
        <w:spacing w:after="120"/>
        <w:jc w:val="both"/>
        <w:rPr>
          <w:rFonts w:ascii="Arial" w:hAnsi="Arial" w:cs="Arial"/>
        </w:rPr>
      </w:pPr>
      <w:r>
        <w:rPr>
          <w:rFonts w:ascii="Arial" w:hAnsi="Arial" w:cs="Arial"/>
        </w:rPr>
        <w:t>P</w:t>
      </w:r>
      <w:r w:rsidR="00D07FB6">
        <w:rPr>
          <w:rFonts w:ascii="Arial" w:hAnsi="Arial" w:cs="Arial"/>
        </w:rPr>
        <w:t xml:space="preserve">ři pohledu na </w:t>
      </w:r>
      <w:r w:rsidR="00790782">
        <w:rPr>
          <w:rFonts w:ascii="Arial" w:hAnsi="Arial" w:cs="Arial"/>
        </w:rPr>
        <w:t>podporovan</w:t>
      </w:r>
      <w:r w:rsidR="00D07FB6">
        <w:rPr>
          <w:rFonts w:ascii="Arial" w:hAnsi="Arial" w:cs="Arial"/>
        </w:rPr>
        <w:t>é</w:t>
      </w:r>
      <w:r w:rsidR="00790782">
        <w:rPr>
          <w:rFonts w:ascii="Arial" w:hAnsi="Arial" w:cs="Arial"/>
        </w:rPr>
        <w:t xml:space="preserve"> aktivit</w:t>
      </w:r>
      <w:r w:rsidR="00D07FB6">
        <w:rPr>
          <w:rFonts w:ascii="Arial" w:hAnsi="Arial" w:cs="Arial"/>
        </w:rPr>
        <w:t>y</w:t>
      </w:r>
      <w:r w:rsidR="00790782">
        <w:rPr>
          <w:rFonts w:ascii="Arial" w:hAnsi="Arial" w:cs="Arial"/>
        </w:rPr>
        <w:t xml:space="preserve"> ve výzvě </w:t>
      </w:r>
      <w:r>
        <w:rPr>
          <w:rFonts w:ascii="Arial" w:hAnsi="Arial" w:cs="Arial"/>
        </w:rPr>
        <w:t xml:space="preserve">lze </w:t>
      </w:r>
      <w:r w:rsidR="00790782">
        <w:rPr>
          <w:rFonts w:ascii="Arial" w:hAnsi="Arial" w:cs="Arial"/>
        </w:rPr>
        <w:t>konstatovat</w:t>
      </w:r>
      <w:r w:rsidR="00D07FB6">
        <w:rPr>
          <w:rFonts w:ascii="Arial" w:hAnsi="Arial" w:cs="Arial"/>
        </w:rPr>
        <w:t>, že mimo režim veřejné podpory lze považovat</w:t>
      </w:r>
      <w:r w:rsidR="00704328">
        <w:rPr>
          <w:rFonts w:ascii="Arial" w:hAnsi="Arial" w:cs="Arial"/>
        </w:rPr>
        <w:t xml:space="preserve"> </w:t>
      </w:r>
      <w:r w:rsidR="00D07FB6" w:rsidRPr="00D07FB6">
        <w:rPr>
          <w:rFonts w:ascii="Arial" w:hAnsi="Arial" w:cs="Arial"/>
        </w:rPr>
        <w:t>podpor</w:t>
      </w:r>
      <w:r w:rsidR="00704328">
        <w:rPr>
          <w:rFonts w:ascii="Arial" w:hAnsi="Arial" w:cs="Arial"/>
        </w:rPr>
        <w:t>u</w:t>
      </w:r>
      <w:r w:rsidR="00D07FB6" w:rsidRPr="00D07FB6">
        <w:rPr>
          <w:rFonts w:ascii="Arial" w:hAnsi="Arial" w:cs="Arial"/>
        </w:rPr>
        <w:t xml:space="preserve"> </w:t>
      </w:r>
      <w:r w:rsidR="00704328">
        <w:rPr>
          <w:rFonts w:ascii="Arial" w:hAnsi="Arial" w:cs="Arial"/>
        </w:rPr>
        <w:t xml:space="preserve">níže uvedených </w:t>
      </w:r>
      <w:r w:rsidR="00D07FB6" w:rsidRPr="00D07FB6">
        <w:rPr>
          <w:rFonts w:ascii="Arial" w:hAnsi="Arial" w:cs="Arial"/>
        </w:rPr>
        <w:t>aktivit v oblasti cestovního ruchu</w:t>
      </w:r>
      <w:r w:rsidR="00704328">
        <w:rPr>
          <w:rFonts w:ascii="Arial" w:hAnsi="Arial" w:cs="Arial"/>
        </w:rPr>
        <w:t>. Jedná se však o pouhý předpoklad</w:t>
      </w:r>
      <w:r>
        <w:rPr>
          <w:rFonts w:ascii="Arial" w:hAnsi="Arial" w:cs="Arial"/>
        </w:rPr>
        <w:t xml:space="preserve"> založený na obecném přístupu</w:t>
      </w:r>
      <w:r w:rsidR="0018044C">
        <w:rPr>
          <w:rFonts w:ascii="Arial" w:hAnsi="Arial" w:cs="Arial"/>
        </w:rPr>
        <w:t xml:space="preserve">, že z </w:t>
      </w:r>
      <w:r w:rsidRPr="00EA3E94">
        <w:rPr>
          <w:rFonts w:ascii="Arial" w:hAnsi="Arial" w:cs="Arial"/>
        </w:rPr>
        <w:t xml:space="preserve">aplikace pravidel veřejné podpory je vyňato financování </w:t>
      </w:r>
      <w:r w:rsidR="0018044C">
        <w:rPr>
          <w:rFonts w:ascii="Arial" w:hAnsi="Arial" w:cs="Arial"/>
        </w:rPr>
        <w:t xml:space="preserve">takové </w:t>
      </w:r>
      <w:r w:rsidRPr="00EA3E94">
        <w:rPr>
          <w:rFonts w:ascii="Arial" w:hAnsi="Arial" w:cs="Arial"/>
        </w:rPr>
        <w:t xml:space="preserve">infrastruktury, která je přístupná zdarma </w:t>
      </w:r>
      <w:r w:rsidR="0018044C">
        <w:rPr>
          <w:rFonts w:ascii="Arial" w:hAnsi="Arial" w:cs="Arial"/>
        </w:rPr>
        <w:t xml:space="preserve">všem uživatelům </w:t>
      </w:r>
      <w:r w:rsidRPr="00EA3E94">
        <w:rPr>
          <w:rFonts w:ascii="Arial" w:hAnsi="Arial" w:cs="Arial"/>
        </w:rPr>
        <w:t xml:space="preserve">a </w:t>
      </w:r>
      <w:r w:rsidR="0018044C">
        <w:rPr>
          <w:rFonts w:ascii="Arial" w:hAnsi="Arial" w:cs="Arial"/>
        </w:rPr>
        <w:t xml:space="preserve">která </w:t>
      </w:r>
      <w:r w:rsidRPr="00EA3E94">
        <w:rPr>
          <w:rFonts w:ascii="Arial" w:hAnsi="Arial" w:cs="Arial"/>
        </w:rPr>
        <w:t xml:space="preserve">má povahu veřejné infrastruktury, tj. otevřené pro veřejnost.  </w:t>
      </w:r>
    </w:p>
    <w:p w14:paraId="4B93892B" w14:textId="7C005305" w:rsidR="00D07FB6" w:rsidRPr="00704328" w:rsidRDefault="00704328" w:rsidP="00D07FB6">
      <w:pPr>
        <w:spacing w:after="120"/>
        <w:jc w:val="both"/>
        <w:rPr>
          <w:rFonts w:ascii="Arial" w:hAnsi="Arial" w:cs="Arial"/>
          <w:b/>
          <w:bCs/>
        </w:rPr>
      </w:pPr>
      <w:r w:rsidRPr="00704328">
        <w:rPr>
          <w:rFonts w:ascii="Arial" w:hAnsi="Arial" w:cs="Arial"/>
          <w:b/>
          <w:bCs/>
        </w:rPr>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499D00C3" w14:textId="47A8F188" w:rsidR="00D07FB6" w:rsidRPr="00C86824" w:rsidRDefault="00DD1D1D" w:rsidP="0018044C">
      <w:pPr>
        <w:pStyle w:val="Odstavecseseznamem"/>
        <w:numPr>
          <w:ilvl w:val="0"/>
          <w:numId w:val="29"/>
        </w:numPr>
        <w:spacing w:after="120"/>
        <w:ind w:left="766" w:hanging="709"/>
        <w:contextualSpacing w:val="0"/>
        <w:jc w:val="both"/>
        <w:rPr>
          <w:rFonts w:ascii="Arial" w:hAnsi="Arial" w:cs="Arial"/>
          <w:b/>
          <w:bCs/>
        </w:rPr>
      </w:pPr>
      <w:r>
        <w:rPr>
          <w:rFonts w:ascii="Arial" w:hAnsi="Arial" w:cs="Arial"/>
        </w:rPr>
        <w:t xml:space="preserve">Turistická </w:t>
      </w:r>
      <w:r w:rsidR="00D07FB6" w:rsidRPr="00EA3E94">
        <w:rPr>
          <w:rFonts w:ascii="Arial" w:hAnsi="Arial" w:cs="Arial"/>
        </w:rPr>
        <w:t xml:space="preserve">informační </w:t>
      </w:r>
      <w:r>
        <w:rPr>
          <w:rFonts w:ascii="Arial" w:hAnsi="Arial" w:cs="Arial"/>
        </w:rPr>
        <w:t>centra</w:t>
      </w:r>
      <w:r w:rsidR="00D07FB6" w:rsidRPr="00EA3E94">
        <w:rPr>
          <w:rFonts w:ascii="Arial" w:hAnsi="Arial" w:cs="Arial"/>
        </w:rPr>
        <w:t xml:space="preserve">, </w:t>
      </w:r>
      <w:r>
        <w:rPr>
          <w:rFonts w:ascii="Arial" w:hAnsi="Arial" w:cs="Arial"/>
        </w:rPr>
        <w:t>naučné stezky, turistické trasy</w:t>
      </w:r>
      <w:r w:rsidR="00D07FB6" w:rsidRPr="00EA3E94">
        <w:rPr>
          <w:rFonts w:ascii="Arial" w:hAnsi="Arial" w:cs="Arial"/>
        </w:rPr>
        <w:t xml:space="preserve"> pro pěší, cykl</w:t>
      </w:r>
      <w:r>
        <w:rPr>
          <w:rFonts w:ascii="Arial" w:hAnsi="Arial" w:cs="Arial"/>
        </w:rPr>
        <w:t>isty,</w:t>
      </w:r>
      <w:r w:rsidR="00D07FB6" w:rsidRPr="00EA3E94">
        <w:rPr>
          <w:rFonts w:ascii="Arial" w:hAnsi="Arial" w:cs="Arial"/>
        </w:rPr>
        <w:t xml:space="preserve"> stezky pro jízdu na kon</w:t>
      </w:r>
      <w:r>
        <w:rPr>
          <w:rFonts w:ascii="Arial" w:hAnsi="Arial" w:cs="Arial"/>
        </w:rPr>
        <w:t>ích, běžkaře</w:t>
      </w:r>
      <w:r w:rsidR="00085BF9">
        <w:rPr>
          <w:rFonts w:ascii="Arial" w:hAnsi="Arial" w:cs="Arial"/>
        </w:rPr>
        <w:t xml:space="preserve"> </w:t>
      </w:r>
      <w:r w:rsidR="00D07FB6" w:rsidRPr="00EA3E94">
        <w:rPr>
          <w:rFonts w:ascii="Arial" w:hAnsi="Arial" w:cs="Arial"/>
        </w:rPr>
        <w:t xml:space="preserve">včetně značení, vybavení, parkovací místa, </w:t>
      </w:r>
      <w:r w:rsidR="0018044C">
        <w:rPr>
          <w:rFonts w:ascii="Arial" w:hAnsi="Arial" w:cs="Arial"/>
        </w:rPr>
        <w:t>odpoč</w:t>
      </w:r>
      <w:r>
        <w:rPr>
          <w:rFonts w:ascii="Arial" w:hAnsi="Arial" w:cs="Arial"/>
        </w:rPr>
        <w:t>í</w:t>
      </w:r>
      <w:r w:rsidR="0018044C">
        <w:rPr>
          <w:rFonts w:ascii="Arial" w:hAnsi="Arial" w:cs="Arial"/>
        </w:rPr>
        <w:t xml:space="preserve">vadla, </w:t>
      </w:r>
      <w:r w:rsidR="00D07FB6" w:rsidRPr="00EA3E94">
        <w:rPr>
          <w:rFonts w:ascii="Arial" w:hAnsi="Arial" w:cs="Arial"/>
        </w:rPr>
        <w:t xml:space="preserve">veřejné toalety, promenády, mola, přístaviště lodí, plovoucí mola, která </w:t>
      </w:r>
      <w:r w:rsidR="00D07FB6" w:rsidRPr="00C86824">
        <w:rPr>
          <w:rFonts w:ascii="Arial" w:hAnsi="Arial" w:cs="Arial"/>
          <w:b/>
          <w:bCs/>
        </w:rPr>
        <w:t>nejsou komerčně využívána</w:t>
      </w:r>
      <w:r w:rsidR="00EA3E94" w:rsidRPr="00C86824">
        <w:rPr>
          <w:rFonts w:ascii="Arial" w:hAnsi="Arial" w:cs="Arial"/>
          <w:b/>
          <w:bCs/>
        </w:rPr>
        <w:t xml:space="preserve">, kdy jde </w:t>
      </w:r>
      <w:r w:rsidR="00D07FB6" w:rsidRPr="00C86824">
        <w:rPr>
          <w:rFonts w:ascii="Arial" w:hAnsi="Arial" w:cs="Arial"/>
          <w:b/>
          <w:bCs/>
        </w:rPr>
        <w:t>o aktivity, které negenerují příjem, jsou vybudovány v zájmu široké veřejnosti</w:t>
      </w:r>
      <w:r w:rsidR="00EA3E94" w:rsidRPr="00C86824">
        <w:rPr>
          <w:rFonts w:ascii="Arial" w:hAnsi="Arial" w:cs="Arial"/>
          <w:b/>
          <w:bCs/>
        </w:rPr>
        <w:t xml:space="preserve"> </w:t>
      </w:r>
      <w:r w:rsidR="00D07FB6" w:rsidRPr="00C86824">
        <w:rPr>
          <w:rFonts w:ascii="Arial" w:hAnsi="Arial" w:cs="Arial"/>
          <w:b/>
          <w:bCs/>
        </w:rPr>
        <w:t>a otevřené a přístupné všem</w:t>
      </w:r>
      <w:r w:rsidR="00EA3E94" w:rsidRPr="00C86824">
        <w:rPr>
          <w:rFonts w:ascii="Arial" w:hAnsi="Arial" w:cs="Arial"/>
          <w:b/>
          <w:bCs/>
        </w:rPr>
        <w:t xml:space="preserve"> uživatelům</w:t>
      </w:r>
      <w:r w:rsidR="00D07FB6" w:rsidRPr="00C86824">
        <w:rPr>
          <w:rFonts w:ascii="Arial" w:hAnsi="Arial" w:cs="Arial"/>
          <w:b/>
          <w:bCs/>
        </w:rPr>
        <w:t>.</w:t>
      </w:r>
    </w:p>
    <w:p w14:paraId="0CF785DB" w14:textId="23189C2F" w:rsidR="00EA3E94" w:rsidRPr="00EA3E94" w:rsidRDefault="0018044C" w:rsidP="00C86824">
      <w:pPr>
        <w:pStyle w:val="Odstavecseseznamem"/>
        <w:spacing w:after="0"/>
        <w:ind w:left="765"/>
        <w:contextualSpacing w:val="0"/>
        <w:jc w:val="both"/>
        <w:rPr>
          <w:rFonts w:ascii="Arial" w:hAnsi="Arial" w:cs="Arial"/>
        </w:rPr>
      </w:pPr>
      <w:r>
        <w:rPr>
          <w:rFonts w:ascii="Arial" w:hAnsi="Arial" w:cs="Arial"/>
        </w:rPr>
        <w:t xml:space="preserve">Jde vesměs o </w:t>
      </w:r>
      <w:r w:rsidR="00EA3E94" w:rsidRPr="00EA3E94">
        <w:rPr>
          <w:rFonts w:ascii="Arial" w:hAnsi="Arial" w:cs="Arial"/>
        </w:rPr>
        <w:t>projekty, které se zaměřují na doprovodnou infrastrukturu</w:t>
      </w:r>
      <w:r>
        <w:rPr>
          <w:rFonts w:ascii="Arial" w:hAnsi="Arial" w:cs="Arial"/>
        </w:rPr>
        <w:t xml:space="preserve">, která nemá </w:t>
      </w:r>
      <w:r w:rsidR="00EA3E94" w:rsidRPr="00EA3E94">
        <w:rPr>
          <w:rFonts w:ascii="Arial" w:hAnsi="Arial" w:cs="Arial"/>
        </w:rPr>
        <w:t>dopad na turistickou přitažlivost lokality</w:t>
      </w:r>
      <w:r>
        <w:rPr>
          <w:rFonts w:ascii="Arial" w:hAnsi="Arial" w:cs="Arial"/>
        </w:rPr>
        <w:t xml:space="preserve"> a </w:t>
      </w:r>
      <w:r w:rsidR="00EA3E94" w:rsidRPr="00EA3E94">
        <w:rPr>
          <w:rFonts w:ascii="Arial" w:hAnsi="Arial" w:cs="Arial"/>
        </w:rPr>
        <w:t xml:space="preserve">zařízení pro návštěvníky, tj. na cestovní ruch obecně. </w:t>
      </w:r>
    </w:p>
    <w:p w14:paraId="25494146" w14:textId="77777777" w:rsidR="00790782" w:rsidRDefault="00790782" w:rsidP="00C86824">
      <w:pPr>
        <w:spacing w:after="0"/>
        <w:jc w:val="both"/>
        <w:rPr>
          <w:rFonts w:ascii="Arial" w:hAnsi="Arial" w:cs="Arial"/>
        </w:rPr>
      </w:pPr>
    </w:p>
    <w:p w14:paraId="0665A594" w14:textId="0EFDE635"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0E1D7F">
        <w:rPr>
          <w:rFonts w:ascii="Arial" w:hAnsi="Arial" w:cs="Arial"/>
          <w:b/>
          <w:bCs/>
        </w:rPr>
        <w:t xml:space="preserve">2023/2831 ze dne 13. prosince 2023 </w:t>
      </w:r>
      <w:r>
        <w:rPr>
          <w:rFonts w:ascii="Arial" w:hAnsi="Arial" w:cs="Arial"/>
          <w:b/>
          <w:bCs/>
        </w:rPr>
        <w:t>o použití článku 107 a 108 Smlouvy o fungování Evropské unie na podporu de minimis</w:t>
      </w:r>
    </w:p>
    <w:p w14:paraId="048DC668" w14:textId="7A192A17" w:rsidR="006667B2" w:rsidRDefault="006667B2" w:rsidP="006667B2">
      <w:pPr>
        <w:spacing w:after="120"/>
        <w:jc w:val="both"/>
        <w:rPr>
          <w:rFonts w:ascii="Arial" w:hAnsi="Arial" w:cs="Arial"/>
        </w:rPr>
      </w:pPr>
      <w:r>
        <w:rPr>
          <w:rFonts w:ascii="Arial" w:hAnsi="Arial" w:cs="Arial"/>
        </w:rPr>
        <w:t>Podmínky</w:t>
      </w:r>
      <w:r w:rsidR="004C7583">
        <w:rPr>
          <w:rFonts w:ascii="Arial" w:hAnsi="Arial" w:cs="Arial"/>
        </w:rPr>
        <w:t xml:space="preserve">, předpoklady a doporučení </w:t>
      </w:r>
      <w:r>
        <w:rPr>
          <w:rFonts w:ascii="Arial" w:hAnsi="Arial" w:cs="Arial"/>
        </w:rPr>
        <w:t>pro poskyt</w:t>
      </w:r>
      <w:r w:rsidR="004C7583">
        <w:rPr>
          <w:rFonts w:ascii="Arial" w:hAnsi="Arial" w:cs="Arial"/>
        </w:rPr>
        <w:t xml:space="preserve">nutí </w:t>
      </w:r>
      <w:r>
        <w:rPr>
          <w:rFonts w:ascii="Arial" w:hAnsi="Arial" w:cs="Arial"/>
        </w:rPr>
        <w:t xml:space="preserve">podpory </w:t>
      </w:r>
      <w:r w:rsidR="004C7583">
        <w:rPr>
          <w:rFonts w:ascii="Arial" w:hAnsi="Arial" w:cs="Arial"/>
        </w:rPr>
        <w:t xml:space="preserve">malého rozsahu </w:t>
      </w:r>
      <w:r>
        <w:rPr>
          <w:rFonts w:ascii="Arial" w:hAnsi="Arial" w:cs="Arial"/>
        </w:rPr>
        <w:t xml:space="preserve">dle nařízení Komise (EU) </w:t>
      </w:r>
      <w:r w:rsidR="000E1D7F">
        <w:rPr>
          <w:rFonts w:ascii="Arial" w:hAnsi="Arial" w:cs="Arial"/>
        </w:rPr>
        <w:t xml:space="preserve">2023/2831 </w:t>
      </w:r>
      <w:r>
        <w:rPr>
          <w:rFonts w:ascii="Arial" w:hAnsi="Arial" w:cs="Arial"/>
        </w:rPr>
        <w:t xml:space="preserve">jsou </w:t>
      </w:r>
      <w:r w:rsidR="006C48BA">
        <w:rPr>
          <w:rFonts w:ascii="Arial" w:hAnsi="Arial" w:cs="Arial"/>
        </w:rPr>
        <w:t xml:space="preserve">detailně </w:t>
      </w:r>
      <w:r>
        <w:rPr>
          <w:rFonts w:ascii="Arial" w:hAnsi="Arial" w:cs="Arial"/>
        </w:rPr>
        <w:t xml:space="preserve">uvedeny v kapitole </w:t>
      </w:r>
      <w:r w:rsidR="006C48BA">
        <w:rPr>
          <w:rFonts w:ascii="Arial" w:hAnsi="Arial" w:cs="Arial"/>
        </w:rPr>
        <w:t xml:space="preserve">6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61303666"/>
      <w:bookmarkEnd w:id="41"/>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61303667"/>
      <w:r w:rsidRPr="008C6ADB">
        <w:rPr>
          <w:rFonts w:ascii="Arial" w:hAnsi="Arial" w:cs="Arial"/>
          <w:caps/>
          <w:sz w:val="26"/>
          <w:szCs w:val="26"/>
        </w:rPr>
        <w:t>PŘÍLOHY</w:t>
      </w:r>
      <w:bookmarkEnd w:id="44"/>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7870"/>
    <w:multiLevelType w:val="hybridMultilevel"/>
    <w:tmpl w:val="4ADC6D72"/>
    <w:lvl w:ilvl="0" w:tplc="0562D708">
      <w:start w:val="1"/>
      <w:numFmt w:val="bullet"/>
      <w:lvlText w:val=""/>
      <w:lvlJc w:val="left"/>
      <w:pPr>
        <w:ind w:left="720" w:hanging="360"/>
      </w:pPr>
      <w:rPr>
        <w:rFonts w:ascii="Symbol" w:hAnsi="Symbol"/>
      </w:rPr>
    </w:lvl>
    <w:lvl w:ilvl="1" w:tplc="E3C45C18">
      <w:start w:val="1"/>
      <w:numFmt w:val="bullet"/>
      <w:lvlText w:val=""/>
      <w:lvlJc w:val="left"/>
      <w:pPr>
        <w:ind w:left="720" w:hanging="360"/>
      </w:pPr>
      <w:rPr>
        <w:rFonts w:ascii="Symbol" w:hAnsi="Symbol"/>
      </w:rPr>
    </w:lvl>
    <w:lvl w:ilvl="2" w:tplc="75023A9A">
      <w:start w:val="1"/>
      <w:numFmt w:val="bullet"/>
      <w:lvlText w:val=""/>
      <w:lvlJc w:val="left"/>
      <w:pPr>
        <w:ind w:left="720" w:hanging="360"/>
      </w:pPr>
      <w:rPr>
        <w:rFonts w:ascii="Symbol" w:hAnsi="Symbol"/>
      </w:rPr>
    </w:lvl>
    <w:lvl w:ilvl="3" w:tplc="8F423D9C">
      <w:start w:val="1"/>
      <w:numFmt w:val="bullet"/>
      <w:lvlText w:val=""/>
      <w:lvlJc w:val="left"/>
      <w:pPr>
        <w:ind w:left="720" w:hanging="360"/>
      </w:pPr>
      <w:rPr>
        <w:rFonts w:ascii="Symbol" w:hAnsi="Symbol"/>
      </w:rPr>
    </w:lvl>
    <w:lvl w:ilvl="4" w:tplc="02A824D6">
      <w:start w:val="1"/>
      <w:numFmt w:val="bullet"/>
      <w:lvlText w:val=""/>
      <w:lvlJc w:val="left"/>
      <w:pPr>
        <w:ind w:left="720" w:hanging="360"/>
      </w:pPr>
      <w:rPr>
        <w:rFonts w:ascii="Symbol" w:hAnsi="Symbol"/>
      </w:rPr>
    </w:lvl>
    <w:lvl w:ilvl="5" w:tplc="6AB2B706">
      <w:start w:val="1"/>
      <w:numFmt w:val="bullet"/>
      <w:lvlText w:val=""/>
      <w:lvlJc w:val="left"/>
      <w:pPr>
        <w:ind w:left="720" w:hanging="360"/>
      </w:pPr>
      <w:rPr>
        <w:rFonts w:ascii="Symbol" w:hAnsi="Symbol"/>
      </w:rPr>
    </w:lvl>
    <w:lvl w:ilvl="6" w:tplc="05C4A476">
      <w:start w:val="1"/>
      <w:numFmt w:val="bullet"/>
      <w:lvlText w:val=""/>
      <w:lvlJc w:val="left"/>
      <w:pPr>
        <w:ind w:left="720" w:hanging="360"/>
      </w:pPr>
      <w:rPr>
        <w:rFonts w:ascii="Symbol" w:hAnsi="Symbol"/>
      </w:rPr>
    </w:lvl>
    <w:lvl w:ilvl="7" w:tplc="B29CC112">
      <w:start w:val="1"/>
      <w:numFmt w:val="bullet"/>
      <w:lvlText w:val=""/>
      <w:lvlJc w:val="left"/>
      <w:pPr>
        <w:ind w:left="720" w:hanging="360"/>
      </w:pPr>
      <w:rPr>
        <w:rFonts w:ascii="Symbol" w:hAnsi="Symbol"/>
      </w:rPr>
    </w:lvl>
    <w:lvl w:ilvl="8" w:tplc="4C76A560">
      <w:start w:val="1"/>
      <w:numFmt w:val="bullet"/>
      <w:lvlText w:val=""/>
      <w:lvlJc w:val="left"/>
      <w:pPr>
        <w:ind w:left="720" w:hanging="360"/>
      </w:pPr>
      <w:rPr>
        <w:rFonts w:ascii="Symbol" w:hAnsi="Symbol"/>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C306E5"/>
    <w:multiLevelType w:val="hybridMultilevel"/>
    <w:tmpl w:val="4AD2D3F0"/>
    <w:lvl w:ilvl="0" w:tplc="3216F2D8">
      <w:start w:val="1"/>
      <w:numFmt w:val="bullet"/>
      <w:lvlText w:val=""/>
      <w:lvlJc w:val="left"/>
      <w:pPr>
        <w:ind w:left="720" w:hanging="360"/>
      </w:pPr>
      <w:rPr>
        <w:rFonts w:ascii="Symbol" w:hAnsi="Symbol"/>
      </w:rPr>
    </w:lvl>
    <w:lvl w:ilvl="1" w:tplc="DC46ED7E">
      <w:start w:val="1"/>
      <w:numFmt w:val="bullet"/>
      <w:lvlText w:val=""/>
      <w:lvlJc w:val="left"/>
      <w:pPr>
        <w:ind w:left="720" w:hanging="360"/>
      </w:pPr>
      <w:rPr>
        <w:rFonts w:ascii="Symbol" w:hAnsi="Symbol"/>
      </w:rPr>
    </w:lvl>
    <w:lvl w:ilvl="2" w:tplc="A5983D5A">
      <w:start w:val="1"/>
      <w:numFmt w:val="bullet"/>
      <w:lvlText w:val=""/>
      <w:lvlJc w:val="left"/>
      <w:pPr>
        <w:ind w:left="720" w:hanging="360"/>
      </w:pPr>
      <w:rPr>
        <w:rFonts w:ascii="Symbol" w:hAnsi="Symbol"/>
      </w:rPr>
    </w:lvl>
    <w:lvl w:ilvl="3" w:tplc="12AA8380">
      <w:start w:val="1"/>
      <w:numFmt w:val="bullet"/>
      <w:lvlText w:val=""/>
      <w:lvlJc w:val="left"/>
      <w:pPr>
        <w:ind w:left="720" w:hanging="360"/>
      </w:pPr>
      <w:rPr>
        <w:rFonts w:ascii="Symbol" w:hAnsi="Symbol"/>
      </w:rPr>
    </w:lvl>
    <w:lvl w:ilvl="4" w:tplc="2EB41D9A">
      <w:start w:val="1"/>
      <w:numFmt w:val="bullet"/>
      <w:lvlText w:val=""/>
      <w:lvlJc w:val="left"/>
      <w:pPr>
        <w:ind w:left="720" w:hanging="360"/>
      </w:pPr>
      <w:rPr>
        <w:rFonts w:ascii="Symbol" w:hAnsi="Symbol"/>
      </w:rPr>
    </w:lvl>
    <w:lvl w:ilvl="5" w:tplc="0BD66C32">
      <w:start w:val="1"/>
      <w:numFmt w:val="bullet"/>
      <w:lvlText w:val=""/>
      <w:lvlJc w:val="left"/>
      <w:pPr>
        <w:ind w:left="720" w:hanging="360"/>
      </w:pPr>
      <w:rPr>
        <w:rFonts w:ascii="Symbol" w:hAnsi="Symbol"/>
      </w:rPr>
    </w:lvl>
    <w:lvl w:ilvl="6" w:tplc="5AB68CEE">
      <w:start w:val="1"/>
      <w:numFmt w:val="bullet"/>
      <w:lvlText w:val=""/>
      <w:lvlJc w:val="left"/>
      <w:pPr>
        <w:ind w:left="720" w:hanging="360"/>
      </w:pPr>
      <w:rPr>
        <w:rFonts w:ascii="Symbol" w:hAnsi="Symbol"/>
      </w:rPr>
    </w:lvl>
    <w:lvl w:ilvl="7" w:tplc="29947C34">
      <w:start w:val="1"/>
      <w:numFmt w:val="bullet"/>
      <w:lvlText w:val=""/>
      <w:lvlJc w:val="left"/>
      <w:pPr>
        <w:ind w:left="720" w:hanging="360"/>
      </w:pPr>
      <w:rPr>
        <w:rFonts w:ascii="Symbol" w:hAnsi="Symbol"/>
      </w:rPr>
    </w:lvl>
    <w:lvl w:ilvl="8" w:tplc="704818E6">
      <w:start w:val="1"/>
      <w:numFmt w:val="bullet"/>
      <w:lvlText w:val=""/>
      <w:lvlJc w:val="left"/>
      <w:pPr>
        <w:ind w:left="720" w:hanging="360"/>
      </w:pPr>
      <w:rPr>
        <w:rFonts w:ascii="Symbol" w:hAnsi="Symbol"/>
      </w:rPr>
    </w:lvl>
  </w:abstractNum>
  <w:abstractNum w:abstractNumId="4" w15:restartNumberingAfterBreak="0">
    <w:nsid w:val="149D7ADD"/>
    <w:multiLevelType w:val="hybridMultilevel"/>
    <w:tmpl w:val="65025304"/>
    <w:lvl w:ilvl="0" w:tplc="2514FE0A">
      <w:start w:val="1"/>
      <w:numFmt w:val="bullet"/>
      <w:lvlText w:val=""/>
      <w:lvlJc w:val="left"/>
      <w:pPr>
        <w:ind w:left="720" w:hanging="360"/>
      </w:pPr>
      <w:rPr>
        <w:rFonts w:ascii="Symbol" w:hAnsi="Symbol"/>
      </w:rPr>
    </w:lvl>
    <w:lvl w:ilvl="1" w:tplc="7F2E8D52">
      <w:start w:val="1"/>
      <w:numFmt w:val="bullet"/>
      <w:lvlText w:val=""/>
      <w:lvlJc w:val="left"/>
      <w:pPr>
        <w:ind w:left="720" w:hanging="360"/>
      </w:pPr>
      <w:rPr>
        <w:rFonts w:ascii="Symbol" w:hAnsi="Symbol"/>
      </w:rPr>
    </w:lvl>
    <w:lvl w:ilvl="2" w:tplc="0BA4DF76">
      <w:start w:val="1"/>
      <w:numFmt w:val="bullet"/>
      <w:lvlText w:val=""/>
      <w:lvlJc w:val="left"/>
      <w:pPr>
        <w:ind w:left="720" w:hanging="360"/>
      </w:pPr>
      <w:rPr>
        <w:rFonts w:ascii="Symbol" w:hAnsi="Symbol"/>
      </w:rPr>
    </w:lvl>
    <w:lvl w:ilvl="3" w:tplc="336052EE">
      <w:start w:val="1"/>
      <w:numFmt w:val="bullet"/>
      <w:lvlText w:val=""/>
      <w:lvlJc w:val="left"/>
      <w:pPr>
        <w:ind w:left="720" w:hanging="360"/>
      </w:pPr>
      <w:rPr>
        <w:rFonts w:ascii="Symbol" w:hAnsi="Symbol"/>
      </w:rPr>
    </w:lvl>
    <w:lvl w:ilvl="4" w:tplc="D396B75E">
      <w:start w:val="1"/>
      <w:numFmt w:val="bullet"/>
      <w:lvlText w:val=""/>
      <w:lvlJc w:val="left"/>
      <w:pPr>
        <w:ind w:left="720" w:hanging="360"/>
      </w:pPr>
      <w:rPr>
        <w:rFonts w:ascii="Symbol" w:hAnsi="Symbol"/>
      </w:rPr>
    </w:lvl>
    <w:lvl w:ilvl="5" w:tplc="31445A44">
      <w:start w:val="1"/>
      <w:numFmt w:val="bullet"/>
      <w:lvlText w:val=""/>
      <w:lvlJc w:val="left"/>
      <w:pPr>
        <w:ind w:left="720" w:hanging="360"/>
      </w:pPr>
      <w:rPr>
        <w:rFonts w:ascii="Symbol" w:hAnsi="Symbol"/>
      </w:rPr>
    </w:lvl>
    <w:lvl w:ilvl="6" w:tplc="5B402C60">
      <w:start w:val="1"/>
      <w:numFmt w:val="bullet"/>
      <w:lvlText w:val=""/>
      <w:lvlJc w:val="left"/>
      <w:pPr>
        <w:ind w:left="720" w:hanging="360"/>
      </w:pPr>
      <w:rPr>
        <w:rFonts w:ascii="Symbol" w:hAnsi="Symbol"/>
      </w:rPr>
    </w:lvl>
    <w:lvl w:ilvl="7" w:tplc="D5FCD00C">
      <w:start w:val="1"/>
      <w:numFmt w:val="bullet"/>
      <w:lvlText w:val=""/>
      <w:lvlJc w:val="left"/>
      <w:pPr>
        <w:ind w:left="720" w:hanging="360"/>
      </w:pPr>
      <w:rPr>
        <w:rFonts w:ascii="Symbol" w:hAnsi="Symbol"/>
      </w:rPr>
    </w:lvl>
    <w:lvl w:ilvl="8" w:tplc="F93E5700">
      <w:start w:val="1"/>
      <w:numFmt w:val="bullet"/>
      <w:lvlText w:val=""/>
      <w:lvlJc w:val="left"/>
      <w:pPr>
        <w:ind w:left="720" w:hanging="360"/>
      </w:pPr>
      <w:rPr>
        <w:rFonts w:ascii="Symbol" w:hAnsi="Symbol"/>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A9751D9"/>
    <w:multiLevelType w:val="hybridMultilevel"/>
    <w:tmpl w:val="81CCF8A8"/>
    <w:lvl w:ilvl="0" w:tplc="0B840754">
      <w:start w:val="1"/>
      <w:numFmt w:val="bullet"/>
      <w:lvlText w:val=""/>
      <w:lvlJc w:val="left"/>
      <w:pPr>
        <w:ind w:left="720" w:hanging="360"/>
      </w:pPr>
      <w:rPr>
        <w:rFonts w:ascii="Symbol" w:hAnsi="Symbol"/>
      </w:rPr>
    </w:lvl>
    <w:lvl w:ilvl="1" w:tplc="7EF0303C">
      <w:start w:val="1"/>
      <w:numFmt w:val="bullet"/>
      <w:lvlText w:val=""/>
      <w:lvlJc w:val="left"/>
      <w:pPr>
        <w:ind w:left="720" w:hanging="360"/>
      </w:pPr>
      <w:rPr>
        <w:rFonts w:ascii="Symbol" w:hAnsi="Symbol"/>
      </w:rPr>
    </w:lvl>
    <w:lvl w:ilvl="2" w:tplc="D83E678A">
      <w:start w:val="1"/>
      <w:numFmt w:val="bullet"/>
      <w:lvlText w:val=""/>
      <w:lvlJc w:val="left"/>
      <w:pPr>
        <w:ind w:left="720" w:hanging="360"/>
      </w:pPr>
      <w:rPr>
        <w:rFonts w:ascii="Symbol" w:hAnsi="Symbol"/>
      </w:rPr>
    </w:lvl>
    <w:lvl w:ilvl="3" w:tplc="A1A24AD0">
      <w:start w:val="1"/>
      <w:numFmt w:val="bullet"/>
      <w:lvlText w:val=""/>
      <w:lvlJc w:val="left"/>
      <w:pPr>
        <w:ind w:left="720" w:hanging="360"/>
      </w:pPr>
      <w:rPr>
        <w:rFonts w:ascii="Symbol" w:hAnsi="Symbol"/>
      </w:rPr>
    </w:lvl>
    <w:lvl w:ilvl="4" w:tplc="67D022D2">
      <w:start w:val="1"/>
      <w:numFmt w:val="bullet"/>
      <w:lvlText w:val=""/>
      <w:lvlJc w:val="left"/>
      <w:pPr>
        <w:ind w:left="720" w:hanging="360"/>
      </w:pPr>
      <w:rPr>
        <w:rFonts w:ascii="Symbol" w:hAnsi="Symbol"/>
      </w:rPr>
    </w:lvl>
    <w:lvl w:ilvl="5" w:tplc="54ACB9C6">
      <w:start w:val="1"/>
      <w:numFmt w:val="bullet"/>
      <w:lvlText w:val=""/>
      <w:lvlJc w:val="left"/>
      <w:pPr>
        <w:ind w:left="720" w:hanging="360"/>
      </w:pPr>
      <w:rPr>
        <w:rFonts w:ascii="Symbol" w:hAnsi="Symbol"/>
      </w:rPr>
    </w:lvl>
    <w:lvl w:ilvl="6" w:tplc="6088A198">
      <w:start w:val="1"/>
      <w:numFmt w:val="bullet"/>
      <w:lvlText w:val=""/>
      <w:lvlJc w:val="left"/>
      <w:pPr>
        <w:ind w:left="720" w:hanging="360"/>
      </w:pPr>
      <w:rPr>
        <w:rFonts w:ascii="Symbol" w:hAnsi="Symbol"/>
      </w:rPr>
    </w:lvl>
    <w:lvl w:ilvl="7" w:tplc="ED8CCD0E">
      <w:start w:val="1"/>
      <w:numFmt w:val="bullet"/>
      <w:lvlText w:val=""/>
      <w:lvlJc w:val="left"/>
      <w:pPr>
        <w:ind w:left="720" w:hanging="360"/>
      </w:pPr>
      <w:rPr>
        <w:rFonts w:ascii="Symbol" w:hAnsi="Symbol"/>
      </w:rPr>
    </w:lvl>
    <w:lvl w:ilvl="8" w:tplc="4B487F7E">
      <w:start w:val="1"/>
      <w:numFmt w:val="bullet"/>
      <w:lvlText w:val=""/>
      <w:lvlJc w:val="left"/>
      <w:pPr>
        <w:ind w:left="720" w:hanging="360"/>
      </w:pPr>
      <w:rPr>
        <w:rFonts w:ascii="Symbol" w:hAnsi="Symbol"/>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482C73"/>
    <w:multiLevelType w:val="hybridMultilevel"/>
    <w:tmpl w:val="C24204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B51E93"/>
    <w:multiLevelType w:val="hybridMultilevel"/>
    <w:tmpl w:val="2D52F0A4"/>
    <w:lvl w:ilvl="0" w:tplc="80966E24">
      <w:start w:val="1"/>
      <w:numFmt w:val="bullet"/>
      <w:lvlText w:val=""/>
      <w:lvlJc w:val="left"/>
      <w:pPr>
        <w:ind w:left="720" w:hanging="360"/>
      </w:pPr>
      <w:rPr>
        <w:rFonts w:ascii="Symbol" w:hAnsi="Symbol"/>
      </w:rPr>
    </w:lvl>
    <w:lvl w:ilvl="1" w:tplc="C0726462">
      <w:start w:val="1"/>
      <w:numFmt w:val="bullet"/>
      <w:lvlText w:val=""/>
      <w:lvlJc w:val="left"/>
      <w:pPr>
        <w:ind w:left="720" w:hanging="360"/>
      </w:pPr>
      <w:rPr>
        <w:rFonts w:ascii="Symbol" w:hAnsi="Symbol"/>
      </w:rPr>
    </w:lvl>
    <w:lvl w:ilvl="2" w:tplc="83E21E12">
      <w:start w:val="1"/>
      <w:numFmt w:val="bullet"/>
      <w:lvlText w:val=""/>
      <w:lvlJc w:val="left"/>
      <w:pPr>
        <w:ind w:left="720" w:hanging="360"/>
      </w:pPr>
      <w:rPr>
        <w:rFonts w:ascii="Symbol" w:hAnsi="Symbol"/>
      </w:rPr>
    </w:lvl>
    <w:lvl w:ilvl="3" w:tplc="215C44DC">
      <w:start w:val="1"/>
      <w:numFmt w:val="bullet"/>
      <w:lvlText w:val=""/>
      <w:lvlJc w:val="left"/>
      <w:pPr>
        <w:ind w:left="720" w:hanging="360"/>
      </w:pPr>
      <w:rPr>
        <w:rFonts w:ascii="Symbol" w:hAnsi="Symbol"/>
      </w:rPr>
    </w:lvl>
    <w:lvl w:ilvl="4" w:tplc="F6E67740">
      <w:start w:val="1"/>
      <w:numFmt w:val="bullet"/>
      <w:lvlText w:val=""/>
      <w:lvlJc w:val="left"/>
      <w:pPr>
        <w:ind w:left="720" w:hanging="360"/>
      </w:pPr>
      <w:rPr>
        <w:rFonts w:ascii="Symbol" w:hAnsi="Symbol"/>
      </w:rPr>
    </w:lvl>
    <w:lvl w:ilvl="5" w:tplc="6504D68E">
      <w:start w:val="1"/>
      <w:numFmt w:val="bullet"/>
      <w:lvlText w:val=""/>
      <w:lvlJc w:val="left"/>
      <w:pPr>
        <w:ind w:left="720" w:hanging="360"/>
      </w:pPr>
      <w:rPr>
        <w:rFonts w:ascii="Symbol" w:hAnsi="Symbol"/>
      </w:rPr>
    </w:lvl>
    <w:lvl w:ilvl="6" w:tplc="93BC162C">
      <w:start w:val="1"/>
      <w:numFmt w:val="bullet"/>
      <w:lvlText w:val=""/>
      <w:lvlJc w:val="left"/>
      <w:pPr>
        <w:ind w:left="720" w:hanging="360"/>
      </w:pPr>
      <w:rPr>
        <w:rFonts w:ascii="Symbol" w:hAnsi="Symbol"/>
      </w:rPr>
    </w:lvl>
    <w:lvl w:ilvl="7" w:tplc="D908C19E">
      <w:start w:val="1"/>
      <w:numFmt w:val="bullet"/>
      <w:lvlText w:val=""/>
      <w:lvlJc w:val="left"/>
      <w:pPr>
        <w:ind w:left="720" w:hanging="360"/>
      </w:pPr>
      <w:rPr>
        <w:rFonts w:ascii="Symbol" w:hAnsi="Symbol"/>
      </w:rPr>
    </w:lvl>
    <w:lvl w:ilvl="8" w:tplc="51467AFA">
      <w:start w:val="1"/>
      <w:numFmt w:val="bullet"/>
      <w:lvlText w:val=""/>
      <w:lvlJc w:val="left"/>
      <w:pPr>
        <w:ind w:left="720" w:hanging="360"/>
      </w:pPr>
      <w:rPr>
        <w:rFonts w:ascii="Symbol" w:hAnsi="Symbol"/>
      </w:rPr>
    </w:lvl>
  </w:abstractNum>
  <w:abstractNum w:abstractNumId="22" w15:restartNumberingAfterBreak="0">
    <w:nsid w:val="61E00E1C"/>
    <w:multiLevelType w:val="hybridMultilevel"/>
    <w:tmpl w:val="D108B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D34DE4"/>
    <w:multiLevelType w:val="hybridMultilevel"/>
    <w:tmpl w:val="9BB282D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3634984">
    <w:abstractNumId w:val="23"/>
  </w:num>
  <w:num w:numId="2" w16cid:durableId="1532256502">
    <w:abstractNumId w:val="6"/>
  </w:num>
  <w:num w:numId="3" w16cid:durableId="1572155110">
    <w:abstractNumId w:val="16"/>
  </w:num>
  <w:num w:numId="4" w16cid:durableId="465898277">
    <w:abstractNumId w:val="10"/>
  </w:num>
  <w:num w:numId="5" w16cid:durableId="572207074">
    <w:abstractNumId w:val="2"/>
  </w:num>
  <w:num w:numId="6" w16cid:durableId="148207067">
    <w:abstractNumId w:val="18"/>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24"/>
  </w:num>
  <w:num w:numId="13" w16cid:durableId="276985792">
    <w:abstractNumId w:val="1"/>
  </w:num>
  <w:num w:numId="14" w16cid:durableId="211625073">
    <w:abstractNumId w:val="9"/>
  </w:num>
  <w:num w:numId="15" w16cid:durableId="1290014433">
    <w:abstractNumId w:val="19"/>
  </w:num>
  <w:num w:numId="16" w16cid:durableId="524906246">
    <w:abstractNumId w:val="14"/>
  </w:num>
  <w:num w:numId="17" w16cid:durableId="386271099">
    <w:abstractNumId w:val="8"/>
  </w:num>
  <w:num w:numId="18" w16cid:durableId="649287425">
    <w:abstractNumId w:val="25"/>
  </w:num>
  <w:num w:numId="19" w16cid:durableId="775058218">
    <w:abstractNumId w:val="20"/>
  </w:num>
  <w:num w:numId="20" w16cid:durableId="779957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0"/>
    <w:lvlOverride w:ilvl="0">
      <w:startOverride w:val="1"/>
    </w:lvlOverride>
    <w:lvlOverride w:ilvl="1"/>
    <w:lvlOverride w:ilvl="2"/>
    <w:lvlOverride w:ilvl="3"/>
    <w:lvlOverride w:ilvl="4"/>
    <w:lvlOverride w:ilvl="5"/>
    <w:lvlOverride w:ilvl="6"/>
    <w:lvlOverride w:ilvl="7"/>
    <w:lvlOverride w:ilvl="8"/>
  </w:num>
  <w:num w:numId="22" w16cid:durableId="1814637170">
    <w:abstractNumId w:val="0"/>
  </w:num>
  <w:num w:numId="23" w16cid:durableId="1309280741">
    <w:abstractNumId w:val="3"/>
  </w:num>
  <w:num w:numId="24" w16cid:durableId="396822720">
    <w:abstractNumId w:val="4"/>
  </w:num>
  <w:num w:numId="25" w16cid:durableId="1437556431">
    <w:abstractNumId w:val="15"/>
  </w:num>
  <w:num w:numId="26" w16cid:durableId="320889103">
    <w:abstractNumId w:val="21"/>
  </w:num>
  <w:num w:numId="27" w16cid:durableId="1903562978">
    <w:abstractNumId w:val="22"/>
  </w:num>
  <w:num w:numId="28" w16cid:durableId="769204771">
    <w:abstractNumId w:val="17"/>
  </w:num>
  <w:num w:numId="29" w16cid:durableId="19452665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342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5EC3"/>
    <w:rsid w:val="000369F1"/>
    <w:rsid w:val="00036A3E"/>
    <w:rsid w:val="00040334"/>
    <w:rsid w:val="00041C08"/>
    <w:rsid w:val="00041EC8"/>
    <w:rsid w:val="00043E89"/>
    <w:rsid w:val="000446C1"/>
    <w:rsid w:val="00045329"/>
    <w:rsid w:val="000515F1"/>
    <w:rsid w:val="00052171"/>
    <w:rsid w:val="000542DC"/>
    <w:rsid w:val="000554D5"/>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5BF9"/>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1D7F"/>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39A8"/>
    <w:rsid w:val="00174CA1"/>
    <w:rsid w:val="00176DE8"/>
    <w:rsid w:val="00177DB0"/>
    <w:rsid w:val="0018044C"/>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066E"/>
    <w:rsid w:val="001A1111"/>
    <w:rsid w:val="001A33E6"/>
    <w:rsid w:val="001A39AA"/>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1C99"/>
    <w:rsid w:val="00203358"/>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61D"/>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20E6"/>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45B"/>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2865"/>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535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3872"/>
    <w:rsid w:val="00475FF7"/>
    <w:rsid w:val="004770A6"/>
    <w:rsid w:val="00477259"/>
    <w:rsid w:val="00477355"/>
    <w:rsid w:val="00480C07"/>
    <w:rsid w:val="00482EA1"/>
    <w:rsid w:val="00482F07"/>
    <w:rsid w:val="00483C4F"/>
    <w:rsid w:val="004849AE"/>
    <w:rsid w:val="0048501C"/>
    <w:rsid w:val="00485970"/>
    <w:rsid w:val="00485BF8"/>
    <w:rsid w:val="0048732B"/>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583"/>
    <w:rsid w:val="004C7DDE"/>
    <w:rsid w:val="004D065D"/>
    <w:rsid w:val="004D271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4AD"/>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47B6"/>
    <w:rsid w:val="006C48BA"/>
    <w:rsid w:val="006C4A32"/>
    <w:rsid w:val="006C76A6"/>
    <w:rsid w:val="006D015B"/>
    <w:rsid w:val="006D1139"/>
    <w:rsid w:val="006D1686"/>
    <w:rsid w:val="006D29C1"/>
    <w:rsid w:val="006D2FB7"/>
    <w:rsid w:val="006D41E2"/>
    <w:rsid w:val="006D444E"/>
    <w:rsid w:val="006D45D6"/>
    <w:rsid w:val="006D5FC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4328"/>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D63"/>
    <w:rsid w:val="00724E36"/>
    <w:rsid w:val="007258DD"/>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0782"/>
    <w:rsid w:val="00791FA2"/>
    <w:rsid w:val="007958DA"/>
    <w:rsid w:val="007969F0"/>
    <w:rsid w:val="007A0623"/>
    <w:rsid w:val="007A15D7"/>
    <w:rsid w:val="007A170E"/>
    <w:rsid w:val="007A4FD3"/>
    <w:rsid w:val="007A55E5"/>
    <w:rsid w:val="007A6926"/>
    <w:rsid w:val="007B1597"/>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4F78"/>
    <w:rsid w:val="008058E1"/>
    <w:rsid w:val="008070D9"/>
    <w:rsid w:val="00810498"/>
    <w:rsid w:val="00810AA9"/>
    <w:rsid w:val="00811145"/>
    <w:rsid w:val="00811623"/>
    <w:rsid w:val="00814C0C"/>
    <w:rsid w:val="00814E75"/>
    <w:rsid w:val="00815906"/>
    <w:rsid w:val="00815A90"/>
    <w:rsid w:val="00815D16"/>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B71B8"/>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2C48"/>
    <w:rsid w:val="00913C4D"/>
    <w:rsid w:val="00914A50"/>
    <w:rsid w:val="009151E3"/>
    <w:rsid w:val="0091589C"/>
    <w:rsid w:val="00915FBA"/>
    <w:rsid w:val="00916813"/>
    <w:rsid w:val="00917C15"/>
    <w:rsid w:val="00917C44"/>
    <w:rsid w:val="00920BF6"/>
    <w:rsid w:val="0092339E"/>
    <w:rsid w:val="00926380"/>
    <w:rsid w:val="00927293"/>
    <w:rsid w:val="009272E7"/>
    <w:rsid w:val="00930252"/>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2FB"/>
    <w:rsid w:val="0096073F"/>
    <w:rsid w:val="009607CF"/>
    <w:rsid w:val="00961249"/>
    <w:rsid w:val="00961ADD"/>
    <w:rsid w:val="00962598"/>
    <w:rsid w:val="00963AFF"/>
    <w:rsid w:val="00964210"/>
    <w:rsid w:val="0096682A"/>
    <w:rsid w:val="00972983"/>
    <w:rsid w:val="00980DAA"/>
    <w:rsid w:val="0098139E"/>
    <w:rsid w:val="009831B6"/>
    <w:rsid w:val="00984DD5"/>
    <w:rsid w:val="009862B0"/>
    <w:rsid w:val="0098738B"/>
    <w:rsid w:val="0099042C"/>
    <w:rsid w:val="00991CCA"/>
    <w:rsid w:val="00994393"/>
    <w:rsid w:val="0099454C"/>
    <w:rsid w:val="00994EE3"/>
    <w:rsid w:val="0099524C"/>
    <w:rsid w:val="00996084"/>
    <w:rsid w:val="009969F7"/>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4AAB"/>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E3A"/>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451"/>
    <w:rsid w:val="00B95FF3"/>
    <w:rsid w:val="00B97ABE"/>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0962"/>
    <w:rsid w:val="00BE2C0D"/>
    <w:rsid w:val="00BE2E3A"/>
    <w:rsid w:val="00BE5263"/>
    <w:rsid w:val="00BE595F"/>
    <w:rsid w:val="00BF165A"/>
    <w:rsid w:val="00BF1F40"/>
    <w:rsid w:val="00BF670E"/>
    <w:rsid w:val="00BF6734"/>
    <w:rsid w:val="00C010FC"/>
    <w:rsid w:val="00C01C6A"/>
    <w:rsid w:val="00C033A0"/>
    <w:rsid w:val="00C053B0"/>
    <w:rsid w:val="00C0586B"/>
    <w:rsid w:val="00C060AC"/>
    <w:rsid w:val="00C06E9B"/>
    <w:rsid w:val="00C11002"/>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6F2A"/>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824"/>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2D74"/>
    <w:rsid w:val="00CF4451"/>
    <w:rsid w:val="00CF46D2"/>
    <w:rsid w:val="00CF47C5"/>
    <w:rsid w:val="00CF4DD0"/>
    <w:rsid w:val="00CF55B9"/>
    <w:rsid w:val="00CF5734"/>
    <w:rsid w:val="00CF5985"/>
    <w:rsid w:val="00D003AA"/>
    <w:rsid w:val="00D01417"/>
    <w:rsid w:val="00D0375A"/>
    <w:rsid w:val="00D05C48"/>
    <w:rsid w:val="00D07FB6"/>
    <w:rsid w:val="00D117B3"/>
    <w:rsid w:val="00D215FA"/>
    <w:rsid w:val="00D23382"/>
    <w:rsid w:val="00D27A5E"/>
    <w:rsid w:val="00D305B8"/>
    <w:rsid w:val="00D31FC7"/>
    <w:rsid w:val="00D323ED"/>
    <w:rsid w:val="00D324BD"/>
    <w:rsid w:val="00D33570"/>
    <w:rsid w:val="00D336A1"/>
    <w:rsid w:val="00D34AF7"/>
    <w:rsid w:val="00D36CDE"/>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1D1D"/>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17FF"/>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2B7C"/>
    <w:rsid w:val="00E54AAE"/>
    <w:rsid w:val="00E556CC"/>
    <w:rsid w:val="00E61590"/>
    <w:rsid w:val="00E667D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1DA1"/>
    <w:rsid w:val="00E92761"/>
    <w:rsid w:val="00E9279A"/>
    <w:rsid w:val="00E9438F"/>
    <w:rsid w:val="00E95D4A"/>
    <w:rsid w:val="00E96FB5"/>
    <w:rsid w:val="00E974F4"/>
    <w:rsid w:val="00E97879"/>
    <w:rsid w:val="00EA0F05"/>
    <w:rsid w:val="00EA25D2"/>
    <w:rsid w:val="00EA3440"/>
    <w:rsid w:val="00EA3E94"/>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4C6"/>
    <w:rsid w:val="00ED596C"/>
    <w:rsid w:val="00ED676D"/>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3EA3"/>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201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081155">
      <w:bodyDiv w:val="1"/>
      <w:marLeft w:val="0"/>
      <w:marRight w:val="0"/>
      <w:marTop w:val="0"/>
      <w:marBottom w:val="0"/>
      <w:divBdr>
        <w:top w:val="none" w:sz="0" w:space="0" w:color="auto"/>
        <w:left w:val="none" w:sz="0" w:space="0" w:color="auto"/>
        <w:bottom w:val="none" w:sz="0" w:space="0" w:color="auto"/>
        <w:right w:val="none" w:sz="0" w:space="0" w:color="auto"/>
      </w:divBdr>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30e291ad-f7e7-49f6-86f9-67da3b83edbb"/>
    <ds:schemaRef ds:uri="http://schemas.microsoft.com/office/infopath/2007/PartnerControls"/>
    <ds:schemaRef ds:uri="55b9b8e6-ce93-484b-85c3-60be995bde3d"/>
    <ds:schemaRef ds:uri="http://www.w3.org/XML/1998/namespace"/>
  </ds:schemaRefs>
</ds:datastoreItem>
</file>

<file path=customXml/itemProps4.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16</Pages>
  <Words>4328</Words>
  <Characters>25537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Fišerová Martina</cp:lastModifiedBy>
  <cp:revision>88</cp:revision>
  <cp:lastPrinted>2022-09-23T10:46:00Z</cp:lastPrinted>
  <dcterms:created xsi:type="dcterms:W3CDTF">2022-12-16T11:32:00Z</dcterms:created>
  <dcterms:modified xsi:type="dcterms:W3CDTF">2025-02-07T08:27:00Z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