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2037D3"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r w:rsidR="009101EA" w:rsidRPr="00D72731">
        <w:rPr>
          <w:rFonts w:ascii="Arial" w:hAnsi="Arial" w:cs="Arial"/>
          <w:b/>
          <w:bCs/>
          <w:caps/>
          <w:color w:val="214F87"/>
          <w:sz w:val="44"/>
          <w:szCs w:val="44"/>
        </w:rPr>
        <w:t>3</w:t>
      </w:r>
      <w:r w:rsidR="009101EA">
        <w:rPr>
          <w:rFonts w:ascii="Arial" w:hAnsi="Arial" w:cs="Arial"/>
          <w:b/>
          <w:bCs/>
          <w:caps/>
          <w:color w:val="214F87"/>
          <w:sz w:val="44"/>
          <w:szCs w:val="44"/>
        </w:rPr>
        <w:t>D</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D67939A" w14:textId="408D98C7" w:rsidR="0053702C" w:rsidRDefault="00273622" w:rsidP="0053702C">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F01154">
        <w:rPr>
          <w:rFonts w:ascii="Arial" w:hAnsi="Arial" w:cs="Arial"/>
          <w:caps/>
          <w:color w:val="auto"/>
          <w:sz w:val="36"/>
          <w:szCs w:val="36"/>
        </w:rPr>
        <w:t xml:space="preserve">IROP </w:t>
      </w:r>
      <w:r w:rsidR="008E3D1E">
        <w:rPr>
          <w:rFonts w:ascii="Arial" w:hAnsi="Arial" w:cs="Arial"/>
          <w:caps/>
          <w:color w:val="auto"/>
          <w:sz w:val="36"/>
          <w:szCs w:val="36"/>
        </w:rPr>
        <w:t>–</w:t>
      </w:r>
      <w:r w:rsidR="00F01154">
        <w:rPr>
          <w:rFonts w:ascii="Arial" w:hAnsi="Arial" w:cs="Arial"/>
          <w:color w:val="auto"/>
          <w:sz w:val="36"/>
          <w:szCs w:val="36"/>
        </w:rPr>
        <w:t xml:space="preserve"> KULTURA</w:t>
      </w:r>
      <w:r w:rsidR="00D81BC8">
        <w:rPr>
          <w:rFonts w:ascii="Arial" w:hAnsi="Arial" w:cs="Arial"/>
          <w:color w:val="auto"/>
          <w:sz w:val="36"/>
          <w:szCs w:val="36"/>
        </w:rPr>
        <w:t xml:space="preserve"> </w:t>
      </w:r>
      <w:r w:rsidR="00231865">
        <w:rPr>
          <w:rFonts w:ascii="Arial" w:hAnsi="Arial" w:cs="Arial"/>
          <w:color w:val="auto"/>
          <w:sz w:val="36"/>
          <w:szCs w:val="36"/>
        </w:rPr>
        <w:t>-</w:t>
      </w:r>
      <w:r w:rsidR="0053702C">
        <w:rPr>
          <w:rFonts w:ascii="Arial" w:hAnsi="Arial" w:cs="Arial"/>
          <w:color w:val="auto"/>
          <w:sz w:val="36"/>
          <w:szCs w:val="36"/>
        </w:rPr>
        <w:t xml:space="preserve"> PAMÁTKY A MUZEA </w:t>
      </w:r>
      <w:r w:rsidR="008E3D1E">
        <w:rPr>
          <w:rFonts w:ascii="Arial" w:hAnsi="Arial" w:cs="Arial"/>
          <w:color w:val="auto"/>
          <w:sz w:val="36"/>
          <w:szCs w:val="36"/>
        </w:rPr>
        <w:t>–</w:t>
      </w:r>
      <w:r w:rsidR="0053702C">
        <w:rPr>
          <w:rFonts w:ascii="Arial" w:hAnsi="Arial" w:cs="Arial"/>
          <w:color w:val="auto"/>
          <w:sz w:val="36"/>
          <w:szCs w:val="36"/>
        </w:rPr>
        <w:t xml:space="preserve">SC </w:t>
      </w:r>
      <w:r w:rsidR="0053702C">
        <w:rPr>
          <w:rFonts w:ascii="Arial" w:hAnsi="Arial" w:cs="Arial"/>
          <w:sz w:val="36"/>
          <w:szCs w:val="36"/>
        </w:rPr>
        <w:t>5.1</w:t>
      </w:r>
      <w:r w:rsidR="0053702C">
        <w:rPr>
          <w:rFonts w:ascii="Arial" w:hAnsi="Arial" w:cs="Arial"/>
          <w:color w:val="auto"/>
          <w:sz w:val="36"/>
          <w:szCs w:val="36"/>
        </w:rPr>
        <w:t xml:space="preserve"> (CLLD)</w:t>
      </w:r>
    </w:p>
    <w:p w14:paraId="59963E3B" w14:textId="77777777" w:rsidR="0053702C" w:rsidRDefault="0053702C" w:rsidP="0053702C">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30275FA0" w14:textId="7EA7E799"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 xml:space="preserve">verze </w:t>
      </w:r>
      <w:r w:rsidR="0033103D">
        <w:rPr>
          <w:rFonts w:ascii="Arial" w:hAnsi="Arial" w:cs="Arial"/>
          <w:caps/>
          <w:color w:val="A6A6A6" w:themeColor="background1" w:themeShade="A6"/>
          <w:sz w:val="32"/>
          <w:szCs w:val="40"/>
        </w:rPr>
        <w:t>2</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02431BD6"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31DA0">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31DA0">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31DA0">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3C915F5"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31DA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A593E3A" w:rsidR="0068431B" w:rsidRPr="0068431B" w:rsidRDefault="00431DA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1BB141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A97ED1">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lastRenderedPageBreak/>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B5012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 xml:space="preserve">pravidly pro podání dokumentů uvedených v OPPŽP předkládat pravdivé a úplné informace o průběhu realizace a udržitelnosti </w:t>
            </w:r>
            <w:r w:rsidRPr="00BF657C">
              <w:rPr>
                <w:rFonts w:ascii="Arial" w:hAnsi="Arial" w:cs="Arial"/>
                <w:snapToGrid w:val="0"/>
                <w:sz w:val="22"/>
                <w:szCs w:val="22"/>
              </w:rPr>
              <w:lastRenderedPageBreak/>
              <w:t>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 xml:space="preserve">částečně, z převedených výdajů na financování projektu jinými věcnými právy třetích osob (služebnosti, reálná břemena, právo stavby apod.) nebo </w:t>
            </w:r>
            <w:r w:rsidRPr="0022046E">
              <w:rPr>
                <w:rFonts w:ascii="Arial" w:hAnsi="Arial" w:cs="Arial"/>
                <w:sz w:val="22"/>
                <w:szCs w:val="22"/>
                <w:lang w:eastAsia="ar-SA"/>
              </w:rPr>
              <w:lastRenderedPageBreak/>
              <w:t>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Plnění indikátorů</w:t>
            </w:r>
          </w:p>
        </w:tc>
      </w:tr>
      <w:tr w:rsidR="009132E6" w:rsidRPr="00512FD8" w14:paraId="50E37ED5" w14:textId="77777777" w:rsidTr="00223557">
        <w:trPr>
          <w:trHeight w:val="708"/>
        </w:trPr>
        <w:tc>
          <w:tcPr>
            <w:tcW w:w="4533" w:type="dxa"/>
          </w:tcPr>
          <w:p w14:paraId="359D9889" w14:textId="502AD75E"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0B4936">
              <w:rPr>
                <w:rFonts w:ascii="Arial" w:hAnsi="Arial" w:cs="Arial"/>
                <w:i/>
                <w:iCs/>
                <w:snapToGrid w:val="0"/>
                <w:sz w:val="22"/>
                <w:szCs w:val="22"/>
              </w:rPr>
              <w:t>I</w:t>
            </w:r>
            <w:r w:rsidR="00A67B07" w:rsidRPr="00512FD8">
              <w:rPr>
                <w:rFonts w:ascii="Arial" w:hAnsi="Arial" w:cs="Arial"/>
                <w:snapToGrid w:val="0"/>
                <w:sz w:val="22"/>
                <w:szCs w:val="22"/>
              </w:rPr>
              <w:t xml:space="preserve">. </w:t>
            </w:r>
            <w:r w:rsidRPr="00512FD8">
              <w:rPr>
                <w:rFonts w:ascii="Arial" w:hAnsi="Arial" w:cs="Arial"/>
                <w:snapToGrid w:val="0"/>
                <w:sz w:val="22"/>
                <w:szCs w:val="22"/>
              </w:rPr>
              <w:t>byly naplněny 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05F4BA2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9D60D2" w:rsidRPr="00512FD8">
              <w:rPr>
                <w:rFonts w:ascii="Arial" w:hAnsi="Arial" w:cs="Arial"/>
                <w:i/>
                <w:iCs/>
                <w:snapToGrid w:val="0"/>
                <w:sz w:val="22"/>
                <w:szCs w:val="22"/>
              </w:rPr>
              <w:t>I</w:t>
            </w:r>
            <w:r w:rsidR="000B4936">
              <w:rPr>
                <w:rFonts w:ascii="Arial" w:hAnsi="Arial" w:cs="Arial"/>
                <w:i/>
                <w:iCs/>
                <w:snapToGrid w:val="0"/>
                <w:sz w:val="22"/>
                <w:szCs w:val="22"/>
              </w:rPr>
              <w:t>V</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77777777" w:rsidR="009D60D2" w:rsidRPr="00512FD8"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7940A9F8" w14:textId="44268535" w:rsidR="009D60D2"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14D1167A" w14:textId="5DE786C8" w:rsidR="000B4936" w:rsidRPr="005A1137" w:rsidRDefault="000B4936"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40C58615" w14:textId="77777777" w:rsidR="009D60D2" w:rsidRPr="00512FD8" w:rsidRDefault="009D60D2" w:rsidP="000B493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328EFBC7"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431DA0">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3188747" w:rsidR="009D60D2" w:rsidRPr="005A1137"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3F7713FD" w14:textId="18967829" w:rsidR="000B4936" w:rsidRPr="005A1137" w:rsidRDefault="000B4936"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 xml:space="preserve">III. </w:t>
            </w:r>
            <w:r w:rsidRPr="000156CA">
              <w:rPr>
                <w:rFonts w:ascii="Arial" w:hAnsi="Arial" w:cs="Arial"/>
                <w:snapToGrid w:val="0"/>
                <w:sz w:val="22"/>
                <w:szCs w:val="22"/>
                <w:lang w:eastAsia="zh-CN" w:bidi="ar"/>
              </w:rPr>
              <w:t>na 95 % a více</w:t>
            </w:r>
            <w:r w:rsidRPr="000B4936" w:rsidDel="000B4936">
              <w:rPr>
                <w:rFonts w:ascii="Arial" w:hAnsi="Arial" w:cs="Arial"/>
                <w:snapToGrid w:val="0"/>
                <w:sz w:val="22"/>
                <w:szCs w:val="22"/>
                <w:lang w:eastAsia="zh-CN" w:bidi="ar"/>
              </w:rPr>
              <w:t xml:space="preserve"> </w:t>
            </w:r>
          </w:p>
          <w:p w14:paraId="7F7A2302" w14:textId="5F8C7863"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w:t>
            </w:r>
            <w:r w:rsidR="000B4936">
              <w:rPr>
                <w:rFonts w:ascii="Arial" w:hAnsi="Arial" w:cs="Arial"/>
                <w:i/>
                <w:iCs/>
                <w:snapToGrid w:val="0"/>
                <w:sz w:val="22"/>
                <w:szCs w:val="22"/>
                <w:lang w:eastAsia="zh-CN" w:bidi="ar"/>
              </w:rPr>
              <w:t>V</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09AE3FD1" w:rsidR="009D60D2"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7CD2E0E8" w14:textId="31A21306" w:rsidR="000B4936" w:rsidRPr="005A1137" w:rsidRDefault="000B4936" w:rsidP="000B4936">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22DE820D"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w:t>
            </w:r>
            <w:r w:rsidR="000B4936">
              <w:rPr>
                <w:rFonts w:ascii="Arial" w:hAnsi="Arial" w:cs="Arial"/>
                <w:i/>
                <w:iCs/>
                <w:snapToGrid w:val="0"/>
                <w:sz w:val="22"/>
                <w:szCs w:val="22"/>
                <w:lang w:eastAsia="zh-CN" w:bidi="ar"/>
              </w:rPr>
              <w:t>V</w:t>
            </w:r>
            <w:r w:rsidR="009D60D2" w:rsidRPr="00512FD8">
              <w:rPr>
                <w:rFonts w:ascii="Arial" w:hAnsi="Arial" w:cs="Arial"/>
                <w:i/>
                <w:iCs/>
                <w:snapToGrid w:val="0"/>
                <w:sz w:val="22"/>
                <w:szCs w:val="22"/>
                <w:lang w:eastAsia="zh-CN" w:bidi="ar"/>
              </w:rPr>
              <w:t>.</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53A4306E"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w:t>
            </w:r>
            <w:r w:rsidR="009132E6" w:rsidRPr="00512FD8">
              <w:rPr>
                <w:rFonts w:ascii="Arial" w:hAnsi="Arial" w:cs="Arial"/>
                <w:snapToGrid w:val="0"/>
                <w:sz w:val="22"/>
                <w:szCs w:val="22"/>
                <w:lang w:eastAsia="zh-CN" w:bidi="ar"/>
              </w:rPr>
              <w:lastRenderedPageBreak/>
              <w:t xml:space="preserve">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431DA0">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2AA9A1B5" w:rsidR="009D60D2"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8AD74CB" w14:textId="24242012" w:rsidR="000B4936" w:rsidRPr="005A1137" w:rsidRDefault="000B4936" w:rsidP="000B493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4C7A5550" w14:textId="779D11EE" w:rsidR="009D60D2" w:rsidRPr="00512FD8" w:rsidRDefault="000B4936"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IV</w:t>
            </w:r>
            <w:r w:rsidR="009D60D2" w:rsidRPr="00512FD8">
              <w:rPr>
                <w:rFonts w:ascii="Arial" w:hAnsi="Arial" w:cs="Arial"/>
                <w:i/>
                <w:iCs/>
                <w:snapToGrid w:val="0"/>
                <w:sz w:val="22"/>
                <w:szCs w:val="22"/>
                <w:lang w:eastAsia="zh-CN" w:bidi="ar"/>
              </w:rPr>
              <w:t>.</w:t>
            </w:r>
            <w:r w:rsidR="009D60D2"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Do vzorce výpočtu bude promítnuta délka zkoumaného období a bude zohledněna délka doby, po kterou příjemce indikátory neudržel.</w:t>
            </w:r>
            <w:r w:rsidRPr="00512FD8">
              <w:rPr>
                <w:rFonts w:ascii="Arial" w:hAnsi="Arial" w:cs="Arial"/>
                <w:sz w:val="22"/>
                <w:szCs w:val="22"/>
              </w:rPr>
              <w:t xml:space="preserve"> </w:t>
            </w:r>
          </w:p>
          <w:p w14:paraId="50547215" w14:textId="40C1EB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9D60D2" w:rsidRPr="00512FD8">
              <w:rPr>
                <w:rFonts w:ascii="Arial" w:hAnsi="Arial" w:cs="Arial"/>
                <w:i/>
                <w:iCs/>
                <w:snapToGrid w:val="0"/>
                <w:sz w:val="22"/>
                <w:szCs w:val="22"/>
              </w:rPr>
              <w:t>I</w:t>
            </w:r>
            <w:r w:rsidR="000B4936">
              <w:rPr>
                <w:rFonts w:ascii="Arial" w:hAnsi="Arial" w:cs="Arial"/>
                <w:i/>
                <w:iCs/>
                <w:snapToGrid w:val="0"/>
                <w:sz w:val="22"/>
                <w:szCs w:val="22"/>
              </w:rPr>
              <w:t>V</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5CE2D65C"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31DA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E21F60">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174629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431DA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273622">
              <w:rPr>
                <w:rFonts w:ascii="Arial" w:hAnsi="Arial" w:cs="Arial"/>
                <w:snapToGrid w:val="0"/>
                <w:sz w:val="22"/>
                <w:szCs w:val="22"/>
              </w:rPr>
              <w:br/>
              <w:t xml:space="preserve">MF </w:t>
            </w:r>
            <w:r w:rsidR="00431DA0">
              <w:rPr>
                <w:rFonts w:ascii="Arial" w:hAnsi="Arial" w:cs="Arial"/>
                <w:snapToGrid w:val="0"/>
                <w:sz w:val="22"/>
                <w:szCs w:val="22"/>
              </w:rPr>
              <w:t>–</w:t>
            </w:r>
            <w:r w:rsidR="00273622">
              <w:rPr>
                <w:rFonts w:ascii="Arial" w:hAnsi="Arial" w:cs="Arial"/>
                <w:snapToGrid w:val="0"/>
                <w:sz w:val="22"/>
                <w:szCs w:val="22"/>
              </w:rPr>
              <w:t xml:space="preserve"> </w:t>
            </w:r>
            <w:r w:rsidRPr="00E21F60">
              <w:rPr>
                <w:rFonts w:ascii="Arial" w:hAnsi="Arial" w:cs="Arial"/>
                <w:snapToGrid w:val="0"/>
                <w:sz w:val="22"/>
                <w:szCs w:val="22"/>
              </w:rPr>
              <w:t>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6EB28DE6"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31DA0">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lastRenderedPageBreak/>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38DDF6B4"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31DA0">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169D0FFA" w:rsidR="002F3D21" w:rsidRPr="00177F2A" w:rsidRDefault="007C5977" w:rsidP="002F3D21">
      <w:pPr>
        <w:pStyle w:val="Odstavecseseznamem"/>
        <w:numPr>
          <w:ilvl w:val="0"/>
          <w:numId w:val="36"/>
        </w:numPr>
        <w:spacing w:after="120"/>
        <w:contextualSpacing/>
        <w:jc w:val="both"/>
        <w:rPr>
          <w:rFonts w:ascii="Arial" w:hAnsi="Arial" w:cs="Arial"/>
          <w:snapToGrid w:val="0"/>
          <w:sz w:val="22"/>
          <w:szCs w:val="22"/>
        </w:rPr>
      </w:pPr>
      <w:r w:rsidRPr="00177F2A">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53C574" w14:textId="66B5F7CC" w:rsidR="002F3D21" w:rsidRPr="002F3D21" w:rsidRDefault="002F3D21" w:rsidP="002F3D21">
      <w:pPr>
        <w:widowControl w:val="0"/>
        <w:numPr>
          <w:ilvl w:val="0"/>
          <w:numId w:val="36"/>
        </w:numPr>
        <w:spacing w:after="120"/>
        <w:jc w:val="both"/>
        <w:rPr>
          <w:rFonts w:ascii="Arial" w:hAnsi="Arial" w:cs="Arial"/>
          <w:snapToGrid w:val="0"/>
          <w:sz w:val="22"/>
          <w:szCs w:val="22"/>
        </w:rPr>
      </w:pPr>
      <w:r w:rsidRPr="002F3D21">
        <w:rPr>
          <w:rFonts w:ascii="Arial" w:hAnsi="Arial" w:cs="Arial"/>
          <w:snapToGrid w:val="0"/>
          <w:sz w:val="22"/>
          <w:szCs w:val="22"/>
        </w:rPr>
        <w:t xml:space="preserve">Příjemce se zavazuje vrátit poskytovateli bez zbytečného odkladu </w:t>
      </w:r>
      <w:r w:rsidR="00857458">
        <w:rPr>
          <w:rFonts w:ascii="Arial" w:hAnsi="Arial" w:cs="Arial"/>
          <w:snapToGrid w:val="0"/>
          <w:sz w:val="22"/>
          <w:szCs w:val="22"/>
        </w:rPr>
        <w:t>převedené výdaje na financování projektu</w:t>
      </w:r>
      <w:r w:rsidRPr="002F3D21">
        <w:rPr>
          <w:rFonts w:ascii="Arial" w:hAnsi="Arial" w:cs="Arial"/>
          <w:snapToGrid w:val="0"/>
          <w:sz w:val="22"/>
          <w:szCs w:val="22"/>
        </w:rPr>
        <w:t xml:space="preserve">, pokud Komise rozhodne podle přímo použitelného právního předpisu EU o vrácení podpory. Hodnotu </w:t>
      </w:r>
      <w:r w:rsidR="00857458">
        <w:rPr>
          <w:rFonts w:ascii="Arial" w:hAnsi="Arial" w:cs="Arial"/>
          <w:snapToGrid w:val="0"/>
          <w:sz w:val="22"/>
          <w:szCs w:val="22"/>
        </w:rPr>
        <w:t>převedených výdajů na financování projektu</w:t>
      </w:r>
      <w:r w:rsidRPr="002F3D21">
        <w:rPr>
          <w:rFonts w:ascii="Arial" w:hAnsi="Arial" w:cs="Arial"/>
          <w:snapToGrid w:val="0"/>
          <w:sz w:val="22"/>
          <w:szCs w:val="22"/>
        </w:rPr>
        <w:t xml:space="preserve"> příjemce vrací včetně úroků určených v rozhodnutí Komise. Poskytovatel si vyhrazuje právo, v případě rozhodnutí Komise o navrácení podpory, pozastavit proplácení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Pokud Komise rozhodne o vrácení podpory a nedošlo-li k vyplacení celé hodnoty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nebude doposud nevyplacená část </w:t>
      </w:r>
      <w:r w:rsidR="00857458">
        <w:rPr>
          <w:rFonts w:ascii="Arial" w:hAnsi="Arial" w:cs="Arial"/>
          <w:snapToGrid w:val="0"/>
          <w:sz w:val="22"/>
          <w:szCs w:val="22"/>
        </w:rPr>
        <w:t>výdajů na financování projektu</w:t>
      </w:r>
      <w:r w:rsidRPr="002F3D21">
        <w:rPr>
          <w:rFonts w:ascii="Arial" w:hAnsi="Arial" w:cs="Arial"/>
          <w:snapToGrid w:val="0"/>
          <w:sz w:val="22"/>
          <w:szCs w:val="22"/>
        </w:rPr>
        <w:t xml:space="preserve"> příjemci vyplacena.  </w:t>
      </w:r>
    </w:p>
    <w:p w14:paraId="09CAD3E0" w14:textId="59A1BD4C"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Příjemce bere na vědomí, že Evropská komise může uložit příjemci navrácení veřejné podpory spolu s příslušným úrokem zpět poskytovateli, pokud shledá, že poskytnut</w:t>
      </w:r>
      <w:r w:rsidR="00857458">
        <w:rPr>
          <w:rFonts w:ascii="Arial" w:hAnsi="Arial" w:cs="Arial"/>
          <w:snapToGrid w:val="0"/>
          <w:sz w:val="22"/>
          <w:szCs w:val="22"/>
        </w:rPr>
        <w:t>é výdaje na financování projektu</w:t>
      </w:r>
      <w:r w:rsidRPr="002F3D21">
        <w:rPr>
          <w:rFonts w:ascii="Arial" w:hAnsi="Arial" w:cs="Arial"/>
          <w:snapToGrid w:val="0"/>
          <w:sz w:val="22"/>
          <w:szCs w:val="22"/>
        </w:rPr>
        <w:t xml:space="preserve"> představuj</w:t>
      </w:r>
      <w:r w:rsidR="00857458">
        <w:rPr>
          <w:rFonts w:ascii="Arial" w:hAnsi="Arial" w:cs="Arial"/>
          <w:snapToGrid w:val="0"/>
          <w:sz w:val="22"/>
          <w:szCs w:val="22"/>
        </w:rPr>
        <w:t>í</w:t>
      </w:r>
      <w:r w:rsidRPr="002F3D21">
        <w:rPr>
          <w:rFonts w:ascii="Arial" w:hAnsi="Arial" w:cs="Arial"/>
          <w:snapToGrid w:val="0"/>
          <w:sz w:val="22"/>
          <w:szCs w:val="22"/>
        </w:rPr>
        <w:t xml:space="preserve"> </w:t>
      </w:r>
      <w:r w:rsidR="00002FBB">
        <w:rPr>
          <w:rFonts w:ascii="Arial" w:hAnsi="Arial" w:cs="Arial"/>
          <w:snapToGrid w:val="0"/>
          <w:sz w:val="22"/>
          <w:szCs w:val="22"/>
        </w:rPr>
        <w:t>protiprávní</w:t>
      </w:r>
      <w:r w:rsidRPr="002F3D21">
        <w:rPr>
          <w:rFonts w:ascii="Arial" w:hAnsi="Arial" w:cs="Arial"/>
          <w:snapToGrid w:val="0"/>
          <w:sz w:val="22"/>
          <w:szCs w:val="22"/>
        </w:rPr>
        <w:t xml:space="preserve"> 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45436EC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31DA0">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4BC8CE1"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520C5A">
        <w:rPr>
          <w:rFonts w:ascii="Arial" w:hAnsi="Arial" w:cs="Arial"/>
          <w:sz w:val="18"/>
          <w:szCs w:val="18"/>
        </w:rPr>
        <w:t> </w:t>
      </w:r>
      <w:r w:rsidRPr="00CC0B29">
        <w:rPr>
          <w:rFonts w:ascii="Arial" w:hAnsi="Arial" w:cs="Arial"/>
          <w:sz w:val="18"/>
          <w:szCs w:val="18"/>
        </w:rPr>
        <w:t>ze</w:t>
      </w:r>
      <w:r w:rsidR="00520C5A">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3C70CF3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520C5A">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ECB82" w14:textId="7E2524DA"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446B1" w14:textId="7203A9BE"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5E718" w14:textId="5008D6CC"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46284935">
    <w:abstractNumId w:val="21"/>
  </w:num>
  <w:num w:numId="2" w16cid:durableId="723525682">
    <w:abstractNumId w:val="30"/>
  </w:num>
  <w:num w:numId="3" w16cid:durableId="1824855003">
    <w:abstractNumId w:val="2"/>
  </w:num>
  <w:num w:numId="4" w16cid:durableId="1762021543">
    <w:abstractNumId w:val="7"/>
  </w:num>
  <w:num w:numId="5" w16cid:durableId="962886881">
    <w:abstractNumId w:val="12"/>
  </w:num>
  <w:num w:numId="6" w16cid:durableId="2118789602">
    <w:abstractNumId w:val="20"/>
  </w:num>
  <w:num w:numId="7" w16cid:durableId="1643853974">
    <w:abstractNumId w:val="6"/>
  </w:num>
  <w:num w:numId="8" w16cid:durableId="1598715578">
    <w:abstractNumId w:val="26"/>
  </w:num>
  <w:num w:numId="9" w16cid:durableId="1236237086">
    <w:abstractNumId w:val="33"/>
  </w:num>
  <w:num w:numId="10" w16cid:durableId="1027878035">
    <w:abstractNumId w:val="29"/>
  </w:num>
  <w:num w:numId="11" w16cid:durableId="1744715188">
    <w:abstractNumId w:val="8"/>
  </w:num>
  <w:num w:numId="12" w16cid:durableId="541596069">
    <w:abstractNumId w:val="10"/>
  </w:num>
  <w:num w:numId="13" w16cid:durableId="428081947">
    <w:abstractNumId w:val="35"/>
  </w:num>
  <w:num w:numId="14" w16cid:durableId="2125686967">
    <w:abstractNumId w:val="31"/>
  </w:num>
  <w:num w:numId="15" w16cid:durableId="421873041">
    <w:abstractNumId w:val="13"/>
  </w:num>
  <w:num w:numId="16" w16cid:durableId="484199989">
    <w:abstractNumId w:val="22"/>
  </w:num>
  <w:num w:numId="17" w16cid:durableId="8485056">
    <w:abstractNumId w:val="4"/>
  </w:num>
  <w:num w:numId="18" w16cid:durableId="178744438">
    <w:abstractNumId w:val="17"/>
  </w:num>
  <w:num w:numId="19" w16cid:durableId="1490752962">
    <w:abstractNumId w:val="5"/>
  </w:num>
  <w:num w:numId="20" w16cid:durableId="441925507">
    <w:abstractNumId w:val="18"/>
  </w:num>
  <w:num w:numId="21" w16cid:durableId="1689481620">
    <w:abstractNumId w:val="19"/>
  </w:num>
  <w:num w:numId="22" w16cid:durableId="874199105">
    <w:abstractNumId w:val="16"/>
  </w:num>
  <w:num w:numId="23" w16cid:durableId="525605394">
    <w:abstractNumId w:val="25"/>
  </w:num>
  <w:num w:numId="24" w16cid:durableId="1347056990">
    <w:abstractNumId w:val="3"/>
  </w:num>
  <w:num w:numId="25" w16cid:durableId="517041402">
    <w:abstractNumId w:val="1"/>
  </w:num>
  <w:num w:numId="26" w16cid:durableId="750464181">
    <w:abstractNumId w:val="28"/>
  </w:num>
  <w:num w:numId="27" w16cid:durableId="1706446507">
    <w:abstractNumId w:val="23"/>
  </w:num>
  <w:num w:numId="28" w16cid:durableId="1858688397">
    <w:abstractNumId w:val="9"/>
  </w:num>
  <w:num w:numId="29" w16cid:durableId="1569026568">
    <w:abstractNumId w:val="27"/>
  </w:num>
  <w:num w:numId="30" w16cid:durableId="1639873582">
    <w:abstractNumId w:val="34"/>
  </w:num>
  <w:num w:numId="31" w16cid:durableId="525024487">
    <w:abstractNumId w:val="24"/>
  </w:num>
  <w:num w:numId="32" w16cid:durableId="25066672">
    <w:abstractNumId w:val="0"/>
  </w:num>
  <w:num w:numId="33" w16cid:durableId="298193026">
    <w:abstractNumId w:val="11"/>
  </w:num>
  <w:num w:numId="34" w16cid:durableId="785585501">
    <w:abstractNumId w:val="32"/>
  </w:num>
  <w:num w:numId="35" w16cid:durableId="1043867126">
    <w:abstractNumId w:val="15"/>
  </w:num>
  <w:num w:numId="36" w16cid:durableId="2002537309">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90116"/>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2FBB"/>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36"/>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085"/>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77F2A"/>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1865"/>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4A7"/>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622"/>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03D"/>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19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DA0"/>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0C5A"/>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02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137"/>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52DE"/>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A3D"/>
    <w:rsid w:val="00781E89"/>
    <w:rsid w:val="0078207E"/>
    <w:rsid w:val="00782D43"/>
    <w:rsid w:val="007833A1"/>
    <w:rsid w:val="00783933"/>
    <w:rsid w:val="007840B3"/>
    <w:rsid w:val="0078420A"/>
    <w:rsid w:val="00784295"/>
    <w:rsid w:val="007844A0"/>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977"/>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458"/>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3D1E"/>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01EA"/>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0F41"/>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07F1"/>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8D3"/>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C2B"/>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97ED1"/>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0FD6"/>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1BC8"/>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FDB"/>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4785"/>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154"/>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2E64"/>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6"/>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9383170">
      <w:bodyDiv w:val="1"/>
      <w:marLeft w:val="0"/>
      <w:marRight w:val="0"/>
      <w:marTop w:val="0"/>
      <w:marBottom w:val="0"/>
      <w:divBdr>
        <w:top w:val="none" w:sz="0" w:space="0" w:color="auto"/>
        <w:left w:val="none" w:sz="0" w:space="0" w:color="auto"/>
        <w:bottom w:val="none" w:sz="0" w:space="0" w:color="auto"/>
        <w:right w:val="none" w:sz="0" w:space="0" w:color="auto"/>
      </w:divBdr>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0.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2.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3.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7.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25.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26.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9.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3608</Words>
  <Characters>20925</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7</cp:revision>
  <cp:lastPrinted>2022-07-27T19:25:00Z</cp:lastPrinted>
  <dcterms:created xsi:type="dcterms:W3CDTF">2024-07-18T10:46:00Z</dcterms:created>
  <dcterms:modified xsi:type="dcterms:W3CDTF">2024-10-30T15:18:00Z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