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E24B116" w:rsidR="00E71619" w:rsidRPr="001E1A0D"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6E63D103" w14:textId="7058CD22" w:rsidR="002A6E80" w:rsidRPr="00E37230" w:rsidRDefault="002A6E80" w:rsidP="00E37230">
      <w:pPr>
        <w:pStyle w:val="Zkladnodstavec"/>
        <w:spacing w:before="120" w:after="120"/>
        <w:jc w:val="center"/>
        <w:rPr>
          <w:rFonts w:ascii="Arial" w:hAnsi="Arial" w:cs="Arial"/>
          <w:caps/>
          <w:sz w:val="32"/>
          <w:szCs w:val="32"/>
        </w:rPr>
      </w:pPr>
      <w:r w:rsidRPr="00E37230">
        <w:rPr>
          <w:rFonts w:ascii="Arial" w:hAnsi="Arial" w:cs="Arial"/>
          <w:caps/>
          <w:sz w:val="32"/>
          <w:szCs w:val="32"/>
        </w:rPr>
        <w:t>31. výzva irop - PODPORA ROZVOJE A DOSTUPNOSTI ZDRAVOTNÍ NÁSLEDNÉ PÉČE - SC 4.3</w:t>
      </w:r>
      <w:r w:rsidR="0081583C" w:rsidRPr="00E37230">
        <w:rPr>
          <w:rFonts w:ascii="Arial" w:hAnsi="Arial" w:cs="Arial"/>
          <w:caps/>
          <w:sz w:val="32"/>
          <w:szCs w:val="32"/>
        </w:rPr>
        <w:t xml:space="preserve"> </w:t>
      </w:r>
      <w:r w:rsidRPr="00E37230">
        <w:rPr>
          <w:rFonts w:ascii="Arial" w:hAnsi="Arial" w:cs="Arial"/>
          <w:caps/>
          <w:sz w:val="32"/>
          <w:szCs w:val="32"/>
        </w:rPr>
        <w:t>(MRR)</w:t>
      </w:r>
    </w:p>
    <w:p w14:paraId="248B929F" w14:textId="77777777" w:rsidR="00E37230" w:rsidRDefault="002A6E80" w:rsidP="00E37230">
      <w:pPr>
        <w:spacing w:before="120" w:after="120"/>
        <w:jc w:val="center"/>
        <w:rPr>
          <w:rFonts w:ascii="Arial" w:hAnsi="Arial" w:cs="Arial"/>
          <w:caps/>
          <w:sz w:val="32"/>
          <w:szCs w:val="32"/>
        </w:rPr>
      </w:pPr>
      <w:r w:rsidRPr="00E37230">
        <w:rPr>
          <w:rFonts w:ascii="Arial" w:hAnsi="Arial" w:cs="Arial"/>
          <w:caps/>
          <w:sz w:val="32"/>
          <w:szCs w:val="32"/>
        </w:rPr>
        <w:t>32. výzva irop - PODPORA ROZVOJE A DOSTUPNOSTI ZDRAVOTNÍ NÁSLEDNÉ PÉČE - SC 4.3 (PR)</w:t>
      </w:r>
    </w:p>
    <w:p w14:paraId="29F7EAC3" w14:textId="1B9AAE86" w:rsidR="00E71619" w:rsidRPr="001E1A0D" w:rsidRDefault="00E71619" w:rsidP="00E37230">
      <w:pPr>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E918E3">
        <w:rPr>
          <w:rFonts w:ascii="Arial" w:eastAsia="Calibri" w:hAnsi="Arial" w:cs="Arial"/>
          <w:caps/>
          <w:color w:val="7F7F7F"/>
          <w:sz w:val="32"/>
          <w:szCs w:val="32"/>
          <w:lang w:eastAsia="en-US"/>
        </w:rPr>
        <w:t xml:space="preserve"> </w:t>
      </w:r>
      <w:r w:rsidR="007A7F44">
        <w:rPr>
          <w:rFonts w:ascii="Arial" w:eastAsia="Calibri" w:hAnsi="Arial" w:cs="Arial"/>
          <w:caps/>
          <w:color w:val="7F7F7F"/>
          <w:sz w:val="32"/>
          <w:szCs w:val="32"/>
          <w:lang w:eastAsia="en-US"/>
        </w:rPr>
        <w:t>4</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bookmarkEnd w:id="1"/>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2296BBB" w14:textId="77777777" w:rsidR="00461D6A" w:rsidRPr="00461D6A" w:rsidRDefault="00461D6A" w:rsidP="00461D6A">
      <w:pPr>
        <w:rPr>
          <w:sz w:val="16"/>
          <w:szCs w:val="16"/>
          <w:highlight w:val="lightGray"/>
        </w:rPr>
      </w:pPr>
    </w:p>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434874" w:rsidR="008A2193" w:rsidRDefault="008C7931" w:rsidP="008C7931">
      <w:pPr>
        <w:spacing w:after="200" w:line="276"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patří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Modernizace nezahrnuje energetickou inovaci ani údržbu a opravy.</w:t>
      </w:r>
    </w:p>
    <w:p w14:paraId="13B70CAB"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706DAB66"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65971E7B" w14:textId="13B469A6"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sz w:val="22"/>
          <w:szCs w:val="22"/>
        </w:rPr>
      </w:pPr>
      <w:r w:rsidRPr="00BA5909">
        <w:rPr>
          <w:rFonts w:ascii="Arial" w:hAnsi="Arial" w:cs="Arial"/>
          <w:sz w:val="22"/>
          <w:szCs w:val="22"/>
        </w:rPr>
        <w:t xml:space="preserve">Pro účely 31. a 32. výzvy je zdravotnickým zařízením myšlen každý žadatel </w:t>
      </w:r>
      <w:r w:rsidR="00BE1E27" w:rsidRPr="00BA5909">
        <w:rPr>
          <w:rFonts w:ascii="Arial" w:hAnsi="Arial" w:cs="Arial"/>
          <w:sz w:val="22"/>
          <w:szCs w:val="22"/>
        </w:rPr>
        <w:t xml:space="preserve">splňující definici oprávněného žadatele. </w:t>
      </w:r>
    </w:p>
    <w:p w14:paraId="71793603" w14:textId="77777777" w:rsidR="0000539F" w:rsidRDefault="0000539F" w:rsidP="0000539F">
      <w:pPr>
        <w:spacing w:after="200" w:line="276" w:lineRule="auto"/>
        <w:jc w:val="both"/>
        <w:rPr>
          <w:rFonts w:ascii="Arial" w:hAnsi="Arial" w:cs="Arial"/>
          <w:sz w:val="22"/>
          <w:szCs w:val="22"/>
        </w:rPr>
      </w:pP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6" w:name="_Toc97720346"/>
      <w:r w:rsidRPr="000465C4">
        <w:rPr>
          <w:rStyle w:val="Zdraznnintenzivn"/>
          <w:rFonts w:ascii="Arial" w:hAnsi="Arial" w:cs="Arial"/>
          <w:color w:val="31849B" w:themeColor="accent5" w:themeShade="BF"/>
        </w:rPr>
        <w:t>Upřesňující informace</w:t>
      </w:r>
      <w:bookmarkEnd w:id="6"/>
    </w:p>
    <w:p w14:paraId="59044458" w14:textId="18008EBA" w:rsidR="0017712A" w:rsidRPr="00B12268" w:rsidRDefault="0057432E" w:rsidP="00581AFF">
      <w:pPr>
        <w:spacing w:after="240" w:line="276"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 xml:space="preserve">u kterých vzniká nová infrastruktura nebo dochází k modernizaci nemocnice, kliniky, centra, oddělení </w:t>
      </w:r>
      <w:r w:rsidR="00C81EAA">
        <w:rPr>
          <w:rFonts w:ascii="Arial" w:hAnsi="Arial" w:cs="Arial"/>
          <w:sz w:val="22"/>
          <w:szCs w:val="22"/>
        </w:rPr>
        <w:t xml:space="preserve">apod. </w:t>
      </w:r>
      <w:r w:rsidR="004E2951" w:rsidRPr="004E2951">
        <w:rPr>
          <w:rFonts w:ascii="Arial" w:hAnsi="Arial" w:cs="Arial"/>
          <w:sz w:val="22"/>
          <w:szCs w:val="22"/>
        </w:rPr>
        <w:t>či jejich částí</w:t>
      </w:r>
      <w:r w:rsidR="008071B5">
        <w:rPr>
          <w:rFonts w:ascii="Arial" w:hAnsi="Arial" w:cs="Arial"/>
          <w:sz w:val="22"/>
          <w:szCs w:val="22"/>
        </w:rPr>
        <w:t xml:space="preserve">, a to v podporovaných </w:t>
      </w:r>
      <w:r w:rsidR="0069025B">
        <w:rPr>
          <w:rFonts w:ascii="Arial" w:hAnsi="Arial" w:cs="Arial"/>
          <w:sz w:val="22"/>
          <w:szCs w:val="22"/>
        </w:rPr>
        <w:t xml:space="preserve">formách či </w:t>
      </w:r>
      <w:r w:rsidR="008071B5">
        <w:rPr>
          <w:rFonts w:ascii="Arial" w:hAnsi="Arial" w:cs="Arial"/>
          <w:sz w:val="22"/>
          <w:szCs w:val="22"/>
        </w:rPr>
        <w:t>oborech zdravotní péče</w:t>
      </w:r>
      <w:r w:rsidR="0069025B">
        <w:rPr>
          <w:rStyle w:val="Znakapoznpodarou"/>
          <w:rFonts w:ascii="Arial" w:hAnsi="Arial" w:cs="Arial"/>
          <w:sz w:val="22"/>
          <w:szCs w:val="22"/>
        </w:rPr>
        <w:footnoteReference w:id="2"/>
      </w:r>
      <w:r w:rsidR="0069025B">
        <w:rPr>
          <w:rFonts w:ascii="Arial" w:hAnsi="Arial" w:cs="Arial"/>
          <w:sz w:val="22"/>
          <w:szCs w:val="22"/>
        </w:rPr>
        <w:t xml:space="preserve"> definovaných ve Výzvě a ve Specifických pravidlech</w:t>
      </w:r>
      <w:r w:rsidR="004E2951" w:rsidRPr="00B12268">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18F0EB96" w:rsidR="00B12268" w:rsidRDefault="00B12268" w:rsidP="00581AFF">
      <w:pPr>
        <w:spacing w:before="240" w:after="240" w:line="276"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 xml:space="preserve">projektem podpořená </w:t>
      </w:r>
      <w:r w:rsidR="0069025B" w:rsidRPr="00346FE1">
        <w:rPr>
          <w:rFonts w:ascii="Arial" w:hAnsi="Arial" w:cs="Arial"/>
          <w:sz w:val="22"/>
          <w:szCs w:val="22"/>
        </w:rPr>
        <w:t>pracoviště</w:t>
      </w:r>
      <w:r w:rsidR="00B91BFA" w:rsidRPr="00346FE1">
        <w:rPr>
          <w:rFonts w:ascii="Arial" w:hAnsi="Arial" w:cs="Arial"/>
          <w:sz w:val="22"/>
          <w:szCs w:val="22"/>
        </w:rPr>
        <w:t xml:space="preserve"> v </w:t>
      </w:r>
      <w:r w:rsidR="00E2550E" w:rsidRPr="00346FE1">
        <w:rPr>
          <w:rFonts w:ascii="Arial" w:hAnsi="Arial" w:cs="Arial"/>
          <w:sz w:val="22"/>
          <w:szCs w:val="22"/>
        </w:rPr>
        <w:t>podporovan</w:t>
      </w:r>
      <w:r w:rsidR="00B91BFA" w:rsidRPr="00346FE1">
        <w:rPr>
          <w:rFonts w:ascii="Arial" w:hAnsi="Arial" w:cs="Arial"/>
          <w:sz w:val="22"/>
          <w:szCs w:val="22"/>
        </w:rPr>
        <w:t xml:space="preserve">ých </w:t>
      </w:r>
      <w:r w:rsidR="0069025B" w:rsidRPr="00346FE1">
        <w:rPr>
          <w:rFonts w:ascii="Arial" w:hAnsi="Arial" w:cs="Arial"/>
          <w:sz w:val="22"/>
          <w:szCs w:val="22"/>
        </w:rPr>
        <w:t xml:space="preserve">formách či </w:t>
      </w:r>
      <w:r w:rsidR="00B91BFA" w:rsidRPr="00346FE1">
        <w:rPr>
          <w:rFonts w:ascii="Arial" w:hAnsi="Arial" w:cs="Arial"/>
          <w:sz w:val="22"/>
          <w:szCs w:val="22"/>
        </w:rPr>
        <w:t>oborech péče</w:t>
      </w:r>
      <w:r w:rsidR="0069025B" w:rsidRPr="00346FE1">
        <w:rPr>
          <w:rStyle w:val="Znakapoznpodarou"/>
          <w:rFonts w:ascii="Arial" w:hAnsi="Arial" w:cs="Arial"/>
          <w:sz w:val="22"/>
          <w:szCs w:val="22"/>
        </w:rPr>
        <w:footnoteReference w:id="3"/>
      </w:r>
      <w:r w:rsidR="00B91BFA" w:rsidRPr="00346FE1">
        <w:rPr>
          <w:rFonts w:ascii="Arial" w:hAnsi="Arial" w:cs="Arial"/>
          <w:sz w:val="22"/>
          <w:szCs w:val="22"/>
        </w:rPr>
        <w:t xml:space="preserve">. </w:t>
      </w:r>
      <w:r w:rsidR="00E2550E">
        <w:rPr>
          <w:rFonts w:ascii="Arial" w:hAnsi="Arial" w:cs="Arial"/>
          <w:sz w:val="22"/>
          <w:szCs w:val="22"/>
        </w:rPr>
        <w:t xml:space="preserve"> </w:t>
      </w:r>
    </w:p>
    <w:p w14:paraId="3D92D6CB" w14:textId="13878C6B" w:rsidR="00E2550E" w:rsidRDefault="00703A0E" w:rsidP="00581AFF">
      <w:pPr>
        <w:spacing w:after="240" w:line="276"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4"/>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Pr="00BA5909">
        <w:rPr>
          <w:rFonts w:ascii="Arial" w:hAnsi="Arial" w:cs="Arial"/>
          <w:sz w:val="22"/>
          <w:szCs w:val="22"/>
          <w:u w:val="single"/>
        </w:rPr>
        <w:t xml:space="preserve">. </w:t>
      </w:r>
      <w:r w:rsidR="007944C7" w:rsidRPr="00BA5909">
        <w:rPr>
          <w:rFonts w:ascii="Arial" w:hAnsi="Arial" w:cs="Arial"/>
          <w:sz w:val="22"/>
          <w:szCs w:val="22"/>
          <w:u w:val="single"/>
        </w:rPr>
        <w:t xml:space="preserve">Hodnota </w:t>
      </w:r>
      <w:r w:rsidR="002374BC">
        <w:rPr>
          <w:rFonts w:ascii="Arial" w:hAnsi="Arial" w:cs="Arial"/>
          <w:sz w:val="22"/>
          <w:szCs w:val="22"/>
          <w:u w:val="single"/>
        </w:rPr>
        <w:t>indikátoru je přímo</w:t>
      </w:r>
      <w:r w:rsidR="002374BC" w:rsidRPr="00EB66A4">
        <w:rPr>
          <w:rFonts w:ascii="Arial" w:hAnsi="Arial" w:cs="Arial"/>
          <w:sz w:val="22"/>
          <w:szCs w:val="22"/>
          <w:u w:val="single"/>
        </w:rPr>
        <w:t xml:space="preserve"> vázán</w:t>
      </w:r>
      <w:r w:rsidR="002374BC">
        <w:rPr>
          <w:rFonts w:ascii="Arial" w:hAnsi="Arial" w:cs="Arial"/>
          <w:sz w:val="22"/>
          <w:szCs w:val="22"/>
          <w:u w:val="single"/>
        </w:rPr>
        <w:t>a</w:t>
      </w:r>
      <w:r w:rsidR="002374BC" w:rsidRPr="00EB66A4">
        <w:rPr>
          <w:rFonts w:ascii="Arial" w:hAnsi="Arial" w:cs="Arial"/>
          <w:sz w:val="22"/>
          <w:szCs w:val="22"/>
          <w:u w:val="single"/>
        </w:rPr>
        <w:t xml:space="preserve"> na </w:t>
      </w:r>
      <w:r w:rsidR="002374BC">
        <w:rPr>
          <w:rFonts w:ascii="Arial" w:hAnsi="Arial" w:cs="Arial"/>
          <w:sz w:val="22"/>
          <w:szCs w:val="22"/>
          <w:u w:val="single"/>
        </w:rPr>
        <w:t xml:space="preserve">konkrétní </w:t>
      </w:r>
      <w:r w:rsidR="002374BC" w:rsidRPr="00EB66A4">
        <w:rPr>
          <w:rFonts w:ascii="Arial" w:hAnsi="Arial" w:cs="Arial"/>
          <w:sz w:val="22"/>
          <w:szCs w:val="22"/>
          <w:u w:val="single"/>
        </w:rPr>
        <w:t xml:space="preserve">projektem </w:t>
      </w:r>
      <w:r w:rsidR="002374BC">
        <w:rPr>
          <w:rFonts w:ascii="Arial" w:hAnsi="Arial" w:cs="Arial"/>
          <w:sz w:val="22"/>
          <w:szCs w:val="22"/>
          <w:u w:val="single"/>
        </w:rPr>
        <w:t>podpořené</w:t>
      </w:r>
      <w:r w:rsidR="002374BC" w:rsidRPr="00EB66A4">
        <w:rPr>
          <w:rFonts w:ascii="Arial" w:hAnsi="Arial" w:cs="Arial"/>
          <w:sz w:val="22"/>
          <w:szCs w:val="22"/>
          <w:u w:val="single"/>
        </w:rPr>
        <w:t xml:space="preserve"> </w:t>
      </w:r>
      <w:r w:rsidR="002374BC">
        <w:rPr>
          <w:rFonts w:ascii="Arial" w:hAnsi="Arial" w:cs="Arial"/>
          <w:sz w:val="22"/>
          <w:szCs w:val="22"/>
          <w:u w:val="single"/>
        </w:rPr>
        <w:t xml:space="preserve">či vybudované </w:t>
      </w:r>
      <w:r w:rsidR="002374BC" w:rsidRPr="00EB66A4">
        <w:rPr>
          <w:rFonts w:ascii="Arial" w:hAnsi="Arial" w:cs="Arial"/>
          <w:sz w:val="22"/>
          <w:szCs w:val="22"/>
          <w:u w:val="single"/>
        </w:rPr>
        <w:t>kapacity</w:t>
      </w:r>
      <w:r w:rsidR="007944C7">
        <w:rPr>
          <w:rFonts w:ascii="Arial" w:hAnsi="Arial" w:cs="Arial"/>
          <w:sz w:val="22"/>
          <w:szCs w:val="22"/>
        </w:rPr>
        <w:t xml:space="preserve">, nikoliv </w:t>
      </w:r>
      <w:r w:rsidR="00F37D81">
        <w:rPr>
          <w:rFonts w:ascii="Arial" w:hAnsi="Arial" w:cs="Arial"/>
          <w:sz w:val="22"/>
          <w:szCs w:val="22"/>
        </w:rPr>
        <w:t xml:space="preserve">na </w:t>
      </w:r>
      <w:r w:rsidR="007944C7">
        <w:rPr>
          <w:rFonts w:ascii="Arial" w:hAnsi="Arial" w:cs="Arial"/>
          <w:sz w:val="22"/>
          <w:szCs w:val="22"/>
        </w:rPr>
        <w:t>celé zařízení</w:t>
      </w:r>
      <w:r w:rsidR="00F37D81">
        <w:rPr>
          <w:rFonts w:ascii="Arial" w:hAnsi="Arial" w:cs="Arial"/>
          <w:sz w:val="22"/>
          <w:szCs w:val="22"/>
        </w:rPr>
        <w:t xml:space="preserve"> či </w:t>
      </w:r>
      <w:r w:rsidR="007944C7">
        <w:rPr>
          <w:rFonts w:ascii="Arial" w:hAnsi="Arial" w:cs="Arial"/>
          <w:sz w:val="22"/>
          <w:szCs w:val="22"/>
        </w:rPr>
        <w:t>všechny hypoteticky podporované formy či obor</w:t>
      </w:r>
      <w:r w:rsidR="00F37D81">
        <w:rPr>
          <w:rFonts w:ascii="Arial" w:hAnsi="Arial" w:cs="Arial"/>
          <w:sz w:val="22"/>
          <w:szCs w:val="22"/>
        </w:rPr>
        <w:t>y</w:t>
      </w:r>
      <w:r w:rsidR="007944C7">
        <w:rPr>
          <w:rFonts w:ascii="Arial" w:hAnsi="Arial" w:cs="Arial"/>
          <w:sz w:val="22"/>
          <w:szCs w:val="22"/>
        </w:rPr>
        <w:t xml:space="preserve"> zdravotní péče. </w:t>
      </w:r>
      <w:r w:rsidR="00B12268" w:rsidRPr="00E45645">
        <w:rPr>
          <w:rFonts w:ascii="Arial" w:hAnsi="Arial" w:cs="Arial"/>
          <w:sz w:val="22"/>
          <w:szCs w:val="22"/>
        </w:rPr>
        <w:t>Hodnot</w:t>
      </w:r>
      <w:r w:rsidR="00B12268">
        <w:rPr>
          <w:rFonts w:ascii="Arial" w:hAnsi="Arial" w:cs="Arial"/>
          <w:sz w:val="22"/>
          <w:szCs w:val="22"/>
        </w:rPr>
        <w:t xml:space="preserve">y jsou vykazovány jako prostý součet </w:t>
      </w:r>
      <w:r w:rsidR="00B12268" w:rsidRPr="00BA5909">
        <w:rPr>
          <w:rFonts w:ascii="Arial" w:hAnsi="Arial" w:cs="Arial"/>
          <w:sz w:val="22"/>
          <w:szCs w:val="22"/>
          <w:u w:val="single"/>
        </w:rPr>
        <w:t>nov</w:t>
      </w:r>
      <w:r w:rsidR="00F37D81" w:rsidRPr="00BA5909">
        <w:rPr>
          <w:rFonts w:ascii="Arial" w:hAnsi="Arial" w:cs="Arial"/>
          <w:sz w:val="22"/>
          <w:szCs w:val="22"/>
          <w:u w:val="single"/>
        </w:rPr>
        <w:t>é či zlepšené</w:t>
      </w:r>
      <w:r w:rsidR="00B12268" w:rsidRPr="00BA5909">
        <w:rPr>
          <w:rFonts w:ascii="Arial" w:hAnsi="Arial" w:cs="Arial"/>
          <w:sz w:val="22"/>
          <w:szCs w:val="22"/>
          <w:u w:val="single"/>
        </w:rPr>
        <w:t xml:space="preserve"> nominální kapacity daného zařízení</w:t>
      </w:r>
      <w:r w:rsidR="00F37D81" w:rsidRPr="00BA5909">
        <w:rPr>
          <w:rFonts w:ascii="Arial" w:hAnsi="Arial" w:cs="Arial"/>
          <w:sz w:val="22"/>
          <w:szCs w:val="22"/>
          <w:u w:val="single"/>
        </w:rPr>
        <w:t xml:space="preserve"> v důsledku realizace projektu</w:t>
      </w:r>
      <w:r w:rsidR="00B12268" w:rsidRPr="00BA5909">
        <w:rPr>
          <w:rFonts w:ascii="Arial" w:hAnsi="Arial" w:cs="Arial"/>
          <w:sz w:val="22"/>
          <w:szCs w:val="22"/>
          <w:u w:val="single"/>
        </w:rPr>
        <w:t>.</w:t>
      </w:r>
      <w:r w:rsidR="00B12268">
        <w:rPr>
          <w:rFonts w:ascii="Arial" w:hAnsi="Arial" w:cs="Arial"/>
          <w:sz w:val="22"/>
          <w:szCs w:val="22"/>
        </w:rPr>
        <w:t xml:space="preserve"> </w:t>
      </w:r>
    </w:p>
    <w:p w14:paraId="15C1011F" w14:textId="2B019558" w:rsidR="00B12268" w:rsidRDefault="00B12268" w:rsidP="00581AFF">
      <w:pPr>
        <w:spacing w:before="240" w:after="240" w:line="276" w:lineRule="auto"/>
        <w:jc w:val="both"/>
        <w:rPr>
          <w:rFonts w:ascii="Arial" w:hAnsi="Arial" w:cs="Arial"/>
          <w:sz w:val="22"/>
          <w:szCs w:val="22"/>
          <w:u w:val="single"/>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00703A0E">
        <w:rPr>
          <w:rFonts w:ascii="Arial" w:hAnsi="Arial" w:cs="Arial"/>
          <w:sz w:val="22"/>
          <w:szCs w:val="22"/>
        </w:rPr>
        <w:t>osoby</w:t>
      </w:r>
      <w:r w:rsidR="00703A0E" w:rsidRPr="0053066A">
        <w:rPr>
          <w:rFonts w:ascii="Arial" w:hAnsi="Arial" w:cs="Arial"/>
          <w:sz w:val="22"/>
          <w:szCs w:val="22"/>
        </w:rPr>
        <w:t xml:space="preserve"> </w:t>
      </w:r>
      <w:r w:rsidRPr="0053066A">
        <w:rPr>
          <w:rFonts w:ascii="Arial" w:hAnsi="Arial" w:cs="Arial"/>
          <w:sz w:val="22"/>
          <w:szCs w:val="22"/>
          <w:u w:val="single"/>
        </w:rPr>
        <w:t>(není možné vykázat desetinné číslo).</w:t>
      </w:r>
    </w:p>
    <w:p w14:paraId="69630ACB" w14:textId="78A3EE03" w:rsidR="00822000" w:rsidRDefault="00822000" w:rsidP="00581AFF">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postup vykazování</w:t>
      </w:r>
    </w:p>
    <w:p w14:paraId="714EB2F7" w14:textId="2002F181" w:rsidR="00C81922" w:rsidRPr="0093113E" w:rsidRDefault="00C81922" w:rsidP="00822000">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5715319" w14:textId="52229DD1" w:rsidR="00191045" w:rsidRDefault="008A2193" w:rsidP="00581AFF">
      <w:pPr>
        <w:spacing w:before="240" w:after="24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 xml:space="preserve">maximální roční počet osob, které mohou být v novém nebo modernizovaném zařízení obsluhovány (ošetřeny, hospitalizovány apod.) alespoň jednou za období jednoho roku.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p>
    <w:p w14:paraId="778DD473" w14:textId="77777777" w:rsidR="00191045" w:rsidRDefault="00191045" w:rsidP="00191045">
      <w:pPr>
        <w:pStyle w:val="Odstavecseseznamem"/>
      </w:pPr>
      <w:bookmarkStart w:id="7" w:name="_Hlk116378516"/>
    </w:p>
    <w:p w14:paraId="171C2EF9" w14:textId="49912AA4" w:rsidR="00191045" w:rsidRPr="00B158AD" w:rsidRDefault="00191045" w:rsidP="00191045">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PŘÍKLAD</w:t>
      </w:r>
      <w:r w:rsidR="00125384">
        <w:rPr>
          <w:rFonts w:ascii="Arial" w:hAnsi="Arial" w:cs="Arial"/>
          <w:b/>
          <w:bCs/>
          <w:sz w:val="22"/>
          <w:szCs w:val="22"/>
        </w:rPr>
        <w:t>Y</w:t>
      </w:r>
    </w:p>
    <w:p w14:paraId="6392E905" w14:textId="77777777" w:rsidR="00191045" w:rsidRDefault="00191045" w:rsidP="00191045">
      <w:pPr>
        <w:pBdr>
          <w:top w:val="single" w:sz="4" w:space="1" w:color="auto"/>
          <w:left w:val="single" w:sz="4" w:space="4" w:color="auto"/>
          <w:bottom w:val="single" w:sz="4" w:space="1" w:color="auto"/>
          <w:right w:val="single" w:sz="4" w:space="4" w:color="auto"/>
        </w:pBdr>
        <w:rPr>
          <w:rFonts w:ascii="Arial" w:hAnsi="Arial" w:cs="Arial"/>
          <w:sz w:val="22"/>
          <w:szCs w:val="22"/>
        </w:rPr>
      </w:pPr>
    </w:p>
    <w:p w14:paraId="57D56266" w14:textId="0596C6D9" w:rsidR="00191045" w:rsidRDefault="00191045" w:rsidP="00191045">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w:t>
      </w:r>
      <w:r w:rsidR="005D65B2">
        <w:rPr>
          <w:rFonts w:ascii="Arial" w:hAnsi="Arial" w:cs="Arial"/>
          <w:sz w:val="22"/>
          <w:szCs w:val="22"/>
        </w:rPr>
        <w:t xml:space="preserve">obnovit nebo nově </w:t>
      </w:r>
      <w:r>
        <w:rPr>
          <w:rFonts w:ascii="Arial" w:hAnsi="Arial" w:cs="Arial"/>
          <w:sz w:val="22"/>
          <w:szCs w:val="22"/>
        </w:rPr>
        <w:t xml:space="preserve">pořídit </w:t>
      </w:r>
      <w:r w:rsidR="005D65B2">
        <w:rPr>
          <w:rFonts w:ascii="Arial" w:hAnsi="Arial" w:cs="Arial"/>
          <w:sz w:val="22"/>
          <w:szCs w:val="22"/>
        </w:rPr>
        <w:t xml:space="preserve">přístroj </w:t>
      </w:r>
      <w:r>
        <w:rPr>
          <w:rFonts w:ascii="Arial" w:hAnsi="Arial" w:cs="Arial"/>
          <w:sz w:val="22"/>
          <w:szCs w:val="22"/>
        </w:rPr>
        <w:t>např. t</w:t>
      </w:r>
      <w:r w:rsidRPr="00191045">
        <w:rPr>
          <w:rFonts w:ascii="Arial" w:hAnsi="Arial" w:cs="Arial"/>
          <w:sz w:val="22"/>
          <w:szCs w:val="22"/>
        </w:rPr>
        <w:t>erapeutický vysokovýkonný laser</w:t>
      </w:r>
      <w:r>
        <w:rPr>
          <w:rFonts w:ascii="Arial" w:hAnsi="Arial" w:cs="Arial"/>
          <w:sz w:val="22"/>
          <w:szCs w:val="22"/>
        </w:rPr>
        <w:t>, který má kapacitu denní obslužnosti 20 pacientů za 1 den. Zařízení je v provozu 360 dnů v roce. Kapacita bude činit 20*360 = 7</w:t>
      </w:r>
      <w:r w:rsidR="00125384">
        <w:rPr>
          <w:rFonts w:ascii="Arial" w:hAnsi="Arial" w:cs="Arial"/>
          <w:sz w:val="22"/>
          <w:szCs w:val="22"/>
        </w:rPr>
        <w:t> </w:t>
      </w:r>
      <w:r>
        <w:rPr>
          <w:rFonts w:ascii="Arial" w:hAnsi="Arial" w:cs="Arial"/>
          <w:sz w:val="22"/>
          <w:szCs w:val="22"/>
        </w:rPr>
        <w:t>200</w:t>
      </w:r>
      <w:r w:rsidR="00125384">
        <w:rPr>
          <w:rFonts w:ascii="Arial" w:hAnsi="Arial" w:cs="Arial"/>
          <w:sz w:val="22"/>
          <w:szCs w:val="22"/>
        </w:rPr>
        <w:t>, což je cílová hodnota indikátoru.</w:t>
      </w:r>
      <w:r w:rsidR="005D65B2">
        <w:rPr>
          <w:rFonts w:ascii="Arial" w:hAnsi="Arial" w:cs="Arial"/>
          <w:sz w:val="22"/>
          <w:szCs w:val="22"/>
        </w:rPr>
        <w:t xml:space="preserve"> </w:t>
      </w:r>
      <w:r w:rsidR="005D65B2" w:rsidRPr="00BA5909">
        <w:rPr>
          <w:rFonts w:ascii="Arial" w:hAnsi="Arial" w:cs="Arial"/>
          <w:sz w:val="22"/>
          <w:szCs w:val="22"/>
        </w:rPr>
        <w:t>Výchozí hodnota indikátoru bude vždy 0.</w:t>
      </w:r>
    </w:p>
    <w:p w14:paraId="536638BB" w14:textId="139B32D5" w:rsidR="00125384" w:rsidRDefault="00125384" w:rsidP="00191045">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3F9C123" w14:textId="43812855" w:rsidR="00125384" w:rsidRDefault="00125384" w:rsidP="00191045">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nově vystavět nebo modernizovat stávající plicní oddělení. Kapacita tohoto oddělení je </w:t>
      </w:r>
      <w:r w:rsidR="00946A35">
        <w:rPr>
          <w:rFonts w:ascii="Arial" w:hAnsi="Arial" w:cs="Arial"/>
          <w:sz w:val="22"/>
          <w:szCs w:val="22"/>
        </w:rPr>
        <w:t>obsloužení 300 pacientů za 1 den. Zařízení je v provozu 360 dnů v roce. Kapacita bude činit 300*360 = 108 000, což je cílová hodnota indikátoru.</w:t>
      </w:r>
      <w:r w:rsidR="005D65B2">
        <w:rPr>
          <w:rFonts w:ascii="Arial" w:hAnsi="Arial" w:cs="Arial"/>
          <w:sz w:val="22"/>
          <w:szCs w:val="22"/>
        </w:rPr>
        <w:t xml:space="preserve"> </w:t>
      </w:r>
      <w:r w:rsidR="005D65B2" w:rsidRPr="005D65B2">
        <w:rPr>
          <w:rFonts w:ascii="Arial" w:hAnsi="Arial" w:cs="Arial"/>
          <w:sz w:val="22"/>
          <w:szCs w:val="22"/>
        </w:rPr>
        <w:t>Výchozí hodnota indikátoru bude vždy 0.</w:t>
      </w:r>
    </w:p>
    <w:p w14:paraId="053ABF7D" w14:textId="77777777" w:rsidR="00125384" w:rsidRPr="00B158AD" w:rsidRDefault="00125384" w:rsidP="00BA590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302CC36A" w14:textId="77777777" w:rsidR="00191045" w:rsidRDefault="00191045" w:rsidP="00191045">
      <w:pPr>
        <w:spacing w:after="200" w:line="276" w:lineRule="auto"/>
        <w:jc w:val="both"/>
        <w:rPr>
          <w:rFonts w:ascii="Arial" w:hAnsi="Arial" w:cs="Arial"/>
          <w:sz w:val="22"/>
          <w:szCs w:val="22"/>
        </w:rPr>
      </w:pPr>
    </w:p>
    <w:bookmarkEnd w:id="7"/>
    <w:p w14:paraId="0A13694C" w14:textId="76717A7F" w:rsidR="008A2193" w:rsidRPr="007F4BB9" w:rsidRDefault="00191045" w:rsidP="00BA5909">
      <w:pPr>
        <w:spacing w:before="240" w:after="240" w:line="276" w:lineRule="auto"/>
        <w:jc w:val="both"/>
        <w:rPr>
          <w:rFonts w:ascii="Arial" w:hAnsi="Arial" w:cs="Arial"/>
          <w:sz w:val="22"/>
          <w:szCs w:val="22"/>
        </w:rPr>
      </w:pPr>
      <w:r>
        <w:rPr>
          <w:rFonts w:ascii="Arial" w:hAnsi="Arial" w:cs="Arial"/>
          <w:sz w:val="22"/>
          <w:szCs w:val="22"/>
        </w:rPr>
        <w:t xml:space="preserve"> </w:t>
      </w:r>
      <w:r w:rsidR="00D85674"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00D85674"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00D85674"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4011E333" w14:textId="083EDE7C" w:rsidR="003E3EA1" w:rsidRPr="00EA3109"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0DFCF021" w14:textId="77777777" w:rsidR="00D00947" w:rsidRDefault="00D00947" w:rsidP="00A930DE">
      <w:pPr>
        <w:spacing w:line="276" w:lineRule="auto"/>
        <w:jc w:val="both"/>
        <w:rPr>
          <w:rStyle w:val="Zdraznnintenzivn"/>
          <w:rFonts w:ascii="Arial" w:eastAsiaTheme="minorHAnsi" w:hAnsi="Arial" w:cs="Arial"/>
          <w:b/>
          <w:bCs/>
          <w:caps/>
          <w:color w:val="31849B" w:themeColor="accent5" w:themeShade="BF"/>
          <w:lang w:eastAsia="en-US"/>
        </w:rPr>
      </w:pPr>
    </w:p>
    <w:p w14:paraId="5666B811" w14:textId="77777777" w:rsidR="00D00947" w:rsidRDefault="00D00947" w:rsidP="00A930DE">
      <w:pPr>
        <w:spacing w:line="276" w:lineRule="auto"/>
        <w:jc w:val="both"/>
        <w:rPr>
          <w:rStyle w:val="Zdraznnintenzivn"/>
          <w:rFonts w:ascii="Arial" w:eastAsiaTheme="minorHAnsi" w:hAnsi="Arial"/>
          <w:caps/>
          <w:color w:val="31849B" w:themeColor="accent5" w:themeShade="BF"/>
        </w:rPr>
      </w:pPr>
    </w:p>
    <w:p w14:paraId="2FAC3594" w14:textId="77777777" w:rsidR="00D00947" w:rsidRDefault="00D00947" w:rsidP="00A930DE">
      <w:pPr>
        <w:spacing w:line="276" w:lineRule="auto"/>
        <w:jc w:val="both"/>
        <w:rPr>
          <w:rStyle w:val="Zdraznnintenzivn"/>
          <w:rFonts w:ascii="Arial" w:eastAsiaTheme="minorHAnsi" w:hAnsi="Arial"/>
          <w:caps/>
          <w:color w:val="31849B" w:themeColor="accent5" w:themeShade="BF"/>
        </w:rPr>
      </w:pPr>
    </w:p>
    <w:p w14:paraId="46DC4CDE" w14:textId="77777777" w:rsidR="00D00947" w:rsidRDefault="00D00947" w:rsidP="00A930DE">
      <w:pPr>
        <w:spacing w:line="276" w:lineRule="auto"/>
        <w:jc w:val="both"/>
        <w:rPr>
          <w:rStyle w:val="Zdraznnintenzivn"/>
          <w:rFonts w:ascii="Arial" w:eastAsiaTheme="minorHAnsi" w:hAnsi="Arial"/>
          <w:caps/>
          <w:color w:val="31849B" w:themeColor="accent5" w:themeShade="BF"/>
        </w:rPr>
      </w:pPr>
    </w:p>
    <w:p w14:paraId="4A51BDF5" w14:textId="7C904CB9"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581AFF">
        <w:trPr>
          <w:trHeight w:val="17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2A35C567" w14:textId="5375B65B" w:rsidR="00663903"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p w14:paraId="6BCD25B8" w14:textId="36F311C6" w:rsidR="008071B5" w:rsidRPr="00EA3109" w:rsidRDefault="00E3798F"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color w:val="000000" w:themeColor="text1"/>
                <w:sz w:val="22"/>
                <w:szCs w:val="22"/>
              </w:rPr>
              <w:t>U aktivity B) Rozhodnutí o oprávnění k poskytování zdravotních služeb dle zákona č.</w:t>
            </w:r>
            <w:r w:rsidR="00062B55">
              <w:rPr>
                <w:rFonts w:ascii="Arial" w:hAnsi="Arial" w:cs="Arial"/>
                <w:color w:val="000000" w:themeColor="text1"/>
                <w:sz w:val="22"/>
                <w:szCs w:val="22"/>
              </w:rPr>
              <w:t> </w:t>
            </w:r>
            <w:r w:rsidRPr="00346FE1">
              <w:rPr>
                <w:rFonts w:ascii="Arial" w:hAnsi="Arial" w:cs="Arial"/>
                <w:color w:val="000000" w:themeColor="text1"/>
                <w:sz w:val="22"/>
                <w:szCs w:val="22"/>
              </w:rPr>
              <w:t>372/2011 Sb., o zdravotních službách a podmínkách jejich poskytování – forma péče: následná lůžková</w:t>
            </w:r>
            <w:r>
              <w:rPr>
                <w:rFonts w:ascii="Arial" w:hAnsi="Arial" w:cs="Arial"/>
                <w:color w:val="000000" w:themeColor="text1"/>
                <w:sz w:val="22"/>
                <w:szCs w:val="22"/>
              </w:rPr>
              <w:t xml:space="preserve"> </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5E1B2A6"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 1. ZoU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5"/>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904D1" w:rsidRPr="00CE6BEE" w14:paraId="3FD696F2"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537FC4B" w14:textId="77777777" w:rsidR="008904D1" w:rsidRPr="000465C4" w:rsidRDefault="008904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8904D1" w:rsidRPr="00CE6BEE" w14:paraId="219EDA2F"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9A99E" w14:textId="77777777" w:rsidR="008904D1" w:rsidRPr="00C81922" w:rsidRDefault="008904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9CD4DC" w14:textId="77777777" w:rsidR="008904D1" w:rsidRPr="00C81922" w:rsidRDefault="008904D1" w:rsidP="00111F89">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578 061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Podpořená pracoviště zdravotní péče a ochrany veřejného zdraví</w:t>
            </w:r>
          </w:p>
        </w:tc>
      </w:tr>
      <w:tr w:rsidR="008904D1" w:rsidRPr="00AB1542" w14:paraId="63F3EAAA"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62503E1" w14:textId="77777777" w:rsidR="008904D1" w:rsidRPr="00C81922" w:rsidRDefault="008904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512C188"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973C60"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8904D1" w:rsidRPr="00AB1542" w14:paraId="227FB223"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7E7A04"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BA167" w14:textId="15A91398" w:rsidR="008904D1" w:rsidRPr="00C81922" w:rsidRDefault="00941BE4" w:rsidP="00111F89">
            <w:pPr>
              <w:pStyle w:val="Nadpis1"/>
              <w:spacing w:before="0" w:after="0"/>
              <w:ind w:left="57" w:right="57"/>
              <w:rPr>
                <w:rFonts w:ascii="Arial" w:hAnsi="Arial" w:cs="Arial"/>
                <w:caps w:val="0"/>
                <w:sz w:val="22"/>
                <w:szCs w:val="22"/>
              </w:rPr>
            </w:pPr>
            <w:r>
              <w:rPr>
                <w:rFonts w:ascii="Arial" w:hAnsi="Arial" w:cs="Arial"/>
                <w:caps w:val="0"/>
              </w:rPr>
              <w:t>pracoviště</w:t>
            </w:r>
            <w:r w:rsidR="008904D1">
              <w:rPr>
                <w:rFonts w:ascii="Arial" w:hAnsi="Arial" w:cs="Arial"/>
                <w:caps w:val="0"/>
              </w:rPr>
              <w:t xml:space="preserve"> zdravotní péče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90BBDDE" w14:textId="77777777" w:rsidR="008904D1" w:rsidRPr="00C81922" w:rsidRDefault="008904D1" w:rsidP="00111F8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7E19CF1" w14:textId="77777777" w:rsidR="008904D1" w:rsidRPr="00461D6A" w:rsidRDefault="008904D1" w:rsidP="008904D1">
      <w:pPr>
        <w:rPr>
          <w:sz w:val="16"/>
          <w:szCs w:val="16"/>
          <w:highlight w:val="lightGray"/>
        </w:rPr>
      </w:pPr>
    </w:p>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2977F40" w14:textId="77A080B7" w:rsidR="008904D1" w:rsidRDefault="008904D1" w:rsidP="008904D1">
      <w:pPr>
        <w:spacing w:after="200" w:line="276" w:lineRule="auto"/>
        <w:jc w:val="both"/>
        <w:rPr>
          <w:rFonts w:ascii="Arial" w:hAnsi="Arial" w:cs="Arial"/>
          <w:sz w:val="22"/>
          <w:szCs w:val="22"/>
        </w:rPr>
      </w:pPr>
      <w:r>
        <w:rPr>
          <w:rFonts w:ascii="Arial" w:hAnsi="Arial" w:cs="Arial"/>
          <w:sz w:val="22"/>
          <w:szCs w:val="22"/>
        </w:rPr>
        <w:t>Indikátor měří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Mezi pracoviště patří např. ARO, JIP, laboratoře, intervenční, diagnostická, infektologická pracoviště nebo pracoviště poskytující péči zvláště ohroženým skupinám obyvatelstva.</w:t>
      </w:r>
    </w:p>
    <w:p w14:paraId="77F63043" w14:textId="77777777" w:rsidR="00885C85" w:rsidRDefault="00885C85" w:rsidP="00885C85">
      <w:pPr>
        <w:pStyle w:val="Odstavecseseznamem"/>
      </w:pPr>
    </w:p>
    <w:p w14:paraId="3AA6834F" w14:textId="4F7FF985" w:rsidR="00885C85" w:rsidRPr="00BA5909" w:rsidRDefault="00885C85"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7B945594" w14:textId="04A40F0C" w:rsidR="00885C85" w:rsidRDefault="00885C85" w:rsidP="00885C85">
      <w:pPr>
        <w:pBdr>
          <w:top w:val="single" w:sz="4" w:space="1" w:color="auto"/>
          <w:left w:val="single" w:sz="4" w:space="4" w:color="auto"/>
          <w:bottom w:val="single" w:sz="4" w:space="1" w:color="auto"/>
          <w:right w:val="single" w:sz="4" w:space="4" w:color="auto"/>
        </w:pBdr>
        <w:rPr>
          <w:rFonts w:cs="Arial"/>
          <w:b/>
          <w:bCs/>
          <w:szCs w:val="22"/>
        </w:rPr>
      </w:pPr>
    </w:p>
    <w:p w14:paraId="2BD8869C" w14:textId="65212A7E" w:rsidR="00885C85" w:rsidRPr="00BA5909" w:rsidRDefault="00885C85" w:rsidP="00885C85">
      <w:pPr>
        <w:pBdr>
          <w:top w:val="single" w:sz="4" w:space="1" w:color="auto"/>
          <w:left w:val="single" w:sz="4" w:space="4" w:color="auto"/>
          <w:bottom w:val="single" w:sz="4" w:space="1" w:color="auto"/>
          <w:right w:val="single" w:sz="4" w:space="4" w:color="auto"/>
        </w:pBdr>
        <w:rPr>
          <w:rFonts w:ascii="Arial" w:hAnsi="Arial" w:cs="Arial"/>
          <w:sz w:val="22"/>
          <w:szCs w:val="22"/>
        </w:rPr>
      </w:pPr>
      <w:r w:rsidRPr="00BA5909">
        <w:rPr>
          <w:rFonts w:ascii="Arial" w:hAnsi="Arial" w:cs="Arial"/>
          <w:sz w:val="22"/>
          <w:szCs w:val="22"/>
        </w:rPr>
        <w:t>Pro účely 31. a 32. výzvy je myšleno pracovištěm</w:t>
      </w:r>
      <w:r w:rsidR="00145AC8">
        <w:rPr>
          <w:rFonts w:ascii="Arial" w:hAnsi="Arial" w:cs="Arial"/>
          <w:sz w:val="22"/>
          <w:szCs w:val="22"/>
        </w:rPr>
        <w:t xml:space="preserve">/oddělením: </w:t>
      </w:r>
      <w:r w:rsidRPr="00BA5909">
        <w:rPr>
          <w:rFonts w:ascii="Arial" w:hAnsi="Arial" w:cs="Arial"/>
          <w:sz w:val="22"/>
          <w:szCs w:val="22"/>
        </w:rPr>
        <w:t xml:space="preserve"> </w:t>
      </w:r>
    </w:p>
    <w:p w14:paraId="773B764D" w14:textId="77777777"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rehabilitační následná péče,</w:t>
      </w:r>
    </w:p>
    <w:p w14:paraId="3F366960" w14:textId="36D38E0E"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pneumologické a ftizeologické následné péče,</w:t>
      </w:r>
    </w:p>
    <w:p w14:paraId="25755607" w14:textId="77777777"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následné dětská rehabilitační péče,</w:t>
      </w:r>
    </w:p>
    <w:p w14:paraId="21720F54" w14:textId="77777777"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následné dětská pneumologické péče,</w:t>
      </w:r>
    </w:p>
    <w:p w14:paraId="7B507584" w14:textId="44680D92" w:rsidR="00EB448F"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následné dětská ostatní péče.</w:t>
      </w:r>
    </w:p>
    <w:p w14:paraId="66DD8629" w14:textId="77777777" w:rsid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p>
    <w:p w14:paraId="53A91E59" w14:textId="110CBEDB" w:rsidR="00EB448F" w:rsidRPr="00BA5909" w:rsidRDefault="00EB448F" w:rsidP="00885C85">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Za každé pracoviště/oddělení je možné započíst hodnotu 1</w:t>
      </w:r>
      <w:r w:rsidR="00E639BF">
        <w:rPr>
          <w:rFonts w:ascii="Arial" w:hAnsi="Arial" w:cs="Arial"/>
          <w:sz w:val="22"/>
          <w:szCs w:val="22"/>
        </w:rPr>
        <w:t>, n</w:t>
      </w:r>
      <w:r>
        <w:rPr>
          <w:rFonts w:ascii="Arial" w:hAnsi="Arial" w:cs="Arial"/>
          <w:sz w:val="22"/>
          <w:szCs w:val="22"/>
        </w:rPr>
        <w:t>ejvýše hodnotu 5.</w:t>
      </w:r>
    </w:p>
    <w:p w14:paraId="573571BF" w14:textId="385983E7" w:rsidR="00885C85" w:rsidRDefault="00885C85" w:rsidP="008904D1">
      <w:pPr>
        <w:spacing w:after="200" w:line="276" w:lineRule="auto"/>
        <w:jc w:val="both"/>
        <w:rPr>
          <w:rFonts w:ascii="Arial" w:hAnsi="Arial" w:cs="Arial"/>
          <w:sz w:val="22"/>
          <w:szCs w:val="22"/>
        </w:rPr>
      </w:pPr>
    </w:p>
    <w:p w14:paraId="38F9B296" w14:textId="77777777" w:rsidR="008904D1" w:rsidRPr="000465C4" w:rsidRDefault="008904D1" w:rsidP="008904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5E44F38A" w14:textId="74225F0E" w:rsidR="008904D1" w:rsidRPr="00BA47FE" w:rsidRDefault="008904D1" w:rsidP="008904D1">
      <w:pPr>
        <w:spacing w:after="240"/>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77777777" w:rsidR="00E2550E" w:rsidRDefault="0032530D" w:rsidP="0032530D">
      <w:pPr>
        <w:spacing w:after="240"/>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 xml:space="preserve">y jsou vykazovány jako prostý součet počtu podpořených pracovišť/oddělení daného zařízení </w:t>
      </w:r>
      <w:r w:rsidRPr="00BA47FE">
        <w:rPr>
          <w:rFonts w:ascii="Arial" w:hAnsi="Arial" w:cs="Arial"/>
          <w:sz w:val="22"/>
          <w:szCs w:val="22"/>
        </w:rPr>
        <w:t>ať již v podobě stavební infrastruktury nebo vybavení / vybavení přístrojovou technikou.</w:t>
      </w:r>
      <w:r>
        <w:rPr>
          <w:rFonts w:ascii="Arial" w:hAnsi="Arial" w:cs="Arial"/>
          <w:sz w:val="22"/>
          <w:szCs w:val="22"/>
        </w:rPr>
        <w:t xml:space="preserve"> </w:t>
      </w:r>
    </w:p>
    <w:p w14:paraId="1EA644B4" w14:textId="04AA37B9" w:rsidR="0032530D" w:rsidRPr="0032530D" w:rsidRDefault="0032530D" w:rsidP="0032530D">
      <w:pPr>
        <w:spacing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8904D1">
      <w:pPr>
        <w:spacing w:line="276"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B94F7CC"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p>
    <w:p w14:paraId="7E3FCE04" w14:textId="6CFD790A" w:rsidR="00147A9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podpořených pracovišť,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Jako pracoviště jsou vykazována například pracoviště rehabilitační následné péče, </w:t>
      </w:r>
      <w:r w:rsidR="00E3798F">
        <w:rPr>
          <w:rFonts w:ascii="Arial" w:hAnsi="Arial" w:cs="Arial"/>
          <w:sz w:val="22"/>
          <w:szCs w:val="22"/>
        </w:rPr>
        <w:t>oddělení pneumologické atd.</w:t>
      </w:r>
      <w:r w:rsidR="00147A9E" w:rsidRPr="00BA47FE">
        <w:rPr>
          <w:rFonts w:ascii="Arial" w:hAnsi="Arial" w:cs="Arial"/>
          <w:sz w:val="22"/>
          <w:szCs w:val="22"/>
        </w:rPr>
        <w:t xml:space="preserve"> Každé pracoviště může být započteno nejvýše 1x. </w:t>
      </w:r>
    </w:p>
    <w:p w14:paraId="3CF319C3" w14:textId="02F34BE7" w:rsidR="008904D1" w:rsidRPr="00BA47F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lastRenderedPageBreak/>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8904D1">
      <w:pPr>
        <w:spacing w:after="200" w:line="276" w:lineRule="auto"/>
        <w:jc w:val="both"/>
        <w:rPr>
          <w:rFonts w:ascii="Arial" w:hAnsi="Arial" w:cs="Arial"/>
          <w:sz w:val="22"/>
          <w:szCs w:val="22"/>
        </w:rPr>
      </w:pPr>
      <w:r w:rsidRPr="00BA47FE">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147A9E">
      <w:pPr>
        <w:spacing w:after="200" w:line="276"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77777777" w:rsidR="00147A9E" w:rsidRPr="00BA47FE" w:rsidRDefault="00147A9E" w:rsidP="00147A9E">
      <w:pPr>
        <w:spacing w:after="200" w:line="276"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0ED7870"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93113E">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rsidP="0093113E">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108A8536" w14:textId="6B9986FE"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p w14:paraId="36B665A2" w14:textId="53195930" w:rsidR="00E3798F" w:rsidRPr="00346FE1" w:rsidRDefault="00E3798F"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color w:val="000000" w:themeColor="text1"/>
                <w:sz w:val="22"/>
                <w:szCs w:val="22"/>
              </w:rPr>
              <w:t>U aktivity B) Rozhodnutí o oprávnění k poskytování zdravotních služeb dle zákona č.</w:t>
            </w:r>
            <w:r w:rsidR="00062B55">
              <w:rPr>
                <w:rFonts w:ascii="Arial" w:hAnsi="Arial" w:cs="Arial"/>
                <w:color w:val="000000" w:themeColor="text1"/>
                <w:sz w:val="22"/>
                <w:szCs w:val="22"/>
              </w:rPr>
              <w:t> </w:t>
            </w:r>
            <w:r w:rsidRPr="00346FE1">
              <w:rPr>
                <w:rFonts w:ascii="Arial" w:hAnsi="Arial" w:cs="Arial"/>
                <w:color w:val="000000" w:themeColor="text1"/>
                <w:sz w:val="22"/>
                <w:szCs w:val="22"/>
              </w:rPr>
              <w:t>372/2011 Sb., o zdravotních službách a podmínkách jejich poskytování – forma péče: následná lůžková</w:t>
            </w:r>
          </w:p>
        </w:tc>
        <w:tc>
          <w:tcPr>
            <w:tcW w:w="3969" w:type="dxa"/>
          </w:tcPr>
          <w:p w14:paraId="0E65CEFF" w14:textId="77777777" w:rsidR="008904D1" w:rsidRPr="00346FE1" w:rsidRDefault="008904D1" w:rsidP="0093113E">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rsidP="0093113E">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Indikátor je dokládán vždy v Závěrečné zprávě o realizaci, 1. ZoU nemá žádné pevně stanovené materiály</w:t>
            </w:r>
          </w:p>
        </w:tc>
      </w:tr>
    </w:tbl>
    <w:p w14:paraId="15DFEF01" w14:textId="17DA1ADA" w:rsidR="008904D1" w:rsidRPr="00BA47FE" w:rsidRDefault="008904D1" w:rsidP="008904D1">
      <w:pPr>
        <w:spacing w:before="120" w:after="200" w:line="276"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8904D1">
      <w:pPr>
        <w:keepNext/>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8904D1">
      <w:pPr>
        <w:spacing w:after="200" w:line="276"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8904D1">
      <w:pPr>
        <w:spacing w:after="200" w:line="276"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8904D1">
      <w:pPr>
        <w:spacing w:after="200" w:line="276" w:lineRule="auto"/>
        <w:jc w:val="both"/>
        <w:rPr>
          <w:rFonts w:ascii="Arial" w:hAnsi="Arial" w:cs="Arial"/>
          <w:color w:val="000000" w:themeColor="text1"/>
          <w:sz w:val="22"/>
          <w:szCs w:val="22"/>
        </w:rPr>
      </w:pPr>
      <w:r w:rsidRPr="00BA47FE">
        <w:rPr>
          <w:rFonts w:ascii="Arial" w:hAnsi="Arial" w:cs="Arial"/>
          <w:sz w:val="22"/>
          <w:szCs w:val="22"/>
        </w:rPr>
        <w:lastRenderedPageBreak/>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15E450EE" w14:textId="48E2ECBD" w:rsidR="008904D1" w:rsidRDefault="008904D1" w:rsidP="008904D1">
      <w:pPr>
        <w:spacing w:after="200" w:line="276" w:lineRule="auto"/>
        <w:jc w:val="both"/>
        <w:rPr>
          <w:rFonts w:ascii="Arial" w:hAnsi="Arial" w:cs="Arial"/>
          <w:sz w:val="22"/>
          <w:szCs w:val="22"/>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78BCFB3F" w14:textId="77777777" w:rsidR="000A2FD1" w:rsidRDefault="000A2FD1" w:rsidP="000A2FD1">
      <w:pPr>
        <w:spacing w:after="200" w:line="276" w:lineRule="auto"/>
        <w:jc w:val="center"/>
        <w:rPr>
          <w:rFonts w:ascii="Arial" w:eastAsia="Calibri" w:hAnsi="Arial" w:cs="Arial"/>
          <w:caps/>
          <w:color w:val="7F7F7F"/>
          <w:sz w:val="32"/>
          <w:szCs w:val="32"/>
          <w:lang w:eastAsia="en-US"/>
        </w:rPr>
      </w:pP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8"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8"/>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4B6F8BF5" w14:textId="037D7A2A" w:rsidR="000A2FD1" w:rsidRPr="009A4CBD" w:rsidRDefault="000A2FD1" w:rsidP="000A2FD1">
      <w:pPr>
        <w:spacing w:after="200" w:line="276" w:lineRule="auto"/>
        <w:jc w:val="both"/>
        <w:rPr>
          <w:rFonts w:ascii="Arial" w:hAnsi="Arial" w:cs="Arial"/>
          <w:sz w:val="22"/>
          <w:szCs w:val="22"/>
        </w:rPr>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 xml:space="preserve">či nově poskytovanou péči </w:t>
      </w:r>
      <w:r w:rsidR="00782A37">
        <w:rPr>
          <w:rFonts w:ascii="Arial" w:hAnsi="Arial" w:cs="Arial"/>
          <w:sz w:val="22"/>
          <w:szCs w:val="22"/>
        </w:rPr>
        <w:t xml:space="preserve">(aktivita B) </w:t>
      </w:r>
      <w:r>
        <w:rPr>
          <w:rFonts w:ascii="Arial" w:hAnsi="Arial" w:cs="Arial"/>
          <w:sz w:val="22"/>
          <w:szCs w:val="22"/>
        </w:rPr>
        <w:t>může být nulová. Mezi zdravotnická zařízení patří nemocnice, kliniky, centra ambulantní péče, centra specializované péče atd.</w:t>
      </w:r>
    </w:p>
    <w:p w14:paraId="11592294" w14:textId="77777777" w:rsidR="000A2FD1" w:rsidRPr="000465C4" w:rsidRDefault="000A2FD1" w:rsidP="000A2F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239042D0" w14:textId="7A75529E" w:rsidR="000A2FD1" w:rsidRPr="00BA5E43" w:rsidRDefault="000A2FD1" w:rsidP="00581AFF">
      <w:pPr>
        <w:spacing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 xml:space="preserve">u kterých vzniká nová infrastruktura nebo dochází k modernizaci nemocnice, kliniky, centra, oddělení </w:t>
      </w:r>
      <w:r>
        <w:rPr>
          <w:rFonts w:ascii="Arial" w:hAnsi="Arial" w:cs="Arial"/>
          <w:sz w:val="22"/>
          <w:szCs w:val="22"/>
        </w:rPr>
        <w:t xml:space="preserve">apod. </w:t>
      </w:r>
      <w:r w:rsidRPr="004E2951">
        <w:rPr>
          <w:rFonts w:ascii="Arial" w:hAnsi="Arial" w:cs="Arial"/>
          <w:sz w:val="22"/>
          <w:szCs w:val="22"/>
        </w:rPr>
        <w:t>či jejich částí</w:t>
      </w:r>
      <w:r>
        <w:rPr>
          <w:rFonts w:ascii="Arial" w:hAnsi="Arial" w:cs="Arial"/>
          <w:sz w:val="22"/>
          <w:szCs w:val="22"/>
        </w:rPr>
        <w:t>, a to v</w:t>
      </w:r>
      <w:r w:rsidR="00B165E3">
        <w:rPr>
          <w:rFonts w:ascii="Arial" w:hAnsi="Arial" w:cs="Arial"/>
          <w:sz w:val="22"/>
          <w:szCs w:val="22"/>
        </w:rPr>
        <w:t> </w:t>
      </w:r>
      <w:r w:rsidRPr="00BA5E43">
        <w:rPr>
          <w:rFonts w:ascii="Arial" w:hAnsi="Arial" w:cs="Arial"/>
          <w:sz w:val="22"/>
          <w:szCs w:val="22"/>
        </w:rPr>
        <w:t>podporovaných</w:t>
      </w:r>
      <w:r w:rsidR="00B165E3">
        <w:rPr>
          <w:rFonts w:ascii="Arial" w:hAnsi="Arial" w:cs="Arial"/>
          <w:sz w:val="22"/>
          <w:szCs w:val="22"/>
        </w:rPr>
        <w:t xml:space="preserve"> formách či</w:t>
      </w:r>
      <w:r w:rsidRPr="00BA5E43">
        <w:rPr>
          <w:rFonts w:ascii="Arial" w:hAnsi="Arial" w:cs="Arial"/>
          <w:sz w:val="22"/>
          <w:szCs w:val="22"/>
        </w:rPr>
        <w:t xml:space="preserve"> oborech zdravotní péče.</w:t>
      </w:r>
    </w:p>
    <w:p w14:paraId="30A051CB" w14:textId="7DD0033E" w:rsidR="00F37D81" w:rsidRDefault="000A2FD1" w:rsidP="00581AFF">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61247B4C" w:rsidR="00F37D81" w:rsidRDefault="00F37D81" w:rsidP="00581AFF">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 xml:space="preserve">projektem podpořené či vybudované kapacity vykázané v indikátoru </w:t>
      </w:r>
      <w:r w:rsidR="002374BC" w:rsidRPr="00BA5909">
        <w:rPr>
          <w:rFonts w:ascii="Arial" w:hAnsi="Arial" w:cs="Arial"/>
          <w:i/>
          <w:iCs/>
          <w:sz w:val="22"/>
          <w:szCs w:val="22"/>
        </w:rPr>
        <w:t xml:space="preserve">560 201 - Kapacita nových nebo modernizovaných zdravotnických zařízení </w:t>
      </w:r>
      <w:r w:rsidR="002374BC" w:rsidRPr="002374BC">
        <w:rPr>
          <w:rFonts w:ascii="Arial" w:hAnsi="Arial" w:cs="Arial"/>
          <w:sz w:val="22"/>
          <w:szCs w:val="22"/>
        </w:rPr>
        <w:t xml:space="preserve">a pracoviště vykázaná v indikátoru </w:t>
      </w:r>
      <w:r w:rsidR="002374BC" w:rsidRPr="00BA5909">
        <w:rPr>
          <w:rFonts w:ascii="Arial" w:hAnsi="Arial" w:cs="Arial"/>
          <w:i/>
          <w:iCs/>
          <w:sz w:val="22"/>
          <w:szCs w:val="22"/>
        </w:rPr>
        <w:t>578 061 - Podpořená pracoviště zdravotní péče a ochrany veřejného zdraví</w:t>
      </w:r>
      <w:r w:rsidRPr="002374BC">
        <w:rPr>
          <w:rFonts w:ascii="Arial" w:hAnsi="Arial" w:cs="Arial"/>
          <w:sz w:val="22"/>
          <w:szCs w:val="22"/>
        </w:rPr>
        <w:t>,</w:t>
      </w:r>
      <w:r w:rsidRPr="00BA5909">
        <w:rPr>
          <w:rFonts w:ascii="Arial" w:hAnsi="Arial" w:cs="Arial"/>
          <w:sz w:val="22"/>
          <w:szCs w:val="22"/>
          <w:u w:val="single"/>
        </w:rPr>
        <w:t xml:space="preserve"> </w:t>
      </w:r>
      <w:r>
        <w:rPr>
          <w:rFonts w:ascii="Arial" w:hAnsi="Arial" w:cs="Arial"/>
          <w:sz w:val="22"/>
          <w:szCs w:val="22"/>
        </w:rPr>
        <w:t>nikoliv na celé zařízení či všechny hypoteticky podporované formy či obory zdravotní péče.</w:t>
      </w:r>
    </w:p>
    <w:p w14:paraId="705FDE21" w14:textId="01EF7A9A" w:rsidR="000A2FD1" w:rsidRDefault="000A2FD1" w:rsidP="00581AFF">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28D99D83" w14:textId="77777777" w:rsidR="000A2FD1" w:rsidRPr="007E7AA6" w:rsidRDefault="000A2FD1" w:rsidP="000A2FD1">
      <w:pPr>
        <w:spacing w:before="240"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7440787" w14:textId="4E1458AF" w:rsidR="00782A37" w:rsidRDefault="000A2FD1" w:rsidP="000A2FD1">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Pokud žadatel obsloužil i osoby, které nevede v evidenci, odhadne jejich 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45BD85CF" w14:textId="77777777"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p>
    <w:p w14:paraId="50A2271E" w14:textId="07E78E7A" w:rsidR="007A2776"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p>
    <w:p w14:paraId="3C0EF46B" w14:textId="77777777" w:rsidR="00EB448F" w:rsidRDefault="00EB448F" w:rsidP="00EB448F">
      <w:pPr>
        <w:pStyle w:val="Odstavecseseznamem"/>
      </w:pPr>
      <w:bookmarkStart w:id="9" w:name="_Hlk116378416"/>
    </w:p>
    <w:p w14:paraId="24C37E9F" w14:textId="77777777" w:rsidR="00EB448F" w:rsidRPr="00B158AD" w:rsidRDefault="00EB448F" w:rsidP="00EB448F">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PŘÍKLAD</w:t>
      </w:r>
    </w:p>
    <w:p w14:paraId="7ADD53C1" w14:textId="77777777" w:rsidR="00EB448F" w:rsidRDefault="00EB448F" w:rsidP="00EB448F">
      <w:pPr>
        <w:pBdr>
          <w:top w:val="single" w:sz="4" w:space="1" w:color="auto"/>
          <w:left w:val="single" w:sz="4" w:space="4" w:color="auto"/>
          <w:bottom w:val="single" w:sz="4" w:space="1" w:color="auto"/>
          <w:right w:val="single" w:sz="4" w:space="4" w:color="auto"/>
        </w:pBdr>
        <w:rPr>
          <w:rFonts w:ascii="Arial" w:hAnsi="Arial" w:cs="Arial"/>
          <w:sz w:val="22"/>
          <w:szCs w:val="22"/>
        </w:rPr>
      </w:pPr>
    </w:p>
    <w:p w14:paraId="37534D98" w14:textId="055F50DE" w:rsidR="00113515" w:rsidRDefault="00EB448F" w:rsidP="00EB448F">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modernizovat rehabilitační oddělení následné péče, které bez realizace projektu obslouží 36 000 pacientů ročně. Díky projektu se plánuje rozšíření </w:t>
      </w:r>
      <w:r w:rsidR="00113515">
        <w:rPr>
          <w:rFonts w:ascii="Arial" w:hAnsi="Arial" w:cs="Arial"/>
          <w:sz w:val="22"/>
          <w:szCs w:val="22"/>
        </w:rPr>
        <w:t>obslužnosti</w:t>
      </w:r>
      <w:r>
        <w:rPr>
          <w:rFonts w:ascii="Arial" w:hAnsi="Arial" w:cs="Arial"/>
          <w:sz w:val="22"/>
          <w:szCs w:val="22"/>
        </w:rPr>
        <w:t xml:space="preserve"> na 40 000 pacientů ročně</w:t>
      </w:r>
      <w:r w:rsidR="00113515">
        <w:rPr>
          <w:rFonts w:ascii="Arial" w:hAnsi="Arial" w:cs="Arial"/>
          <w:sz w:val="22"/>
          <w:szCs w:val="22"/>
        </w:rPr>
        <w:t xml:space="preserve"> a </w:t>
      </w:r>
      <w:r>
        <w:rPr>
          <w:rFonts w:ascii="Arial" w:hAnsi="Arial" w:cs="Arial"/>
          <w:sz w:val="22"/>
          <w:szCs w:val="22"/>
        </w:rPr>
        <w:t>poří</w:t>
      </w:r>
      <w:r w:rsidR="00125384">
        <w:rPr>
          <w:rFonts w:ascii="Arial" w:hAnsi="Arial" w:cs="Arial"/>
          <w:sz w:val="22"/>
          <w:szCs w:val="22"/>
        </w:rPr>
        <w:t xml:space="preserve">zení </w:t>
      </w:r>
      <w:r w:rsidR="00113515">
        <w:rPr>
          <w:rFonts w:ascii="Arial" w:hAnsi="Arial" w:cs="Arial"/>
          <w:sz w:val="22"/>
          <w:szCs w:val="22"/>
        </w:rPr>
        <w:t>nov</w:t>
      </w:r>
      <w:r w:rsidR="00125384">
        <w:rPr>
          <w:rFonts w:ascii="Arial" w:hAnsi="Arial" w:cs="Arial"/>
          <w:sz w:val="22"/>
          <w:szCs w:val="22"/>
        </w:rPr>
        <w:t>ých</w:t>
      </w:r>
      <w:r w:rsidR="00113515">
        <w:rPr>
          <w:rFonts w:ascii="Arial" w:hAnsi="Arial" w:cs="Arial"/>
          <w:sz w:val="22"/>
          <w:szCs w:val="22"/>
        </w:rPr>
        <w:t xml:space="preserve"> rehabilitační</w:t>
      </w:r>
      <w:r w:rsidR="00125384">
        <w:rPr>
          <w:rFonts w:ascii="Arial" w:hAnsi="Arial" w:cs="Arial"/>
          <w:sz w:val="22"/>
          <w:szCs w:val="22"/>
        </w:rPr>
        <w:t>ch</w:t>
      </w:r>
      <w:r w:rsidR="00113515">
        <w:rPr>
          <w:rFonts w:ascii="Arial" w:hAnsi="Arial" w:cs="Arial"/>
          <w:sz w:val="22"/>
          <w:szCs w:val="22"/>
        </w:rPr>
        <w:t xml:space="preserve"> pomůc</w:t>
      </w:r>
      <w:r w:rsidR="00125384">
        <w:rPr>
          <w:rFonts w:ascii="Arial" w:hAnsi="Arial" w:cs="Arial"/>
          <w:sz w:val="22"/>
          <w:szCs w:val="22"/>
        </w:rPr>
        <w:t>e</w:t>
      </w:r>
      <w:r w:rsidR="00113515">
        <w:rPr>
          <w:rFonts w:ascii="Arial" w:hAnsi="Arial" w:cs="Arial"/>
          <w:sz w:val="22"/>
          <w:szCs w:val="22"/>
        </w:rPr>
        <w:t xml:space="preserve">k s obslužností 2 000 pacientů ročně. </w:t>
      </w:r>
      <w:r w:rsidR="005D65B2">
        <w:rPr>
          <w:rFonts w:ascii="Arial" w:hAnsi="Arial" w:cs="Arial"/>
          <w:sz w:val="22"/>
          <w:szCs w:val="22"/>
        </w:rPr>
        <w:t xml:space="preserve">Výchozí hodnota bude činit 36 000. </w:t>
      </w:r>
      <w:r w:rsidR="00113515">
        <w:rPr>
          <w:rFonts w:ascii="Arial" w:hAnsi="Arial" w:cs="Arial"/>
          <w:sz w:val="22"/>
          <w:szCs w:val="22"/>
        </w:rPr>
        <w:t>Cílová hodnota bude činit 4</w:t>
      </w:r>
      <w:r w:rsidR="005D65B2">
        <w:rPr>
          <w:rFonts w:ascii="Arial" w:hAnsi="Arial" w:cs="Arial"/>
          <w:sz w:val="22"/>
          <w:szCs w:val="22"/>
        </w:rPr>
        <w:t>0</w:t>
      </w:r>
      <w:r w:rsidR="00113515">
        <w:rPr>
          <w:rFonts w:ascii="Arial" w:hAnsi="Arial" w:cs="Arial"/>
          <w:sz w:val="22"/>
          <w:szCs w:val="22"/>
        </w:rPr>
        <w:t xml:space="preserve"> 000 + 2 000 = </w:t>
      </w:r>
      <w:r w:rsidR="005D65B2">
        <w:rPr>
          <w:rFonts w:ascii="Arial" w:hAnsi="Arial" w:cs="Arial"/>
          <w:sz w:val="22"/>
          <w:szCs w:val="22"/>
        </w:rPr>
        <w:t>42</w:t>
      </w:r>
      <w:r w:rsidR="00113515">
        <w:rPr>
          <w:rFonts w:ascii="Arial" w:hAnsi="Arial" w:cs="Arial"/>
          <w:sz w:val="22"/>
          <w:szCs w:val="22"/>
        </w:rPr>
        <w:t> 000.</w:t>
      </w:r>
    </w:p>
    <w:p w14:paraId="23F5ED0E" w14:textId="2C93FC4E" w:rsidR="00113515" w:rsidRDefault="00113515" w:rsidP="00EB448F">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442FFBC" w14:textId="53AB52AA" w:rsidR="00113515" w:rsidRDefault="005D65B2" w:rsidP="00EB448F">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Cílová h</w:t>
      </w:r>
      <w:r w:rsidR="00113515">
        <w:rPr>
          <w:rFonts w:ascii="Arial" w:hAnsi="Arial" w:cs="Arial"/>
          <w:sz w:val="22"/>
          <w:szCs w:val="22"/>
        </w:rPr>
        <w:t xml:space="preserve">odnota indikátoru bude vždy nižší </w:t>
      </w:r>
      <w:r w:rsidR="00C51411">
        <w:rPr>
          <w:rFonts w:ascii="Arial" w:hAnsi="Arial" w:cs="Arial"/>
          <w:sz w:val="22"/>
          <w:szCs w:val="22"/>
        </w:rPr>
        <w:t xml:space="preserve">nebo rovna </w:t>
      </w:r>
      <w:r w:rsidR="00113515">
        <w:rPr>
          <w:rFonts w:ascii="Arial" w:hAnsi="Arial" w:cs="Arial"/>
          <w:sz w:val="22"/>
          <w:szCs w:val="22"/>
        </w:rPr>
        <w:t xml:space="preserve">než hodnota kapacitního indikátoru </w:t>
      </w:r>
      <w:r w:rsidR="00125384">
        <w:rPr>
          <w:rFonts w:ascii="Arial" w:hAnsi="Arial" w:cs="Arial"/>
          <w:sz w:val="22"/>
          <w:szCs w:val="22"/>
        </w:rPr>
        <w:t>„</w:t>
      </w:r>
      <w:r w:rsidR="00113515" w:rsidRPr="00113515">
        <w:rPr>
          <w:rFonts w:ascii="Arial" w:hAnsi="Arial" w:cs="Arial"/>
          <w:sz w:val="22"/>
          <w:szCs w:val="22"/>
        </w:rPr>
        <w:t>560 201 - Kapacita nových nebo modernizovaných zdravotnických zařízení</w:t>
      </w:r>
      <w:r w:rsidR="00113515">
        <w:rPr>
          <w:rFonts w:ascii="Arial" w:hAnsi="Arial" w:cs="Arial"/>
          <w:sz w:val="22"/>
          <w:szCs w:val="22"/>
        </w:rPr>
        <w:t>, jelikož odráží skutečný počet obsloužených pacientů</w:t>
      </w:r>
      <w:r w:rsidR="00125384">
        <w:rPr>
          <w:rFonts w:ascii="Arial" w:hAnsi="Arial" w:cs="Arial"/>
          <w:sz w:val="22"/>
          <w:szCs w:val="22"/>
        </w:rPr>
        <w:t>“.</w:t>
      </w:r>
      <w:r w:rsidR="00113515">
        <w:rPr>
          <w:rFonts w:ascii="Arial" w:hAnsi="Arial" w:cs="Arial"/>
          <w:sz w:val="22"/>
          <w:szCs w:val="22"/>
        </w:rPr>
        <w:t xml:space="preserve"> </w:t>
      </w:r>
    </w:p>
    <w:p w14:paraId="34740D68" w14:textId="77777777" w:rsidR="00EB448F" w:rsidRDefault="00EB448F" w:rsidP="000A2FD1">
      <w:pPr>
        <w:spacing w:after="200" w:line="276" w:lineRule="auto"/>
        <w:jc w:val="both"/>
        <w:rPr>
          <w:rFonts w:ascii="Arial" w:hAnsi="Arial" w:cs="Arial"/>
          <w:sz w:val="22"/>
          <w:szCs w:val="22"/>
        </w:rPr>
      </w:pPr>
    </w:p>
    <w:bookmarkEnd w:id="9"/>
    <w:p w14:paraId="12C33E6D" w14:textId="0EE3B4F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6"/>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0A2FD1">
      <w:pPr>
        <w:spacing w:after="200" w:line="276"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0A2FD1">
      <w:pPr>
        <w:spacing w:after="200" w:line="276"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jednou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68E413B5"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0B1C6C00" w14:textId="77777777" w:rsidR="00946A35" w:rsidRDefault="00946A35" w:rsidP="000A2FD1">
      <w:pPr>
        <w:spacing w:line="276" w:lineRule="auto"/>
        <w:jc w:val="both"/>
        <w:rPr>
          <w:rStyle w:val="Zdraznnintenzivn"/>
          <w:rFonts w:ascii="Arial" w:eastAsiaTheme="minorHAnsi" w:hAnsi="Arial" w:cs="Arial"/>
          <w:b/>
          <w:bCs/>
          <w:caps/>
          <w:color w:val="31849B" w:themeColor="accent5" w:themeShade="BF"/>
          <w:lang w:eastAsia="en-US"/>
        </w:rPr>
      </w:pPr>
    </w:p>
    <w:p w14:paraId="1CB3B1F7" w14:textId="77777777" w:rsidR="00946A35" w:rsidRDefault="00946A35" w:rsidP="000A2FD1">
      <w:pPr>
        <w:spacing w:line="276" w:lineRule="auto"/>
        <w:jc w:val="both"/>
        <w:rPr>
          <w:rStyle w:val="Zdraznnintenzivn"/>
          <w:rFonts w:eastAsiaTheme="minorHAnsi"/>
          <w:b/>
          <w:bCs/>
          <w:caps/>
          <w:color w:val="31849B" w:themeColor="accent5" w:themeShade="BF"/>
        </w:rPr>
      </w:pPr>
    </w:p>
    <w:p w14:paraId="2227B35D" w14:textId="77777777" w:rsidR="00946A35" w:rsidRDefault="00946A35" w:rsidP="000A2FD1">
      <w:pPr>
        <w:spacing w:line="276" w:lineRule="auto"/>
        <w:jc w:val="both"/>
        <w:rPr>
          <w:rStyle w:val="Zdraznnintenzivn"/>
          <w:rFonts w:eastAsiaTheme="minorHAnsi"/>
          <w:b/>
          <w:bCs/>
          <w:caps/>
          <w:color w:val="31849B" w:themeColor="accent5" w:themeShade="BF"/>
        </w:rPr>
      </w:pP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111F89">
        <w:trPr>
          <w:trHeight w:val="785"/>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72BA14D6" w14:textId="40E294FA" w:rsidR="000A2FD1" w:rsidRDefault="001862DA" w:rsidP="00581AFF">
            <w:pPr>
              <w:pStyle w:val="Odstavecseseznamem"/>
              <w:numPr>
                <w:ilvl w:val="0"/>
                <w:numId w:val="36"/>
              </w:numPr>
              <w:spacing w:before="120" w:after="120" w:line="271" w:lineRule="auto"/>
              <w:rPr>
                <w:rFonts w:ascii="Arial" w:hAnsi="Arial" w:cs="Arial"/>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p w14:paraId="0861DFCA" w14:textId="1BB36F55" w:rsidR="000A2FD1" w:rsidRPr="00513550" w:rsidRDefault="001862DA" w:rsidP="00581AFF">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Pr>
                <w:rFonts w:ascii="Arial" w:hAnsi="Arial" w:cs="Arial"/>
                <w:sz w:val="22"/>
                <w:szCs w:val="22"/>
              </w:rPr>
              <w:t>vidence počtu hospital</w:t>
            </w:r>
            <w:r w:rsidR="00A2610E">
              <w:rPr>
                <w:rFonts w:ascii="Arial" w:hAnsi="Arial" w:cs="Arial"/>
                <w:sz w:val="22"/>
                <w:szCs w:val="22"/>
              </w:rPr>
              <w:t>i</w:t>
            </w:r>
            <w:r w:rsidR="000A2FD1">
              <w:rPr>
                <w:rFonts w:ascii="Arial" w:hAnsi="Arial" w:cs="Arial"/>
                <w:sz w:val="22"/>
                <w:szCs w:val="22"/>
              </w:rPr>
              <w:t>zací</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 xml:space="preserve">TOLERANCE DOSAŽENÍ a udržení indikátoru </w:t>
      </w:r>
    </w:p>
    <w:p w14:paraId="23C4F92B" w14:textId="3EFB01E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7"/>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0A2FD1">
      <w:pPr>
        <w:spacing w:after="20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406/2000 Sb., o hospodaření s energií, ve znění pozdějších předpisů, případně pro projekty, které si PENB nechaly zpracovat nad rámec zákona a jsou tak schopny úspory exaktně vykázat</w:t>
      </w:r>
      <w:r w:rsidR="004F1260">
        <w:rPr>
          <w:rFonts w:ascii="Arial" w:hAnsi="Arial" w:cs="Arial"/>
          <w:sz w:val="22"/>
          <w:szCs w:val="22"/>
        </w:rPr>
        <w:t xml:space="preserve"> - </w:t>
      </w:r>
      <w:r w:rsidR="004F1260" w:rsidRPr="004F1260">
        <w:rPr>
          <w:rFonts w:ascii="Arial" w:hAnsi="Arial" w:cs="Arial"/>
          <w:sz w:val="22"/>
          <w:szCs w:val="22"/>
        </w:rPr>
        <w:t>tedy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části B – Celková dodaná energie, v tabulce Celková dodaná energie, sloupec Celkem, kde je hodnota uvedena v MWh/rok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Indikátor je dokládán vždy v Závěrečné zprávě o realizaci, 1. ZoU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8"/>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1000 kWh = 1 MWh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3068266C" w:rsidR="00A95A10" w:rsidRPr="00EA4FB9" w:rsidRDefault="00A95A10" w:rsidP="00111F89">
            <w:pPr>
              <w:jc w:val="center"/>
              <w:rPr>
                <w:rFonts w:ascii="Arial" w:hAnsi="Arial" w:cs="Arial"/>
                <w:b/>
                <w:bCs/>
                <w:color w:val="000000"/>
                <w:sz w:val="22"/>
                <w:szCs w:val="22"/>
              </w:rPr>
            </w:pPr>
            <w:r>
              <w:rPr>
                <w:rFonts w:ascii="Arial" w:hAnsi="Arial" w:cs="Arial"/>
                <w:b/>
                <w:bCs/>
                <w:color w:val="000000"/>
                <w:sz w:val="22"/>
                <w:szCs w:val="22"/>
              </w:rPr>
              <w:t>Následná péče</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117C325F" w:rsidR="00A95A10" w:rsidRPr="00581AFF" w:rsidRDefault="0032530D" w:rsidP="00111F89">
            <w:pPr>
              <w:jc w:val="center"/>
              <w:rPr>
                <w:rFonts w:ascii="Arial" w:hAnsi="Arial" w:cs="Arial"/>
                <w:i/>
                <w:color w:val="000000"/>
                <w:sz w:val="20"/>
                <w:szCs w:val="20"/>
              </w:rPr>
            </w:pPr>
            <w:r w:rsidRPr="00D712D3">
              <w:rPr>
                <w:rFonts w:ascii="Arial" w:hAnsi="Arial" w:cs="Arial"/>
                <w:color w:val="000000"/>
                <w:sz w:val="20"/>
                <w:szCs w:val="20"/>
                <w:lang w:eastAsia="en-US"/>
              </w:rPr>
              <w:t>578 061 - Podpořená pracoviště zdravotní péče a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2F942219"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0ECEDAD"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7C66E275"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1809C4A" w14:textId="65E13E9B" w:rsidR="00231569" w:rsidRDefault="00231569" w:rsidP="008904D1">
      <w:pPr>
        <w:spacing w:after="200" w:line="276" w:lineRule="auto"/>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B470" w14:textId="77777777" w:rsidR="00111F89" w:rsidRDefault="00111F89" w:rsidP="00634381">
      <w:r>
        <w:separator/>
      </w:r>
    </w:p>
    <w:p w14:paraId="300CDF0A" w14:textId="77777777" w:rsidR="00111F89" w:rsidRDefault="00111F89"/>
  </w:endnote>
  <w:endnote w:type="continuationSeparator" w:id="0">
    <w:p w14:paraId="2CA55B7E" w14:textId="77777777" w:rsidR="00111F89" w:rsidRDefault="00111F89" w:rsidP="00634381">
      <w:r>
        <w:continuationSeparator/>
      </w:r>
    </w:p>
    <w:p w14:paraId="5EB3B987" w14:textId="77777777" w:rsidR="00111F89" w:rsidRDefault="00111F89"/>
  </w:endnote>
  <w:endnote w:type="continuationNotice" w:id="1">
    <w:p w14:paraId="6C3B28D1" w14:textId="77777777" w:rsidR="00111F89" w:rsidRDefault="00111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47FEC" w14:textId="77777777" w:rsidR="00111F89" w:rsidRDefault="00111F89">
      <w:r>
        <w:separator/>
      </w:r>
    </w:p>
  </w:footnote>
  <w:footnote w:type="continuationSeparator" w:id="0">
    <w:p w14:paraId="68F20F90" w14:textId="77777777" w:rsidR="00111F89" w:rsidRDefault="00111F89" w:rsidP="00634381">
      <w:r>
        <w:continuationSeparator/>
      </w:r>
    </w:p>
    <w:p w14:paraId="294BE340" w14:textId="77777777" w:rsidR="00111F89" w:rsidRDefault="00111F89"/>
  </w:footnote>
  <w:footnote w:type="continuationNotice" w:id="1">
    <w:p w14:paraId="7AC8DAA6" w14:textId="77777777" w:rsidR="00111F89" w:rsidRDefault="00111F89"/>
  </w:footnote>
  <w:footnote w:id="2">
    <w:p w14:paraId="7816EA80" w14:textId="4EA0E1BE" w:rsidR="0069025B" w:rsidRPr="0093113E" w:rsidRDefault="0069025B">
      <w:pPr>
        <w:pStyle w:val="Textpoznpodarou"/>
        <w:rPr>
          <w:rFonts w:ascii="Arial" w:hAnsi="Arial" w:cs="Arial"/>
          <w:sz w:val="18"/>
          <w:szCs w:val="18"/>
        </w:rPr>
      </w:pPr>
      <w:r>
        <w:rPr>
          <w:rStyle w:val="Znakapoznpodarou"/>
        </w:rPr>
        <w:footnoteRef/>
      </w:r>
      <w:r>
        <w:t xml:space="preserve"> </w:t>
      </w:r>
      <w:r w:rsidRPr="0093113E">
        <w:rPr>
          <w:rFonts w:ascii="Arial" w:hAnsi="Arial" w:cs="Arial"/>
          <w:sz w:val="18"/>
          <w:szCs w:val="18"/>
        </w:rPr>
        <w:t>Případně péče definované na základě podporovaných vykazovaných kódů ošetřovacích dnů.</w:t>
      </w:r>
    </w:p>
  </w:footnote>
  <w:footnote w:id="3">
    <w:p w14:paraId="1B266F62" w14:textId="62AFC188" w:rsidR="0069025B" w:rsidRPr="0093113E" w:rsidRDefault="0069025B">
      <w:pPr>
        <w:pStyle w:val="Textpoznpodarou"/>
        <w:rPr>
          <w:rFonts w:ascii="Arial" w:hAnsi="Arial" w:cs="Arial"/>
          <w:sz w:val="18"/>
          <w:szCs w:val="18"/>
        </w:rPr>
      </w:pPr>
      <w:r w:rsidRPr="0093113E">
        <w:rPr>
          <w:rStyle w:val="Znakapoznpodarou"/>
          <w:rFonts w:ascii="Arial" w:hAnsi="Arial" w:cs="Arial"/>
          <w:sz w:val="18"/>
          <w:szCs w:val="18"/>
        </w:rPr>
        <w:footnoteRef/>
      </w:r>
      <w:r w:rsidRPr="0093113E">
        <w:rPr>
          <w:rFonts w:ascii="Arial" w:hAnsi="Arial" w:cs="Arial"/>
          <w:sz w:val="18"/>
          <w:szCs w:val="18"/>
        </w:rPr>
        <w:t xml:space="preserve"> Případně péče definované na základě podporovaných vykazovaných kódů ošetřovacích dnů.</w:t>
      </w:r>
    </w:p>
  </w:footnote>
  <w:footnote w:id="4">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5">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6">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7">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8E4F0B">
        <w:t>.</w:t>
      </w:r>
    </w:p>
  </w:footnote>
  <w:footnote w:id="8">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63476851">
    <w:abstractNumId w:val="13"/>
  </w:num>
  <w:num w:numId="2" w16cid:durableId="1848790211">
    <w:abstractNumId w:val="14"/>
  </w:num>
  <w:num w:numId="3" w16cid:durableId="1556963553">
    <w:abstractNumId w:val="18"/>
  </w:num>
  <w:num w:numId="4" w16cid:durableId="1924103529">
    <w:abstractNumId w:val="34"/>
  </w:num>
  <w:num w:numId="5" w16cid:durableId="992640374">
    <w:abstractNumId w:val="7"/>
  </w:num>
  <w:num w:numId="6" w16cid:durableId="324096332">
    <w:abstractNumId w:val="29"/>
  </w:num>
  <w:num w:numId="7" w16cid:durableId="1739672418">
    <w:abstractNumId w:val="9"/>
  </w:num>
  <w:num w:numId="8" w16cid:durableId="1011294440">
    <w:abstractNumId w:val="10"/>
  </w:num>
  <w:num w:numId="9" w16cid:durableId="303513931">
    <w:abstractNumId w:val="21"/>
  </w:num>
  <w:num w:numId="10" w16cid:durableId="1510753151">
    <w:abstractNumId w:val="5"/>
  </w:num>
  <w:num w:numId="11" w16cid:durableId="983319742">
    <w:abstractNumId w:val="35"/>
  </w:num>
  <w:num w:numId="12" w16cid:durableId="317808674">
    <w:abstractNumId w:val="26"/>
  </w:num>
  <w:num w:numId="13" w16cid:durableId="1102992685">
    <w:abstractNumId w:val="9"/>
    <w:lvlOverride w:ilvl="0">
      <w:startOverride w:val="1"/>
    </w:lvlOverride>
  </w:num>
  <w:num w:numId="14" w16cid:durableId="1857965696">
    <w:abstractNumId w:val="30"/>
  </w:num>
  <w:num w:numId="15" w16cid:durableId="2028286190">
    <w:abstractNumId w:val="2"/>
  </w:num>
  <w:num w:numId="16" w16cid:durableId="298416994">
    <w:abstractNumId w:val="16"/>
  </w:num>
  <w:num w:numId="17" w16cid:durableId="1366641803">
    <w:abstractNumId w:val="15"/>
  </w:num>
  <w:num w:numId="18" w16cid:durableId="12851438">
    <w:abstractNumId w:val="36"/>
  </w:num>
  <w:num w:numId="19" w16cid:durableId="1728188792">
    <w:abstractNumId w:val="8"/>
  </w:num>
  <w:num w:numId="20" w16cid:durableId="453521384">
    <w:abstractNumId w:val="33"/>
  </w:num>
  <w:num w:numId="21" w16cid:durableId="552153103">
    <w:abstractNumId w:val="32"/>
  </w:num>
  <w:num w:numId="22" w16cid:durableId="271280877">
    <w:abstractNumId w:val="6"/>
  </w:num>
  <w:num w:numId="23" w16cid:durableId="661082267">
    <w:abstractNumId w:val="25"/>
  </w:num>
  <w:num w:numId="24" w16cid:durableId="215241004">
    <w:abstractNumId w:val="28"/>
  </w:num>
  <w:num w:numId="25" w16cid:durableId="1152600781">
    <w:abstractNumId w:val="0"/>
  </w:num>
  <w:num w:numId="26" w16cid:durableId="565838907">
    <w:abstractNumId w:val="17"/>
  </w:num>
  <w:num w:numId="27" w16cid:durableId="429475073">
    <w:abstractNumId w:val="27"/>
  </w:num>
  <w:num w:numId="28" w16cid:durableId="915046252">
    <w:abstractNumId w:val="31"/>
  </w:num>
  <w:num w:numId="29" w16cid:durableId="1155026777">
    <w:abstractNumId w:val="11"/>
  </w:num>
  <w:num w:numId="30" w16cid:durableId="1047147062">
    <w:abstractNumId w:val="20"/>
  </w:num>
  <w:num w:numId="31" w16cid:durableId="1379234253">
    <w:abstractNumId w:val="23"/>
  </w:num>
  <w:num w:numId="32" w16cid:durableId="2114398532">
    <w:abstractNumId w:val="1"/>
  </w:num>
  <w:num w:numId="33" w16cid:durableId="68814201">
    <w:abstractNumId w:val="37"/>
  </w:num>
  <w:num w:numId="34" w16cid:durableId="1800878070">
    <w:abstractNumId w:val="24"/>
  </w:num>
  <w:num w:numId="35" w16cid:durableId="1948849525">
    <w:abstractNumId w:val="4"/>
  </w:num>
  <w:num w:numId="36" w16cid:durableId="1126852775">
    <w:abstractNumId w:val="19"/>
  </w:num>
  <w:num w:numId="37" w16cid:durableId="1584336384">
    <w:abstractNumId w:val="22"/>
  </w:num>
  <w:num w:numId="38" w16cid:durableId="938485110">
    <w:abstractNumId w:val="3"/>
  </w:num>
  <w:num w:numId="39" w16cid:durableId="12857712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2647"/>
    <w:rsid w:val="00093BFD"/>
    <w:rsid w:val="000A2FD1"/>
    <w:rsid w:val="000A5632"/>
    <w:rsid w:val="000C6615"/>
    <w:rsid w:val="000C6DE6"/>
    <w:rsid w:val="000F5EA5"/>
    <w:rsid w:val="000F75B7"/>
    <w:rsid w:val="001014BE"/>
    <w:rsid w:val="00107F75"/>
    <w:rsid w:val="00111F89"/>
    <w:rsid w:val="00113515"/>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5A3F"/>
    <w:rsid w:val="001563DA"/>
    <w:rsid w:val="00156C34"/>
    <w:rsid w:val="00160A30"/>
    <w:rsid w:val="00163139"/>
    <w:rsid w:val="001707EC"/>
    <w:rsid w:val="00171CE5"/>
    <w:rsid w:val="00174CA1"/>
    <w:rsid w:val="00176D90"/>
    <w:rsid w:val="0017712A"/>
    <w:rsid w:val="00182442"/>
    <w:rsid w:val="00184DE7"/>
    <w:rsid w:val="001862DA"/>
    <w:rsid w:val="00191045"/>
    <w:rsid w:val="001947CD"/>
    <w:rsid w:val="001B7798"/>
    <w:rsid w:val="001C14B7"/>
    <w:rsid w:val="001C1713"/>
    <w:rsid w:val="001C37DF"/>
    <w:rsid w:val="001C7076"/>
    <w:rsid w:val="001D5B33"/>
    <w:rsid w:val="001E0FF2"/>
    <w:rsid w:val="001E18AA"/>
    <w:rsid w:val="001E60CB"/>
    <w:rsid w:val="00202E72"/>
    <w:rsid w:val="002041BE"/>
    <w:rsid w:val="00204362"/>
    <w:rsid w:val="00204D9A"/>
    <w:rsid w:val="00204E05"/>
    <w:rsid w:val="00213558"/>
    <w:rsid w:val="0021750B"/>
    <w:rsid w:val="00221B02"/>
    <w:rsid w:val="002265AB"/>
    <w:rsid w:val="00230395"/>
    <w:rsid w:val="00231569"/>
    <w:rsid w:val="00231F50"/>
    <w:rsid w:val="002374BC"/>
    <w:rsid w:val="0024211E"/>
    <w:rsid w:val="0025243F"/>
    <w:rsid w:val="00255525"/>
    <w:rsid w:val="002748BB"/>
    <w:rsid w:val="00274C37"/>
    <w:rsid w:val="0028633C"/>
    <w:rsid w:val="00286C01"/>
    <w:rsid w:val="00291703"/>
    <w:rsid w:val="00291A5A"/>
    <w:rsid w:val="002978F6"/>
    <w:rsid w:val="00297F42"/>
    <w:rsid w:val="002A6E80"/>
    <w:rsid w:val="002B2B54"/>
    <w:rsid w:val="002B3C33"/>
    <w:rsid w:val="002B5396"/>
    <w:rsid w:val="002B5F89"/>
    <w:rsid w:val="002B6138"/>
    <w:rsid w:val="002C04B8"/>
    <w:rsid w:val="002C08F1"/>
    <w:rsid w:val="002C177C"/>
    <w:rsid w:val="002C384D"/>
    <w:rsid w:val="002C49BA"/>
    <w:rsid w:val="002D297D"/>
    <w:rsid w:val="002D69E2"/>
    <w:rsid w:val="002D6FCF"/>
    <w:rsid w:val="003042D9"/>
    <w:rsid w:val="00304473"/>
    <w:rsid w:val="003068DD"/>
    <w:rsid w:val="0031383F"/>
    <w:rsid w:val="00320082"/>
    <w:rsid w:val="003229C3"/>
    <w:rsid w:val="00324CD8"/>
    <w:rsid w:val="0032530D"/>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93DAC"/>
    <w:rsid w:val="0039791E"/>
    <w:rsid w:val="003A2AC9"/>
    <w:rsid w:val="003A442E"/>
    <w:rsid w:val="003A775F"/>
    <w:rsid w:val="003A7A28"/>
    <w:rsid w:val="003C089B"/>
    <w:rsid w:val="003C17FC"/>
    <w:rsid w:val="003C28D6"/>
    <w:rsid w:val="003C5CC8"/>
    <w:rsid w:val="003D0206"/>
    <w:rsid w:val="003D249D"/>
    <w:rsid w:val="003E3EA1"/>
    <w:rsid w:val="003E6C23"/>
    <w:rsid w:val="003F5585"/>
    <w:rsid w:val="004044BA"/>
    <w:rsid w:val="0040551A"/>
    <w:rsid w:val="004207DC"/>
    <w:rsid w:val="00424C7B"/>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1AC3"/>
    <w:rsid w:val="004B4F6A"/>
    <w:rsid w:val="004B5464"/>
    <w:rsid w:val="004C1F8F"/>
    <w:rsid w:val="004C4E9A"/>
    <w:rsid w:val="004D3056"/>
    <w:rsid w:val="004D3AE7"/>
    <w:rsid w:val="004E1B06"/>
    <w:rsid w:val="004E2951"/>
    <w:rsid w:val="004F104D"/>
    <w:rsid w:val="004F1260"/>
    <w:rsid w:val="005000A7"/>
    <w:rsid w:val="00501F82"/>
    <w:rsid w:val="00513550"/>
    <w:rsid w:val="005211DB"/>
    <w:rsid w:val="00526EDC"/>
    <w:rsid w:val="0053066A"/>
    <w:rsid w:val="00556F14"/>
    <w:rsid w:val="0056072C"/>
    <w:rsid w:val="005608C1"/>
    <w:rsid w:val="0056468D"/>
    <w:rsid w:val="0056710A"/>
    <w:rsid w:val="005678DA"/>
    <w:rsid w:val="0057432E"/>
    <w:rsid w:val="00581AFF"/>
    <w:rsid w:val="00585341"/>
    <w:rsid w:val="00590A32"/>
    <w:rsid w:val="00590CF9"/>
    <w:rsid w:val="00591C28"/>
    <w:rsid w:val="00596086"/>
    <w:rsid w:val="005A2BE8"/>
    <w:rsid w:val="005A4D94"/>
    <w:rsid w:val="005B2471"/>
    <w:rsid w:val="005C040E"/>
    <w:rsid w:val="005C26C4"/>
    <w:rsid w:val="005C3D0D"/>
    <w:rsid w:val="005C3E75"/>
    <w:rsid w:val="005C533A"/>
    <w:rsid w:val="005D65B2"/>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762E0"/>
    <w:rsid w:val="0067736D"/>
    <w:rsid w:val="006803CD"/>
    <w:rsid w:val="00683D51"/>
    <w:rsid w:val="0069025B"/>
    <w:rsid w:val="00690293"/>
    <w:rsid w:val="0069066C"/>
    <w:rsid w:val="0069719B"/>
    <w:rsid w:val="006A2ECB"/>
    <w:rsid w:val="006A4A02"/>
    <w:rsid w:val="006D69C4"/>
    <w:rsid w:val="006E5C82"/>
    <w:rsid w:val="006E72F1"/>
    <w:rsid w:val="006F6BC2"/>
    <w:rsid w:val="00702E52"/>
    <w:rsid w:val="00703A0E"/>
    <w:rsid w:val="00705451"/>
    <w:rsid w:val="00714EBA"/>
    <w:rsid w:val="00722201"/>
    <w:rsid w:val="00723481"/>
    <w:rsid w:val="00724B5B"/>
    <w:rsid w:val="0073208B"/>
    <w:rsid w:val="00733BEF"/>
    <w:rsid w:val="0074098A"/>
    <w:rsid w:val="00760009"/>
    <w:rsid w:val="0076431E"/>
    <w:rsid w:val="00776F70"/>
    <w:rsid w:val="0077797D"/>
    <w:rsid w:val="00782A37"/>
    <w:rsid w:val="007852CE"/>
    <w:rsid w:val="0078659D"/>
    <w:rsid w:val="007944C7"/>
    <w:rsid w:val="007A2776"/>
    <w:rsid w:val="007A3276"/>
    <w:rsid w:val="007A77B8"/>
    <w:rsid w:val="007A7B31"/>
    <w:rsid w:val="007A7F44"/>
    <w:rsid w:val="007C0AB0"/>
    <w:rsid w:val="007C0ABF"/>
    <w:rsid w:val="007D5110"/>
    <w:rsid w:val="007D6374"/>
    <w:rsid w:val="007E0B08"/>
    <w:rsid w:val="007E55BB"/>
    <w:rsid w:val="007E7AA6"/>
    <w:rsid w:val="007F0494"/>
    <w:rsid w:val="007F4BB9"/>
    <w:rsid w:val="0080289A"/>
    <w:rsid w:val="0080523B"/>
    <w:rsid w:val="008071B5"/>
    <w:rsid w:val="0081583C"/>
    <w:rsid w:val="00820E4A"/>
    <w:rsid w:val="00822000"/>
    <w:rsid w:val="00824E66"/>
    <w:rsid w:val="008279E5"/>
    <w:rsid w:val="00833BB4"/>
    <w:rsid w:val="0083531C"/>
    <w:rsid w:val="00844F3C"/>
    <w:rsid w:val="0084772A"/>
    <w:rsid w:val="008479AA"/>
    <w:rsid w:val="00855284"/>
    <w:rsid w:val="008619E4"/>
    <w:rsid w:val="00863444"/>
    <w:rsid w:val="00874C5E"/>
    <w:rsid w:val="00876E20"/>
    <w:rsid w:val="00884724"/>
    <w:rsid w:val="00885C85"/>
    <w:rsid w:val="00886357"/>
    <w:rsid w:val="008904D1"/>
    <w:rsid w:val="00891FE3"/>
    <w:rsid w:val="00895CD7"/>
    <w:rsid w:val="008A2193"/>
    <w:rsid w:val="008A5F96"/>
    <w:rsid w:val="008A6A9C"/>
    <w:rsid w:val="008B10C8"/>
    <w:rsid w:val="008B278F"/>
    <w:rsid w:val="008C28F3"/>
    <w:rsid w:val="008C7931"/>
    <w:rsid w:val="008C7F76"/>
    <w:rsid w:val="008D3410"/>
    <w:rsid w:val="008D3E30"/>
    <w:rsid w:val="008E0493"/>
    <w:rsid w:val="008E260A"/>
    <w:rsid w:val="008E4F0B"/>
    <w:rsid w:val="008F041B"/>
    <w:rsid w:val="008F2960"/>
    <w:rsid w:val="00900F86"/>
    <w:rsid w:val="0093113E"/>
    <w:rsid w:val="00932786"/>
    <w:rsid w:val="00932BDA"/>
    <w:rsid w:val="009343D5"/>
    <w:rsid w:val="00934A6E"/>
    <w:rsid w:val="00937D06"/>
    <w:rsid w:val="00941BE4"/>
    <w:rsid w:val="0094544E"/>
    <w:rsid w:val="00946A35"/>
    <w:rsid w:val="00952FC0"/>
    <w:rsid w:val="0096105A"/>
    <w:rsid w:val="009640E8"/>
    <w:rsid w:val="0097586B"/>
    <w:rsid w:val="00981251"/>
    <w:rsid w:val="00991CCA"/>
    <w:rsid w:val="009931A3"/>
    <w:rsid w:val="009954D4"/>
    <w:rsid w:val="009A08B2"/>
    <w:rsid w:val="009A4CBD"/>
    <w:rsid w:val="009A761A"/>
    <w:rsid w:val="009B083D"/>
    <w:rsid w:val="009B3D56"/>
    <w:rsid w:val="009C51B5"/>
    <w:rsid w:val="009D5E0D"/>
    <w:rsid w:val="009D6486"/>
    <w:rsid w:val="009E0B15"/>
    <w:rsid w:val="009E41E7"/>
    <w:rsid w:val="009E4F57"/>
    <w:rsid w:val="009F2FB6"/>
    <w:rsid w:val="00A06D8D"/>
    <w:rsid w:val="00A16700"/>
    <w:rsid w:val="00A24831"/>
    <w:rsid w:val="00A2610E"/>
    <w:rsid w:val="00A3111B"/>
    <w:rsid w:val="00A44845"/>
    <w:rsid w:val="00A57400"/>
    <w:rsid w:val="00A63715"/>
    <w:rsid w:val="00A646A0"/>
    <w:rsid w:val="00A66A09"/>
    <w:rsid w:val="00A67C37"/>
    <w:rsid w:val="00A67D7B"/>
    <w:rsid w:val="00A709ED"/>
    <w:rsid w:val="00A77548"/>
    <w:rsid w:val="00A810F1"/>
    <w:rsid w:val="00A81312"/>
    <w:rsid w:val="00A83A55"/>
    <w:rsid w:val="00A869F4"/>
    <w:rsid w:val="00A87D82"/>
    <w:rsid w:val="00A930DE"/>
    <w:rsid w:val="00A93401"/>
    <w:rsid w:val="00A95A10"/>
    <w:rsid w:val="00AA148C"/>
    <w:rsid w:val="00AA6E68"/>
    <w:rsid w:val="00AB0932"/>
    <w:rsid w:val="00AB1542"/>
    <w:rsid w:val="00AB623E"/>
    <w:rsid w:val="00AC1136"/>
    <w:rsid w:val="00AC4029"/>
    <w:rsid w:val="00AE6B72"/>
    <w:rsid w:val="00AF26C9"/>
    <w:rsid w:val="00AF3D0A"/>
    <w:rsid w:val="00AF3E9B"/>
    <w:rsid w:val="00AF61AF"/>
    <w:rsid w:val="00B0285F"/>
    <w:rsid w:val="00B12268"/>
    <w:rsid w:val="00B15417"/>
    <w:rsid w:val="00B159F5"/>
    <w:rsid w:val="00B165E3"/>
    <w:rsid w:val="00B2017F"/>
    <w:rsid w:val="00B21BB1"/>
    <w:rsid w:val="00B32019"/>
    <w:rsid w:val="00B32AB8"/>
    <w:rsid w:val="00B362EB"/>
    <w:rsid w:val="00B37C37"/>
    <w:rsid w:val="00B42262"/>
    <w:rsid w:val="00B42FA1"/>
    <w:rsid w:val="00B50E78"/>
    <w:rsid w:val="00B55EB2"/>
    <w:rsid w:val="00B61B03"/>
    <w:rsid w:val="00B7197B"/>
    <w:rsid w:val="00B8276E"/>
    <w:rsid w:val="00B91BFA"/>
    <w:rsid w:val="00B953E3"/>
    <w:rsid w:val="00BA47FE"/>
    <w:rsid w:val="00BA5909"/>
    <w:rsid w:val="00BA5E43"/>
    <w:rsid w:val="00BB4843"/>
    <w:rsid w:val="00BC268B"/>
    <w:rsid w:val="00BC3C7A"/>
    <w:rsid w:val="00BC51C7"/>
    <w:rsid w:val="00BD3346"/>
    <w:rsid w:val="00BE069F"/>
    <w:rsid w:val="00BE1E27"/>
    <w:rsid w:val="00BE4FEA"/>
    <w:rsid w:val="00BE79EB"/>
    <w:rsid w:val="00C0074F"/>
    <w:rsid w:val="00C01DC1"/>
    <w:rsid w:val="00C0286A"/>
    <w:rsid w:val="00C04EFC"/>
    <w:rsid w:val="00C053B0"/>
    <w:rsid w:val="00C06624"/>
    <w:rsid w:val="00C1083F"/>
    <w:rsid w:val="00C1206C"/>
    <w:rsid w:val="00C146B2"/>
    <w:rsid w:val="00C15724"/>
    <w:rsid w:val="00C20FC9"/>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4957"/>
    <w:rsid w:val="00CA57CB"/>
    <w:rsid w:val="00CB3027"/>
    <w:rsid w:val="00CB33A4"/>
    <w:rsid w:val="00CB4462"/>
    <w:rsid w:val="00CC196E"/>
    <w:rsid w:val="00CC21DF"/>
    <w:rsid w:val="00CC3446"/>
    <w:rsid w:val="00CC6DF8"/>
    <w:rsid w:val="00CD73DE"/>
    <w:rsid w:val="00CE10D3"/>
    <w:rsid w:val="00CE6BEE"/>
    <w:rsid w:val="00CF4451"/>
    <w:rsid w:val="00CF5985"/>
    <w:rsid w:val="00CF5C20"/>
    <w:rsid w:val="00D00947"/>
    <w:rsid w:val="00D0253A"/>
    <w:rsid w:val="00D04B31"/>
    <w:rsid w:val="00D05001"/>
    <w:rsid w:val="00D1664C"/>
    <w:rsid w:val="00D2211A"/>
    <w:rsid w:val="00D23D35"/>
    <w:rsid w:val="00D24948"/>
    <w:rsid w:val="00D27F55"/>
    <w:rsid w:val="00D33570"/>
    <w:rsid w:val="00D44A57"/>
    <w:rsid w:val="00D528AA"/>
    <w:rsid w:val="00D56797"/>
    <w:rsid w:val="00D64A25"/>
    <w:rsid w:val="00D712D3"/>
    <w:rsid w:val="00D73D7D"/>
    <w:rsid w:val="00D73EC3"/>
    <w:rsid w:val="00D77E91"/>
    <w:rsid w:val="00D81522"/>
    <w:rsid w:val="00D85674"/>
    <w:rsid w:val="00DA1946"/>
    <w:rsid w:val="00DA211E"/>
    <w:rsid w:val="00DA4909"/>
    <w:rsid w:val="00DA5275"/>
    <w:rsid w:val="00DA56B5"/>
    <w:rsid w:val="00DA67EE"/>
    <w:rsid w:val="00DB26CA"/>
    <w:rsid w:val="00DB68B6"/>
    <w:rsid w:val="00DC0D7E"/>
    <w:rsid w:val="00DC0DD9"/>
    <w:rsid w:val="00DC7E7A"/>
    <w:rsid w:val="00DD1486"/>
    <w:rsid w:val="00DD3197"/>
    <w:rsid w:val="00DD6C08"/>
    <w:rsid w:val="00DD760C"/>
    <w:rsid w:val="00DE2268"/>
    <w:rsid w:val="00DF0CF6"/>
    <w:rsid w:val="00DF20B4"/>
    <w:rsid w:val="00DF37F4"/>
    <w:rsid w:val="00E00972"/>
    <w:rsid w:val="00E058A2"/>
    <w:rsid w:val="00E11701"/>
    <w:rsid w:val="00E1466D"/>
    <w:rsid w:val="00E17B7C"/>
    <w:rsid w:val="00E17BAA"/>
    <w:rsid w:val="00E17DD3"/>
    <w:rsid w:val="00E20FDB"/>
    <w:rsid w:val="00E22E54"/>
    <w:rsid w:val="00E2550E"/>
    <w:rsid w:val="00E26068"/>
    <w:rsid w:val="00E31D95"/>
    <w:rsid w:val="00E37230"/>
    <w:rsid w:val="00E3798F"/>
    <w:rsid w:val="00E42C6C"/>
    <w:rsid w:val="00E44161"/>
    <w:rsid w:val="00E478A4"/>
    <w:rsid w:val="00E60B8D"/>
    <w:rsid w:val="00E616B5"/>
    <w:rsid w:val="00E639BF"/>
    <w:rsid w:val="00E65C9F"/>
    <w:rsid w:val="00E71619"/>
    <w:rsid w:val="00E76AB2"/>
    <w:rsid w:val="00E80D3E"/>
    <w:rsid w:val="00E86085"/>
    <w:rsid w:val="00E918E3"/>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3713"/>
    <w:rsid w:val="00F66A88"/>
    <w:rsid w:val="00F7004E"/>
    <w:rsid w:val="00F70BB4"/>
    <w:rsid w:val="00F826D7"/>
    <w:rsid w:val="00F84553"/>
    <w:rsid w:val="00F94EDF"/>
    <w:rsid w:val="00FA3EE6"/>
    <w:rsid w:val="00FA54FC"/>
    <w:rsid w:val="00FA7EFA"/>
    <w:rsid w:val="00FB0D2C"/>
    <w:rsid w:val="00FB1F69"/>
    <w:rsid w:val="00FD16AF"/>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14</Pages>
  <Words>4036</Words>
  <Characters>23818</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62</cp:revision>
  <cp:lastPrinted>2022-10-11T06:15:00Z</cp:lastPrinted>
  <dcterms:created xsi:type="dcterms:W3CDTF">2022-09-08T05:08:00Z</dcterms:created>
  <dcterms:modified xsi:type="dcterms:W3CDTF">2023-04-24T09:06:00Z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