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1C5A4" w14:textId="77777777" w:rsidR="00585341" w:rsidRDefault="00B43E8A" w:rsidP="008A3E67">
      <w:pPr>
        <w:jc w:val="both"/>
        <w:rPr>
          <w:caps/>
        </w:rPr>
      </w:pPr>
      <w:r>
        <w:rPr>
          <w:caps/>
        </w:rPr>
        <w:t xml:space="preserve"> </w:t>
      </w:r>
    </w:p>
    <w:p w14:paraId="3277D8CE"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AC52177" w14:textId="77777777" w:rsidR="002467D2" w:rsidRDefault="002467D2" w:rsidP="002467D2">
      <w:pPr>
        <w:pStyle w:val="Zkladnodstavec"/>
        <w:rPr>
          <w:rFonts w:ascii="MyriadPro-Black" w:hAnsi="MyriadPro-Black" w:cs="MyriadPro-Black"/>
          <w:caps/>
          <w:sz w:val="40"/>
          <w:szCs w:val="40"/>
        </w:rPr>
      </w:pPr>
    </w:p>
    <w:p w14:paraId="37A1A8C6" w14:textId="77777777" w:rsidR="002467D2" w:rsidRDefault="002467D2" w:rsidP="002467D2"/>
    <w:p w14:paraId="4FD485E7"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721BDD2" w14:textId="77950E09"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47BDF07" w14:textId="77777777" w:rsidR="002467D2" w:rsidRDefault="002467D2" w:rsidP="002467D2">
      <w:pPr>
        <w:rPr>
          <w:rFonts w:ascii="Arial" w:hAnsi="Arial" w:cs="Arial"/>
          <w:b/>
          <w:sz w:val="40"/>
          <w:szCs w:val="40"/>
        </w:rPr>
      </w:pPr>
    </w:p>
    <w:p w14:paraId="2F280329"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2D0DF9C9"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176AE">
        <w:rPr>
          <w:rFonts w:asciiTheme="majorHAnsi" w:hAnsiTheme="majorHAnsi" w:cs="MyriadPro-Black"/>
          <w:caps/>
          <w:color w:val="A6A6A6"/>
          <w:sz w:val="40"/>
          <w:szCs w:val="40"/>
        </w:rPr>
        <w:t>86</w:t>
      </w:r>
    </w:p>
    <w:p w14:paraId="0C346F36" w14:textId="77777777" w:rsidR="002467D2" w:rsidRDefault="002467D2" w:rsidP="002467D2">
      <w:pPr>
        <w:rPr>
          <w:rFonts w:ascii="Arial" w:hAnsi="Arial" w:cs="Arial"/>
          <w:b/>
          <w:sz w:val="40"/>
          <w:szCs w:val="40"/>
        </w:rPr>
      </w:pPr>
    </w:p>
    <w:p w14:paraId="529B2044" w14:textId="338603BA"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223CF">
        <w:rPr>
          <w:rFonts w:asciiTheme="majorHAnsi" w:hAnsiTheme="majorHAnsi" w:cs="MyriadPro-Black"/>
          <w:caps/>
          <w:sz w:val="40"/>
          <w:szCs w:val="40"/>
        </w:rPr>
        <w:t>3</w:t>
      </w:r>
    </w:p>
    <w:p w14:paraId="2431ACA4" w14:textId="77777777" w:rsidR="002467D2" w:rsidRDefault="002467D2" w:rsidP="002467D2">
      <w:pPr>
        <w:pStyle w:val="Zkladnodstavec"/>
        <w:rPr>
          <w:rFonts w:asciiTheme="majorHAnsi" w:hAnsiTheme="majorHAnsi" w:cs="MyriadPro-Black"/>
          <w:b/>
          <w:caps/>
          <w:sz w:val="46"/>
          <w:szCs w:val="40"/>
        </w:rPr>
      </w:pPr>
    </w:p>
    <w:p w14:paraId="20B8E48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p>
    <w:p w14:paraId="7024A7F2" w14:textId="77777777" w:rsidR="002467D2" w:rsidRDefault="002467D2" w:rsidP="002467D2">
      <w:pPr>
        <w:tabs>
          <w:tab w:val="left" w:pos="5055"/>
        </w:tabs>
        <w:jc w:val="center"/>
      </w:pPr>
    </w:p>
    <w:p w14:paraId="494BEDFE" w14:textId="77777777" w:rsidR="006641F6" w:rsidRDefault="006641F6" w:rsidP="002467D2">
      <w:pPr>
        <w:tabs>
          <w:tab w:val="left" w:pos="5055"/>
        </w:tabs>
        <w:jc w:val="center"/>
      </w:pPr>
    </w:p>
    <w:p w14:paraId="00F60584" w14:textId="6FCD8FBE" w:rsidR="009D105A" w:rsidRDefault="009D105A" w:rsidP="002467D2">
      <w:pPr>
        <w:tabs>
          <w:tab w:val="left" w:pos="5055"/>
        </w:tabs>
        <w:jc w:val="center"/>
      </w:pPr>
    </w:p>
    <w:p w14:paraId="3C105214" w14:textId="77777777" w:rsidR="008C7795" w:rsidRDefault="008C7795" w:rsidP="002467D2">
      <w:pPr>
        <w:tabs>
          <w:tab w:val="left" w:pos="5055"/>
        </w:tabs>
        <w:jc w:val="center"/>
      </w:pPr>
    </w:p>
    <w:p w14:paraId="793E3D11" w14:textId="77777777" w:rsidR="002467D2" w:rsidRDefault="002467D2" w:rsidP="002467D2">
      <w:pPr>
        <w:tabs>
          <w:tab w:val="left" w:pos="5055"/>
        </w:tabs>
        <w:jc w:val="center"/>
      </w:pPr>
    </w:p>
    <w:p w14:paraId="63B9A425" w14:textId="2B5B8624" w:rsidR="00654A8C" w:rsidRDefault="00E53298" w:rsidP="00654A8C">
      <w:pPr>
        <w:pStyle w:val="Zkladnodstavec"/>
        <w:rPr>
          <w:rFonts w:asciiTheme="majorHAnsi" w:hAnsiTheme="majorHAnsi" w:cs="MyriadPro-Black"/>
          <w:caps/>
          <w:sz w:val="32"/>
          <w:szCs w:val="40"/>
        </w:rPr>
      </w:pPr>
      <w:r w:rsidRPr="0086362D">
        <w:rPr>
          <w:rFonts w:asciiTheme="majorHAnsi" w:hAnsiTheme="majorHAnsi" w:cs="MyriadPro-Black"/>
          <w:caps/>
          <w:sz w:val="32"/>
          <w:szCs w:val="40"/>
        </w:rPr>
        <w:t xml:space="preserve">pLATNOST OD </w:t>
      </w:r>
      <w:r w:rsidR="0086362D" w:rsidRPr="0086362D">
        <w:rPr>
          <w:rFonts w:asciiTheme="majorHAnsi" w:hAnsiTheme="majorHAnsi" w:cs="MyriadPro-Black"/>
          <w:caps/>
          <w:sz w:val="32"/>
          <w:szCs w:val="40"/>
        </w:rPr>
        <w:t>30</w:t>
      </w:r>
      <w:r w:rsidR="00C176AE" w:rsidRPr="0086362D">
        <w:rPr>
          <w:rFonts w:asciiTheme="majorHAnsi" w:hAnsiTheme="majorHAnsi" w:cs="MyriadPro-Black"/>
          <w:caps/>
          <w:sz w:val="32"/>
          <w:szCs w:val="40"/>
        </w:rPr>
        <w:t>. 8</w:t>
      </w:r>
      <w:r w:rsidR="0033687D" w:rsidRPr="0086362D">
        <w:rPr>
          <w:rFonts w:asciiTheme="majorHAnsi" w:hAnsiTheme="majorHAnsi" w:cs="MyriadPro-Black"/>
          <w:caps/>
          <w:sz w:val="32"/>
          <w:szCs w:val="40"/>
        </w:rPr>
        <w:t>. 201</w:t>
      </w:r>
      <w:r w:rsidR="00C176AE" w:rsidRPr="0086362D">
        <w:rPr>
          <w:rFonts w:asciiTheme="majorHAnsi" w:hAnsiTheme="majorHAnsi" w:cs="MyriadPro-Black"/>
          <w:caps/>
          <w:sz w:val="32"/>
          <w:szCs w:val="40"/>
        </w:rPr>
        <w:t xml:space="preserve">8 </w:t>
      </w:r>
    </w:p>
    <w:p w14:paraId="2A14E269" w14:textId="41766A77" w:rsidR="008C7795" w:rsidRDefault="008C7795" w:rsidP="00654A8C">
      <w:pPr>
        <w:pStyle w:val="Zkladnodstavec"/>
        <w:rPr>
          <w:rFonts w:asciiTheme="majorHAnsi" w:hAnsiTheme="majorHAnsi" w:cs="MyriadPro-Black"/>
          <w:caps/>
          <w:sz w:val="32"/>
          <w:szCs w:val="40"/>
        </w:rPr>
      </w:pPr>
      <w:bookmarkStart w:id="0" w:name="_GoBack"/>
      <w:bookmarkEnd w:id="0"/>
    </w:p>
    <w:p w14:paraId="6465FC22"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37869CE9" w14:textId="77777777" w:rsidR="004D6B92" w:rsidRDefault="004D6B92">
          <w:pPr>
            <w:pStyle w:val="Nadpisobsahu"/>
          </w:pPr>
        </w:p>
        <w:p w14:paraId="4FBC6B2F" w14:textId="3C0C4C95" w:rsidR="004F3782"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2791272" w:history="1">
            <w:r w:rsidR="004F3782" w:rsidRPr="00414B92">
              <w:rPr>
                <w:rStyle w:val="Hypertextovodkaz"/>
                <w:caps/>
                <w:noProof/>
              </w:rPr>
              <w:t>1.</w:t>
            </w:r>
            <w:r w:rsidR="004F3782">
              <w:rPr>
                <w:rFonts w:eastAsiaTheme="minorEastAsia"/>
                <w:noProof/>
                <w:lang w:eastAsia="cs-CZ"/>
              </w:rPr>
              <w:tab/>
            </w:r>
            <w:r w:rsidR="004F3782" w:rsidRPr="00414B92">
              <w:rPr>
                <w:rStyle w:val="Hypertextovodkaz"/>
                <w:caps/>
                <w:noProof/>
              </w:rPr>
              <w:t>INFORMACE o zpracovateli studie provediteLnosti</w:t>
            </w:r>
            <w:r w:rsidR="004F3782">
              <w:rPr>
                <w:noProof/>
                <w:webHidden/>
              </w:rPr>
              <w:tab/>
            </w:r>
            <w:r w:rsidR="004F3782">
              <w:rPr>
                <w:noProof/>
                <w:webHidden/>
              </w:rPr>
              <w:fldChar w:fldCharType="begin"/>
            </w:r>
            <w:r w:rsidR="004F3782">
              <w:rPr>
                <w:noProof/>
                <w:webHidden/>
              </w:rPr>
              <w:instrText xml:space="preserve"> PAGEREF _Toc522791272 \h </w:instrText>
            </w:r>
            <w:r w:rsidR="004F3782">
              <w:rPr>
                <w:noProof/>
                <w:webHidden/>
              </w:rPr>
            </w:r>
            <w:r w:rsidR="004F3782">
              <w:rPr>
                <w:noProof/>
                <w:webHidden/>
              </w:rPr>
              <w:fldChar w:fldCharType="separate"/>
            </w:r>
            <w:r w:rsidR="004F3782">
              <w:rPr>
                <w:noProof/>
                <w:webHidden/>
              </w:rPr>
              <w:t>3</w:t>
            </w:r>
            <w:r w:rsidR="004F3782">
              <w:rPr>
                <w:noProof/>
                <w:webHidden/>
              </w:rPr>
              <w:fldChar w:fldCharType="end"/>
            </w:r>
          </w:hyperlink>
        </w:p>
        <w:p w14:paraId="0A68C291" w14:textId="09F8EDF5" w:rsidR="004F3782" w:rsidRDefault="008C7795">
          <w:pPr>
            <w:pStyle w:val="Obsah1"/>
            <w:rPr>
              <w:rFonts w:eastAsiaTheme="minorEastAsia"/>
              <w:noProof/>
              <w:lang w:eastAsia="cs-CZ"/>
            </w:rPr>
          </w:pPr>
          <w:hyperlink w:anchor="_Toc522791273" w:history="1">
            <w:r w:rsidR="004F3782" w:rsidRPr="00414B92">
              <w:rPr>
                <w:rStyle w:val="Hypertextovodkaz"/>
                <w:caps/>
                <w:noProof/>
              </w:rPr>
              <w:t>2.</w:t>
            </w:r>
            <w:r w:rsidR="004F3782">
              <w:rPr>
                <w:rFonts w:eastAsiaTheme="minorEastAsia"/>
                <w:noProof/>
                <w:lang w:eastAsia="cs-CZ"/>
              </w:rPr>
              <w:tab/>
            </w:r>
            <w:r w:rsidR="004F3782" w:rsidRPr="00414B92">
              <w:rPr>
                <w:rStyle w:val="Hypertextovodkaz"/>
                <w:caps/>
                <w:noProof/>
              </w:rPr>
              <w:t>ZÁKLADNÍ INFORMACE O ŽADATELI</w:t>
            </w:r>
            <w:r w:rsidR="004F3782">
              <w:rPr>
                <w:noProof/>
                <w:webHidden/>
              </w:rPr>
              <w:tab/>
            </w:r>
            <w:r w:rsidR="004F3782">
              <w:rPr>
                <w:noProof/>
                <w:webHidden/>
              </w:rPr>
              <w:fldChar w:fldCharType="begin"/>
            </w:r>
            <w:r w:rsidR="004F3782">
              <w:rPr>
                <w:noProof/>
                <w:webHidden/>
              </w:rPr>
              <w:instrText xml:space="preserve"> PAGEREF _Toc522791273 \h </w:instrText>
            </w:r>
            <w:r w:rsidR="004F3782">
              <w:rPr>
                <w:noProof/>
                <w:webHidden/>
              </w:rPr>
            </w:r>
            <w:r w:rsidR="004F3782">
              <w:rPr>
                <w:noProof/>
                <w:webHidden/>
              </w:rPr>
              <w:fldChar w:fldCharType="separate"/>
            </w:r>
            <w:r w:rsidR="004F3782">
              <w:rPr>
                <w:noProof/>
                <w:webHidden/>
              </w:rPr>
              <w:t>3</w:t>
            </w:r>
            <w:r w:rsidR="004F3782">
              <w:rPr>
                <w:noProof/>
                <w:webHidden/>
              </w:rPr>
              <w:fldChar w:fldCharType="end"/>
            </w:r>
          </w:hyperlink>
        </w:p>
        <w:p w14:paraId="6FFCFC01" w14:textId="134767FF" w:rsidR="004F3782" w:rsidRDefault="008C7795">
          <w:pPr>
            <w:pStyle w:val="Obsah1"/>
            <w:rPr>
              <w:rFonts w:eastAsiaTheme="minorEastAsia"/>
              <w:noProof/>
              <w:lang w:eastAsia="cs-CZ"/>
            </w:rPr>
          </w:pPr>
          <w:hyperlink w:anchor="_Toc522791274" w:history="1">
            <w:r w:rsidR="004F3782" w:rsidRPr="00414B92">
              <w:rPr>
                <w:rStyle w:val="Hypertextovodkaz"/>
                <w:caps/>
                <w:noProof/>
              </w:rPr>
              <w:t>3.</w:t>
            </w:r>
            <w:r w:rsidR="004F3782">
              <w:rPr>
                <w:rFonts w:eastAsiaTheme="minorEastAsia"/>
                <w:noProof/>
                <w:lang w:eastAsia="cs-CZ"/>
              </w:rPr>
              <w:tab/>
            </w:r>
            <w:r w:rsidR="004F3782" w:rsidRPr="00414B92">
              <w:rPr>
                <w:rStyle w:val="Hypertextovodkaz"/>
                <w:caps/>
                <w:noProof/>
              </w:rPr>
              <w:t>Charakteristika projektu a jeho soulad s programem</w:t>
            </w:r>
            <w:r w:rsidR="004F3782">
              <w:rPr>
                <w:noProof/>
                <w:webHidden/>
              </w:rPr>
              <w:tab/>
            </w:r>
            <w:r w:rsidR="004F3782">
              <w:rPr>
                <w:noProof/>
                <w:webHidden/>
              </w:rPr>
              <w:fldChar w:fldCharType="begin"/>
            </w:r>
            <w:r w:rsidR="004F3782">
              <w:rPr>
                <w:noProof/>
                <w:webHidden/>
              </w:rPr>
              <w:instrText xml:space="preserve"> PAGEREF _Toc522791274 \h </w:instrText>
            </w:r>
            <w:r w:rsidR="004F3782">
              <w:rPr>
                <w:noProof/>
                <w:webHidden/>
              </w:rPr>
            </w:r>
            <w:r w:rsidR="004F3782">
              <w:rPr>
                <w:noProof/>
                <w:webHidden/>
              </w:rPr>
              <w:fldChar w:fldCharType="separate"/>
            </w:r>
            <w:r w:rsidR="004F3782">
              <w:rPr>
                <w:noProof/>
                <w:webHidden/>
              </w:rPr>
              <w:t>3</w:t>
            </w:r>
            <w:r w:rsidR="004F3782">
              <w:rPr>
                <w:noProof/>
                <w:webHidden/>
              </w:rPr>
              <w:fldChar w:fldCharType="end"/>
            </w:r>
          </w:hyperlink>
        </w:p>
        <w:p w14:paraId="575CAF91" w14:textId="02064B24" w:rsidR="004F3782" w:rsidRDefault="008C7795">
          <w:pPr>
            <w:pStyle w:val="Obsah1"/>
            <w:rPr>
              <w:rFonts w:eastAsiaTheme="minorEastAsia"/>
              <w:noProof/>
              <w:lang w:eastAsia="cs-CZ"/>
            </w:rPr>
          </w:pPr>
          <w:hyperlink w:anchor="_Toc522791275" w:history="1">
            <w:r w:rsidR="004F3782" w:rsidRPr="00414B92">
              <w:rPr>
                <w:rStyle w:val="Hypertextovodkaz"/>
                <w:caps/>
                <w:noProof/>
              </w:rPr>
              <w:t>4.</w:t>
            </w:r>
            <w:r w:rsidR="004F3782">
              <w:rPr>
                <w:rFonts w:eastAsiaTheme="minorEastAsia"/>
                <w:noProof/>
                <w:lang w:eastAsia="cs-CZ"/>
              </w:rPr>
              <w:tab/>
            </w:r>
            <w:r w:rsidR="004F3782" w:rsidRPr="00414B92">
              <w:rPr>
                <w:rStyle w:val="Hypertextovodkaz"/>
                <w:caps/>
                <w:noProof/>
              </w:rPr>
              <w:t>Podrobný popis projektu</w:t>
            </w:r>
            <w:r w:rsidR="004F3782">
              <w:rPr>
                <w:noProof/>
                <w:webHidden/>
              </w:rPr>
              <w:tab/>
            </w:r>
            <w:r w:rsidR="004F3782">
              <w:rPr>
                <w:noProof/>
                <w:webHidden/>
              </w:rPr>
              <w:fldChar w:fldCharType="begin"/>
            </w:r>
            <w:r w:rsidR="004F3782">
              <w:rPr>
                <w:noProof/>
                <w:webHidden/>
              </w:rPr>
              <w:instrText xml:space="preserve"> PAGEREF _Toc522791275 \h </w:instrText>
            </w:r>
            <w:r w:rsidR="004F3782">
              <w:rPr>
                <w:noProof/>
                <w:webHidden/>
              </w:rPr>
            </w:r>
            <w:r w:rsidR="004F3782">
              <w:rPr>
                <w:noProof/>
                <w:webHidden/>
              </w:rPr>
              <w:fldChar w:fldCharType="separate"/>
            </w:r>
            <w:r w:rsidR="004F3782">
              <w:rPr>
                <w:noProof/>
                <w:webHidden/>
              </w:rPr>
              <w:t>6</w:t>
            </w:r>
            <w:r w:rsidR="004F3782">
              <w:rPr>
                <w:noProof/>
                <w:webHidden/>
              </w:rPr>
              <w:fldChar w:fldCharType="end"/>
            </w:r>
          </w:hyperlink>
        </w:p>
        <w:p w14:paraId="19C83B99" w14:textId="5F224D44" w:rsidR="004F3782" w:rsidRDefault="008C7795">
          <w:pPr>
            <w:pStyle w:val="Obsah1"/>
            <w:rPr>
              <w:rFonts w:eastAsiaTheme="minorEastAsia"/>
              <w:noProof/>
              <w:lang w:eastAsia="cs-CZ"/>
            </w:rPr>
          </w:pPr>
          <w:hyperlink w:anchor="_Toc522791276" w:history="1">
            <w:r w:rsidR="004F3782" w:rsidRPr="00414B92">
              <w:rPr>
                <w:rStyle w:val="Hypertextovodkaz"/>
                <w:caps/>
                <w:noProof/>
              </w:rPr>
              <w:t>5.</w:t>
            </w:r>
            <w:r w:rsidR="004F3782">
              <w:rPr>
                <w:rFonts w:eastAsiaTheme="minorEastAsia"/>
                <w:noProof/>
                <w:lang w:eastAsia="cs-CZ"/>
              </w:rPr>
              <w:tab/>
            </w:r>
            <w:r w:rsidR="004F3782" w:rsidRPr="00414B92">
              <w:rPr>
                <w:rStyle w:val="Hypertextovodkaz"/>
                <w:caps/>
                <w:noProof/>
              </w:rPr>
              <w:t>ZDŮVODNĚNÍ POTŘEBNOSTI REALIZACE PROJEKTU</w:t>
            </w:r>
            <w:r w:rsidR="004F3782">
              <w:rPr>
                <w:noProof/>
                <w:webHidden/>
              </w:rPr>
              <w:tab/>
            </w:r>
            <w:r w:rsidR="004F3782">
              <w:rPr>
                <w:noProof/>
                <w:webHidden/>
              </w:rPr>
              <w:fldChar w:fldCharType="begin"/>
            </w:r>
            <w:r w:rsidR="004F3782">
              <w:rPr>
                <w:noProof/>
                <w:webHidden/>
              </w:rPr>
              <w:instrText xml:space="preserve"> PAGEREF _Toc522791276 \h </w:instrText>
            </w:r>
            <w:r w:rsidR="004F3782">
              <w:rPr>
                <w:noProof/>
                <w:webHidden/>
              </w:rPr>
            </w:r>
            <w:r w:rsidR="004F3782">
              <w:rPr>
                <w:noProof/>
                <w:webHidden/>
              </w:rPr>
              <w:fldChar w:fldCharType="separate"/>
            </w:r>
            <w:r w:rsidR="004F3782">
              <w:rPr>
                <w:noProof/>
                <w:webHidden/>
              </w:rPr>
              <w:t>7</w:t>
            </w:r>
            <w:r w:rsidR="004F3782">
              <w:rPr>
                <w:noProof/>
                <w:webHidden/>
              </w:rPr>
              <w:fldChar w:fldCharType="end"/>
            </w:r>
          </w:hyperlink>
        </w:p>
        <w:p w14:paraId="31A321F8" w14:textId="7E6C4A49" w:rsidR="004F3782" w:rsidRDefault="008C7795">
          <w:pPr>
            <w:pStyle w:val="Obsah1"/>
            <w:rPr>
              <w:rFonts w:eastAsiaTheme="minorEastAsia"/>
              <w:noProof/>
              <w:lang w:eastAsia="cs-CZ"/>
            </w:rPr>
          </w:pPr>
          <w:hyperlink w:anchor="_Toc522791277" w:history="1">
            <w:r w:rsidR="004F3782" w:rsidRPr="00414B92">
              <w:rPr>
                <w:rStyle w:val="Hypertextovodkaz"/>
                <w:caps/>
                <w:noProof/>
              </w:rPr>
              <w:t>6.</w:t>
            </w:r>
            <w:r w:rsidR="004F3782">
              <w:rPr>
                <w:rFonts w:eastAsiaTheme="minorEastAsia"/>
                <w:noProof/>
                <w:lang w:eastAsia="cs-CZ"/>
              </w:rPr>
              <w:tab/>
            </w:r>
            <w:r w:rsidR="004F3782" w:rsidRPr="00414B92">
              <w:rPr>
                <w:rStyle w:val="Hypertextovodkaz"/>
                <w:caps/>
                <w:noProof/>
              </w:rPr>
              <w:t>Připravenost projektu k realizaci</w:t>
            </w:r>
            <w:r w:rsidR="004F3782">
              <w:rPr>
                <w:noProof/>
                <w:webHidden/>
              </w:rPr>
              <w:tab/>
            </w:r>
            <w:r w:rsidR="004F3782">
              <w:rPr>
                <w:noProof/>
                <w:webHidden/>
              </w:rPr>
              <w:fldChar w:fldCharType="begin"/>
            </w:r>
            <w:r w:rsidR="004F3782">
              <w:rPr>
                <w:noProof/>
                <w:webHidden/>
              </w:rPr>
              <w:instrText xml:space="preserve"> PAGEREF _Toc522791277 \h </w:instrText>
            </w:r>
            <w:r w:rsidR="004F3782">
              <w:rPr>
                <w:noProof/>
                <w:webHidden/>
              </w:rPr>
            </w:r>
            <w:r w:rsidR="004F3782">
              <w:rPr>
                <w:noProof/>
                <w:webHidden/>
              </w:rPr>
              <w:fldChar w:fldCharType="separate"/>
            </w:r>
            <w:r w:rsidR="004F3782">
              <w:rPr>
                <w:noProof/>
                <w:webHidden/>
              </w:rPr>
              <w:t>7</w:t>
            </w:r>
            <w:r w:rsidR="004F3782">
              <w:rPr>
                <w:noProof/>
                <w:webHidden/>
              </w:rPr>
              <w:fldChar w:fldCharType="end"/>
            </w:r>
          </w:hyperlink>
        </w:p>
        <w:p w14:paraId="5A5AE236" w14:textId="0404C6BA" w:rsidR="004F3782" w:rsidRDefault="008C7795">
          <w:pPr>
            <w:pStyle w:val="Obsah1"/>
            <w:rPr>
              <w:rFonts w:eastAsiaTheme="minorEastAsia"/>
              <w:noProof/>
              <w:lang w:eastAsia="cs-CZ"/>
            </w:rPr>
          </w:pPr>
          <w:hyperlink w:anchor="_Toc522791278" w:history="1">
            <w:r w:rsidR="004F3782" w:rsidRPr="00414B92">
              <w:rPr>
                <w:rStyle w:val="Hypertextovodkaz"/>
                <w:caps/>
                <w:noProof/>
              </w:rPr>
              <w:t>7.</w:t>
            </w:r>
            <w:r w:rsidR="004F3782">
              <w:rPr>
                <w:rFonts w:eastAsiaTheme="minorEastAsia"/>
                <w:noProof/>
                <w:lang w:eastAsia="cs-CZ"/>
              </w:rPr>
              <w:tab/>
            </w:r>
            <w:r w:rsidR="004F3782" w:rsidRPr="00414B92">
              <w:rPr>
                <w:rStyle w:val="Hypertextovodkaz"/>
                <w:caps/>
                <w:noProof/>
              </w:rPr>
              <w:t>Management projektu a řízení lidských zdrojů</w:t>
            </w:r>
            <w:r w:rsidR="004F3782">
              <w:rPr>
                <w:noProof/>
                <w:webHidden/>
              </w:rPr>
              <w:tab/>
            </w:r>
            <w:r w:rsidR="004F3782">
              <w:rPr>
                <w:noProof/>
                <w:webHidden/>
              </w:rPr>
              <w:fldChar w:fldCharType="begin"/>
            </w:r>
            <w:r w:rsidR="004F3782">
              <w:rPr>
                <w:noProof/>
                <w:webHidden/>
              </w:rPr>
              <w:instrText xml:space="preserve"> PAGEREF _Toc522791278 \h </w:instrText>
            </w:r>
            <w:r w:rsidR="004F3782">
              <w:rPr>
                <w:noProof/>
                <w:webHidden/>
              </w:rPr>
            </w:r>
            <w:r w:rsidR="004F3782">
              <w:rPr>
                <w:noProof/>
                <w:webHidden/>
              </w:rPr>
              <w:fldChar w:fldCharType="separate"/>
            </w:r>
            <w:r w:rsidR="004F3782">
              <w:rPr>
                <w:noProof/>
                <w:webHidden/>
              </w:rPr>
              <w:t>8</w:t>
            </w:r>
            <w:r w:rsidR="004F3782">
              <w:rPr>
                <w:noProof/>
                <w:webHidden/>
              </w:rPr>
              <w:fldChar w:fldCharType="end"/>
            </w:r>
          </w:hyperlink>
        </w:p>
        <w:p w14:paraId="6BA51784" w14:textId="7BDF2B3E" w:rsidR="004F3782" w:rsidRDefault="008C7795">
          <w:pPr>
            <w:pStyle w:val="Obsah1"/>
            <w:rPr>
              <w:rFonts w:eastAsiaTheme="minorEastAsia"/>
              <w:noProof/>
              <w:lang w:eastAsia="cs-CZ"/>
            </w:rPr>
          </w:pPr>
          <w:hyperlink w:anchor="_Toc522791279" w:history="1">
            <w:r w:rsidR="004F3782" w:rsidRPr="00414B92">
              <w:rPr>
                <w:rStyle w:val="Hypertextovodkaz"/>
                <w:caps/>
                <w:noProof/>
              </w:rPr>
              <w:t>8.</w:t>
            </w:r>
            <w:r w:rsidR="004F3782">
              <w:rPr>
                <w:rFonts w:eastAsiaTheme="minorEastAsia"/>
                <w:noProof/>
                <w:lang w:eastAsia="cs-CZ"/>
              </w:rPr>
              <w:tab/>
            </w:r>
            <w:r w:rsidR="004F3782" w:rsidRPr="00414B92">
              <w:rPr>
                <w:rStyle w:val="Hypertextovodkaz"/>
                <w:caps/>
                <w:noProof/>
              </w:rPr>
              <w:t>Výstupy projektu</w:t>
            </w:r>
            <w:r w:rsidR="004F3782">
              <w:rPr>
                <w:noProof/>
                <w:webHidden/>
              </w:rPr>
              <w:tab/>
            </w:r>
            <w:r w:rsidR="004F3782">
              <w:rPr>
                <w:noProof/>
                <w:webHidden/>
              </w:rPr>
              <w:fldChar w:fldCharType="begin"/>
            </w:r>
            <w:r w:rsidR="004F3782">
              <w:rPr>
                <w:noProof/>
                <w:webHidden/>
              </w:rPr>
              <w:instrText xml:space="preserve"> PAGEREF _Toc522791279 \h </w:instrText>
            </w:r>
            <w:r w:rsidR="004F3782">
              <w:rPr>
                <w:noProof/>
                <w:webHidden/>
              </w:rPr>
            </w:r>
            <w:r w:rsidR="004F3782">
              <w:rPr>
                <w:noProof/>
                <w:webHidden/>
              </w:rPr>
              <w:fldChar w:fldCharType="separate"/>
            </w:r>
            <w:r w:rsidR="004F3782">
              <w:rPr>
                <w:noProof/>
                <w:webHidden/>
              </w:rPr>
              <w:t>8</w:t>
            </w:r>
            <w:r w:rsidR="004F3782">
              <w:rPr>
                <w:noProof/>
                <w:webHidden/>
              </w:rPr>
              <w:fldChar w:fldCharType="end"/>
            </w:r>
          </w:hyperlink>
        </w:p>
        <w:p w14:paraId="3784245B" w14:textId="0802C8B0" w:rsidR="004F3782" w:rsidRDefault="008C7795">
          <w:pPr>
            <w:pStyle w:val="Obsah1"/>
            <w:rPr>
              <w:rFonts w:eastAsiaTheme="minorEastAsia"/>
              <w:noProof/>
              <w:lang w:eastAsia="cs-CZ"/>
            </w:rPr>
          </w:pPr>
          <w:hyperlink w:anchor="_Toc522791280" w:history="1">
            <w:r w:rsidR="004F3782" w:rsidRPr="00414B92">
              <w:rPr>
                <w:rStyle w:val="Hypertextovodkaz"/>
                <w:caps/>
                <w:noProof/>
              </w:rPr>
              <w:t>9.</w:t>
            </w:r>
            <w:r w:rsidR="004F3782">
              <w:rPr>
                <w:rFonts w:eastAsiaTheme="minorEastAsia"/>
                <w:noProof/>
                <w:lang w:eastAsia="cs-CZ"/>
              </w:rPr>
              <w:tab/>
            </w:r>
            <w:r w:rsidR="004F3782" w:rsidRPr="00414B92">
              <w:rPr>
                <w:rStyle w:val="Hypertextovodkaz"/>
                <w:caps/>
                <w:noProof/>
              </w:rPr>
              <w:t>Finanční analýza</w:t>
            </w:r>
            <w:r w:rsidR="004F3782">
              <w:rPr>
                <w:noProof/>
                <w:webHidden/>
              </w:rPr>
              <w:tab/>
            </w:r>
            <w:r w:rsidR="004F3782">
              <w:rPr>
                <w:noProof/>
                <w:webHidden/>
              </w:rPr>
              <w:fldChar w:fldCharType="begin"/>
            </w:r>
            <w:r w:rsidR="004F3782">
              <w:rPr>
                <w:noProof/>
                <w:webHidden/>
              </w:rPr>
              <w:instrText xml:space="preserve"> PAGEREF _Toc522791280 \h </w:instrText>
            </w:r>
            <w:r w:rsidR="004F3782">
              <w:rPr>
                <w:noProof/>
                <w:webHidden/>
              </w:rPr>
            </w:r>
            <w:r w:rsidR="004F3782">
              <w:rPr>
                <w:noProof/>
                <w:webHidden/>
              </w:rPr>
              <w:fldChar w:fldCharType="separate"/>
            </w:r>
            <w:r w:rsidR="004F3782">
              <w:rPr>
                <w:noProof/>
                <w:webHidden/>
              </w:rPr>
              <w:t>9</w:t>
            </w:r>
            <w:r w:rsidR="004F3782">
              <w:rPr>
                <w:noProof/>
                <w:webHidden/>
              </w:rPr>
              <w:fldChar w:fldCharType="end"/>
            </w:r>
          </w:hyperlink>
        </w:p>
        <w:p w14:paraId="63738535" w14:textId="52D85FD5" w:rsidR="004F3782" w:rsidRDefault="008C7795">
          <w:pPr>
            <w:pStyle w:val="Obsah1"/>
            <w:rPr>
              <w:rFonts w:eastAsiaTheme="minorEastAsia"/>
              <w:noProof/>
              <w:lang w:eastAsia="cs-CZ"/>
            </w:rPr>
          </w:pPr>
          <w:hyperlink w:anchor="_Toc522791281" w:history="1">
            <w:r w:rsidR="004F3782" w:rsidRPr="00414B92">
              <w:rPr>
                <w:rStyle w:val="Hypertextovodkaz"/>
                <w:caps/>
                <w:noProof/>
              </w:rPr>
              <w:t>10.</w:t>
            </w:r>
            <w:r w:rsidR="004F3782">
              <w:rPr>
                <w:rFonts w:eastAsiaTheme="minorEastAsia"/>
                <w:noProof/>
                <w:lang w:eastAsia="cs-CZ"/>
              </w:rPr>
              <w:tab/>
            </w:r>
            <w:r w:rsidR="004F3782" w:rsidRPr="00414B92">
              <w:rPr>
                <w:rStyle w:val="Hypertextovodkaz"/>
                <w:caps/>
                <w:noProof/>
              </w:rPr>
              <w:t>Způsob stanovení cen do rozpočtu projektu</w:t>
            </w:r>
            <w:r w:rsidR="004F3782">
              <w:rPr>
                <w:noProof/>
                <w:webHidden/>
              </w:rPr>
              <w:tab/>
            </w:r>
            <w:r w:rsidR="004F3782">
              <w:rPr>
                <w:noProof/>
                <w:webHidden/>
              </w:rPr>
              <w:fldChar w:fldCharType="begin"/>
            </w:r>
            <w:r w:rsidR="004F3782">
              <w:rPr>
                <w:noProof/>
                <w:webHidden/>
              </w:rPr>
              <w:instrText xml:space="preserve"> PAGEREF _Toc522791281 \h </w:instrText>
            </w:r>
            <w:r w:rsidR="004F3782">
              <w:rPr>
                <w:noProof/>
                <w:webHidden/>
              </w:rPr>
            </w:r>
            <w:r w:rsidR="004F3782">
              <w:rPr>
                <w:noProof/>
                <w:webHidden/>
              </w:rPr>
              <w:fldChar w:fldCharType="separate"/>
            </w:r>
            <w:r w:rsidR="004F3782">
              <w:rPr>
                <w:noProof/>
                <w:webHidden/>
              </w:rPr>
              <w:t>11</w:t>
            </w:r>
            <w:r w:rsidR="004F3782">
              <w:rPr>
                <w:noProof/>
                <w:webHidden/>
              </w:rPr>
              <w:fldChar w:fldCharType="end"/>
            </w:r>
          </w:hyperlink>
        </w:p>
        <w:p w14:paraId="61CA2D66" w14:textId="591E80B3" w:rsidR="004F3782" w:rsidRDefault="008C7795">
          <w:pPr>
            <w:pStyle w:val="Obsah1"/>
            <w:rPr>
              <w:rFonts w:eastAsiaTheme="minorEastAsia"/>
              <w:noProof/>
              <w:lang w:eastAsia="cs-CZ"/>
            </w:rPr>
          </w:pPr>
          <w:hyperlink w:anchor="_Toc522791282" w:history="1">
            <w:r w:rsidR="004F3782" w:rsidRPr="00414B92">
              <w:rPr>
                <w:rStyle w:val="Hypertextovodkaz"/>
                <w:caps/>
                <w:noProof/>
              </w:rPr>
              <w:t>11.</w:t>
            </w:r>
            <w:r w:rsidR="004F3782">
              <w:rPr>
                <w:rFonts w:eastAsiaTheme="minorEastAsia"/>
                <w:noProof/>
                <w:lang w:eastAsia="cs-CZ"/>
              </w:rPr>
              <w:tab/>
            </w:r>
            <w:r w:rsidR="004F3782" w:rsidRPr="00414B92">
              <w:rPr>
                <w:rStyle w:val="Hypertextovodkaz"/>
                <w:caps/>
                <w:noProof/>
              </w:rPr>
              <w:t>Analýza a řízení rizik</w:t>
            </w:r>
            <w:r w:rsidR="004F3782">
              <w:rPr>
                <w:noProof/>
                <w:webHidden/>
              </w:rPr>
              <w:tab/>
            </w:r>
            <w:r w:rsidR="004F3782">
              <w:rPr>
                <w:noProof/>
                <w:webHidden/>
              </w:rPr>
              <w:fldChar w:fldCharType="begin"/>
            </w:r>
            <w:r w:rsidR="004F3782">
              <w:rPr>
                <w:noProof/>
                <w:webHidden/>
              </w:rPr>
              <w:instrText xml:space="preserve"> PAGEREF _Toc522791282 \h </w:instrText>
            </w:r>
            <w:r w:rsidR="004F3782">
              <w:rPr>
                <w:noProof/>
                <w:webHidden/>
              </w:rPr>
            </w:r>
            <w:r w:rsidR="004F3782">
              <w:rPr>
                <w:noProof/>
                <w:webHidden/>
              </w:rPr>
              <w:fldChar w:fldCharType="separate"/>
            </w:r>
            <w:r w:rsidR="004F3782">
              <w:rPr>
                <w:noProof/>
                <w:webHidden/>
              </w:rPr>
              <w:t>14</w:t>
            </w:r>
            <w:r w:rsidR="004F3782">
              <w:rPr>
                <w:noProof/>
                <w:webHidden/>
              </w:rPr>
              <w:fldChar w:fldCharType="end"/>
            </w:r>
          </w:hyperlink>
        </w:p>
        <w:p w14:paraId="243C9885" w14:textId="0533EADA" w:rsidR="004F3782" w:rsidRDefault="008C7795">
          <w:pPr>
            <w:pStyle w:val="Obsah1"/>
            <w:rPr>
              <w:rFonts w:eastAsiaTheme="minorEastAsia"/>
              <w:noProof/>
              <w:lang w:eastAsia="cs-CZ"/>
            </w:rPr>
          </w:pPr>
          <w:hyperlink w:anchor="_Toc522791283" w:history="1">
            <w:r w:rsidR="004F3782" w:rsidRPr="00414B92">
              <w:rPr>
                <w:rStyle w:val="Hypertextovodkaz"/>
                <w:caps/>
                <w:noProof/>
              </w:rPr>
              <w:t>12.</w:t>
            </w:r>
            <w:r w:rsidR="004F3782">
              <w:rPr>
                <w:rFonts w:eastAsiaTheme="minorEastAsia"/>
                <w:noProof/>
                <w:lang w:eastAsia="cs-CZ"/>
              </w:rPr>
              <w:tab/>
            </w:r>
            <w:r w:rsidR="004F3782" w:rsidRPr="00414B92">
              <w:rPr>
                <w:rStyle w:val="Hypertextovodkaz"/>
                <w:caps/>
                <w:noProof/>
              </w:rPr>
              <w:t>Vliv projektu na horizontální kritéria</w:t>
            </w:r>
            <w:r w:rsidR="004F3782">
              <w:rPr>
                <w:noProof/>
                <w:webHidden/>
              </w:rPr>
              <w:tab/>
            </w:r>
            <w:r w:rsidR="004F3782">
              <w:rPr>
                <w:noProof/>
                <w:webHidden/>
              </w:rPr>
              <w:fldChar w:fldCharType="begin"/>
            </w:r>
            <w:r w:rsidR="004F3782">
              <w:rPr>
                <w:noProof/>
                <w:webHidden/>
              </w:rPr>
              <w:instrText xml:space="preserve"> PAGEREF _Toc522791283 \h </w:instrText>
            </w:r>
            <w:r w:rsidR="004F3782">
              <w:rPr>
                <w:noProof/>
                <w:webHidden/>
              </w:rPr>
            </w:r>
            <w:r w:rsidR="004F3782">
              <w:rPr>
                <w:noProof/>
                <w:webHidden/>
              </w:rPr>
              <w:fldChar w:fldCharType="separate"/>
            </w:r>
            <w:r w:rsidR="004F3782">
              <w:rPr>
                <w:noProof/>
                <w:webHidden/>
              </w:rPr>
              <w:t>15</w:t>
            </w:r>
            <w:r w:rsidR="004F3782">
              <w:rPr>
                <w:noProof/>
                <w:webHidden/>
              </w:rPr>
              <w:fldChar w:fldCharType="end"/>
            </w:r>
          </w:hyperlink>
        </w:p>
        <w:p w14:paraId="43B3E076" w14:textId="259455F4" w:rsidR="004F3782" w:rsidRDefault="008C7795">
          <w:pPr>
            <w:pStyle w:val="Obsah1"/>
            <w:rPr>
              <w:rFonts w:eastAsiaTheme="minorEastAsia"/>
              <w:noProof/>
              <w:lang w:eastAsia="cs-CZ"/>
            </w:rPr>
          </w:pPr>
          <w:hyperlink w:anchor="_Toc522791284" w:history="1">
            <w:r w:rsidR="004F3782" w:rsidRPr="00414B92">
              <w:rPr>
                <w:rStyle w:val="Hypertextovodkaz"/>
                <w:caps/>
                <w:noProof/>
              </w:rPr>
              <w:t>13.</w:t>
            </w:r>
            <w:r w:rsidR="004F3782">
              <w:rPr>
                <w:rFonts w:eastAsiaTheme="minorEastAsia"/>
                <w:noProof/>
                <w:lang w:eastAsia="cs-CZ"/>
              </w:rPr>
              <w:tab/>
            </w:r>
            <w:r w:rsidR="004F3782" w:rsidRPr="00414B92">
              <w:rPr>
                <w:rStyle w:val="Hypertextovodkaz"/>
                <w:caps/>
                <w:noProof/>
              </w:rPr>
              <w:t>udržitelnost projektu</w:t>
            </w:r>
            <w:r w:rsidR="004F3782">
              <w:rPr>
                <w:noProof/>
                <w:webHidden/>
              </w:rPr>
              <w:tab/>
            </w:r>
            <w:r w:rsidR="004F3782">
              <w:rPr>
                <w:noProof/>
                <w:webHidden/>
              </w:rPr>
              <w:fldChar w:fldCharType="begin"/>
            </w:r>
            <w:r w:rsidR="004F3782">
              <w:rPr>
                <w:noProof/>
                <w:webHidden/>
              </w:rPr>
              <w:instrText xml:space="preserve"> PAGEREF _Toc522791284 \h </w:instrText>
            </w:r>
            <w:r w:rsidR="004F3782">
              <w:rPr>
                <w:noProof/>
                <w:webHidden/>
              </w:rPr>
            </w:r>
            <w:r w:rsidR="004F3782">
              <w:rPr>
                <w:noProof/>
                <w:webHidden/>
              </w:rPr>
              <w:fldChar w:fldCharType="separate"/>
            </w:r>
            <w:r w:rsidR="004F3782">
              <w:rPr>
                <w:noProof/>
                <w:webHidden/>
              </w:rPr>
              <w:t>15</w:t>
            </w:r>
            <w:r w:rsidR="004F3782">
              <w:rPr>
                <w:noProof/>
                <w:webHidden/>
              </w:rPr>
              <w:fldChar w:fldCharType="end"/>
            </w:r>
          </w:hyperlink>
        </w:p>
        <w:p w14:paraId="66B6E6E8" w14:textId="73B51D40" w:rsidR="004F3782" w:rsidRDefault="008C7795">
          <w:pPr>
            <w:pStyle w:val="Obsah1"/>
            <w:rPr>
              <w:rFonts w:eastAsiaTheme="minorEastAsia"/>
              <w:noProof/>
              <w:lang w:eastAsia="cs-CZ"/>
            </w:rPr>
          </w:pPr>
          <w:hyperlink w:anchor="_Toc522791285" w:history="1">
            <w:r w:rsidR="004F3782" w:rsidRPr="00414B92">
              <w:rPr>
                <w:rStyle w:val="Hypertextovodkaz"/>
                <w:noProof/>
              </w:rPr>
              <w:t>14.</w:t>
            </w:r>
            <w:r w:rsidR="004F3782">
              <w:rPr>
                <w:rFonts w:eastAsiaTheme="minorEastAsia"/>
                <w:noProof/>
                <w:lang w:eastAsia="cs-CZ"/>
              </w:rPr>
              <w:tab/>
            </w:r>
            <w:r w:rsidR="004F3782" w:rsidRPr="00414B92">
              <w:rPr>
                <w:rStyle w:val="Hypertextovodkaz"/>
                <w:caps/>
                <w:noProof/>
              </w:rPr>
              <w:t>Přílohy</w:t>
            </w:r>
            <w:r w:rsidR="004F3782">
              <w:rPr>
                <w:noProof/>
                <w:webHidden/>
              </w:rPr>
              <w:tab/>
            </w:r>
            <w:r w:rsidR="004F3782">
              <w:rPr>
                <w:noProof/>
                <w:webHidden/>
              </w:rPr>
              <w:fldChar w:fldCharType="begin"/>
            </w:r>
            <w:r w:rsidR="004F3782">
              <w:rPr>
                <w:noProof/>
                <w:webHidden/>
              </w:rPr>
              <w:instrText xml:space="preserve"> PAGEREF _Toc522791285 \h </w:instrText>
            </w:r>
            <w:r w:rsidR="004F3782">
              <w:rPr>
                <w:noProof/>
                <w:webHidden/>
              </w:rPr>
            </w:r>
            <w:r w:rsidR="004F3782">
              <w:rPr>
                <w:noProof/>
                <w:webHidden/>
              </w:rPr>
              <w:fldChar w:fldCharType="separate"/>
            </w:r>
            <w:r w:rsidR="004F3782">
              <w:rPr>
                <w:noProof/>
                <w:webHidden/>
              </w:rPr>
              <w:t>15</w:t>
            </w:r>
            <w:r w:rsidR="004F3782">
              <w:rPr>
                <w:noProof/>
                <w:webHidden/>
              </w:rPr>
              <w:fldChar w:fldCharType="end"/>
            </w:r>
          </w:hyperlink>
        </w:p>
        <w:p w14:paraId="1898B5BD" w14:textId="42BFB62B" w:rsidR="004D6B92" w:rsidRDefault="004D6B92">
          <w:r>
            <w:rPr>
              <w:b/>
              <w:bCs/>
            </w:rPr>
            <w:fldChar w:fldCharType="end"/>
          </w:r>
        </w:p>
      </w:sdtContent>
    </w:sdt>
    <w:p w14:paraId="3580D346" w14:textId="77777777" w:rsidR="00BD3F6A" w:rsidRDefault="00BD3F6A">
      <w:r>
        <w:br w:type="page"/>
      </w:r>
    </w:p>
    <w:p w14:paraId="2A360670" w14:textId="77777777" w:rsidR="00F02008" w:rsidRDefault="00F02008" w:rsidP="00536654">
      <w:pPr>
        <w:pStyle w:val="Nadpis1"/>
        <w:numPr>
          <w:ilvl w:val="0"/>
          <w:numId w:val="3"/>
        </w:numPr>
        <w:jc w:val="both"/>
        <w:rPr>
          <w:caps/>
        </w:rPr>
      </w:pPr>
      <w:bookmarkStart w:id="1" w:name="_Toc522791272"/>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14:paraId="2DF85E3A" w14:textId="77777777" w:rsidTr="002B36F6">
        <w:trPr>
          <w:trHeight w:val="601"/>
        </w:trPr>
        <w:tc>
          <w:tcPr>
            <w:tcW w:w="3216" w:type="dxa"/>
            <w:vAlign w:val="center"/>
          </w:tcPr>
          <w:p w14:paraId="75A1C0A4" w14:textId="77777777" w:rsidR="001436D9" w:rsidRDefault="001436D9" w:rsidP="002B36F6">
            <w:pPr>
              <w:tabs>
                <w:tab w:val="left" w:pos="0"/>
              </w:tabs>
            </w:pPr>
            <w:r>
              <w:t>Obchodní jméno</w:t>
            </w:r>
            <w:r w:rsidR="008D6002">
              <w:t>/název</w:t>
            </w:r>
            <w:r>
              <w:t xml:space="preserve"> </w:t>
            </w:r>
          </w:p>
          <w:p w14:paraId="59683821" w14:textId="77777777" w:rsidR="001436D9" w:rsidRDefault="00410AD8" w:rsidP="002B36F6">
            <w:pPr>
              <w:tabs>
                <w:tab w:val="left" w:pos="0"/>
              </w:tabs>
            </w:pPr>
            <w:r>
              <w:t>S</w:t>
            </w:r>
            <w:r w:rsidR="001436D9">
              <w:t>ídlo</w:t>
            </w:r>
            <w:r w:rsidR="00A4364E">
              <w:t>/adresa</w:t>
            </w:r>
            <w:r w:rsidR="001436D9">
              <w:t xml:space="preserve"> </w:t>
            </w:r>
          </w:p>
          <w:p w14:paraId="0E3E4134" w14:textId="77777777" w:rsidR="001436D9" w:rsidRDefault="001436D9" w:rsidP="002B36F6">
            <w:pPr>
              <w:tabs>
                <w:tab w:val="left" w:pos="0"/>
              </w:tabs>
            </w:pPr>
            <w:r>
              <w:t xml:space="preserve">IČ </w:t>
            </w:r>
          </w:p>
          <w:p w14:paraId="05581AFF" w14:textId="77777777" w:rsidR="001436D9" w:rsidRDefault="001436D9" w:rsidP="002B36F6">
            <w:pPr>
              <w:tabs>
                <w:tab w:val="left" w:pos="0"/>
              </w:tabs>
            </w:pPr>
            <w:r>
              <w:t xml:space="preserve">DIČ </w:t>
            </w:r>
          </w:p>
        </w:tc>
        <w:tc>
          <w:tcPr>
            <w:tcW w:w="4961" w:type="dxa"/>
            <w:vAlign w:val="center"/>
          </w:tcPr>
          <w:p w14:paraId="20105778" w14:textId="77777777" w:rsidR="001436D9" w:rsidRDefault="001436D9" w:rsidP="002B36F6"/>
        </w:tc>
      </w:tr>
      <w:tr w:rsidR="001436D9" w14:paraId="11EB0480" w14:textId="77777777" w:rsidTr="002B36F6">
        <w:trPr>
          <w:trHeight w:val="601"/>
        </w:trPr>
        <w:tc>
          <w:tcPr>
            <w:tcW w:w="3216" w:type="dxa"/>
            <w:vAlign w:val="center"/>
          </w:tcPr>
          <w:p w14:paraId="2C43A36C" w14:textId="1A61C75E" w:rsidR="001436D9" w:rsidRDefault="001436D9" w:rsidP="0037076A">
            <w:pPr>
              <w:tabs>
                <w:tab w:val="left" w:pos="0"/>
              </w:tabs>
            </w:pPr>
            <w:r>
              <w:t>Členové zpracovatelského týmu a</w:t>
            </w:r>
            <w:r w:rsidR="00DD00C1">
              <w:t> </w:t>
            </w:r>
            <w:r>
              <w:t>kontakty</w:t>
            </w:r>
          </w:p>
        </w:tc>
        <w:tc>
          <w:tcPr>
            <w:tcW w:w="4961" w:type="dxa"/>
            <w:vAlign w:val="center"/>
          </w:tcPr>
          <w:p w14:paraId="39E14399" w14:textId="77777777" w:rsidR="001436D9" w:rsidRDefault="001436D9" w:rsidP="002B36F6"/>
        </w:tc>
      </w:tr>
      <w:tr w:rsidR="001436D9" w14:paraId="0D68CD8F" w14:textId="77777777" w:rsidTr="002B36F6">
        <w:trPr>
          <w:trHeight w:val="601"/>
        </w:trPr>
        <w:tc>
          <w:tcPr>
            <w:tcW w:w="3216" w:type="dxa"/>
            <w:vAlign w:val="center"/>
          </w:tcPr>
          <w:p w14:paraId="001853A8" w14:textId="77777777" w:rsidR="001436D9" w:rsidRDefault="001436D9" w:rsidP="002B36F6">
            <w:pPr>
              <w:tabs>
                <w:tab w:val="left" w:pos="0"/>
              </w:tabs>
            </w:pPr>
            <w:r>
              <w:t>Datum vypracování</w:t>
            </w:r>
          </w:p>
        </w:tc>
        <w:tc>
          <w:tcPr>
            <w:tcW w:w="4961" w:type="dxa"/>
            <w:vAlign w:val="center"/>
          </w:tcPr>
          <w:p w14:paraId="404E0D80" w14:textId="77777777" w:rsidR="001436D9" w:rsidRDefault="001436D9" w:rsidP="002B36F6"/>
        </w:tc>
      </w:tr>
    </w:tbl>
    <w:p w14:paraId="08A290D6" w14:textId="77777777" w:rsidR="008A5F96" w:rsidRPr="004A323F" w:rsidRDefault="008A5F96" w:rsidP="00536654">
      <w:pPr>
        <w:pStyle w:val="Nadpis1"/>
        <w:numPr>
          <w:ilvl w:val="0"/>
          <w:numId w:val="3"/>
        </w:numPr>
        <w:jc w:val="both"/>
        <w:rPr>
          <w:caps/>
        </w:rPr>
      </w:pPr>
      <w:bookmarkStart w:id="2" w:name="_Toc522791273"/>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14:paraId="47AE4DC6" w14:textId="77777777" w:rsidTr="002B36F6">
        <w:trPr>
          <w:trHeight w:val="601"/>
        </w:trPr>
        <w:tc>
          <w:tcPr>
            <w:tcW w:w="3216" w:type="dxa"/>
            <w:vAlign w:val="center"/>
          </w:tcPr>
          <w:p w14:paraId="5F9B29D2" w14:textId="77777777" w:rsidR="001436D9" w:rsidRDefault="0037076A" w:rsidP="002B36F6">
            <w:pPr>
              <w:tabs>
                <w:tab w:val="left" w:pos="0"/>
              </w:tabs>
            </w:pPr>
            <w:r>
              <w:t>Obchodní jméno, sídlo, IČ a DIČ žadatele</w:t>
            </w:r>
          </w:p>
        </w:tc>
        <w:tc>
          <w:tcPr>
            <w:tcW w:w="4961" w:type="dxa"/>
            <w:vAlign w:val="center"/>
          </w:tcPr>
          <w:p w14:paraId="5EA05373" w14:textId="77777777" w:rsidR="001436D9" w:rsidRDefault="001436D9" w:rsidP="002B36F6"/>
        </w:tc>
      </w:tr>
      <w:tr w:rsidR="001436D9" w14:paraId="2D6D991F" w14:textId="77777777" w:rsidTr="002B36F6">
        <w:trPr>
          <w:trHeight w:val="601"/>
        </w:trPr>
        <w:tc>
          <w:tcPr>
            <w:tcW w:w="3216" w:type="dxa"/>
            <w:vAlign w:val="center"/>
          </w:tcPr>
          <w:p w14:paraId="04EA8D75" w14:textId="77777777" w:rsidR="001436D9" w:rsidRDefault="001436D9" w:rsidP="002B36F6">
            <w:pPr>
              <w:tabs>
                <w:tab w:val="left" w:pos="0"/>
              </w:tabs>
            </w:pPr>
            <w:r>
              <w:t>Jméno, příjmení a kontakt na statutárního zástupce</w:t>
            </w:r>
          </w:p>
        </w:tc>
        <w:tc>
          <w:tcPr>
            <w:tcW w:w="4961" w:type="dxa"/>
            <w:vAlign w:val="center"/>
          </w:tcPr>
          <w:p w14:paraId="354183E4" w14:textId="77777777" w:rsidR="001436D9" w:rsidRDefault="001436D9" w:rsidP="002B36F6"/>
        </w:tc>
      </w:tr>
      <w:tr w:rsidR="001436D9" w14:paraId="3CBD370C" w14:textId="77777777" w:rsidTr="002B36F6">
        <w:trPr>
          <w:trHeight w:val="601"/>
        </w:trPr>
        <w:tc>
          <w:tcPr>
            <w:tcW w:w="3216" w:type="dxa"/>
            <w:vAlign w:val="center"/>
          </w:tcPr>
          <w:p w14:paraId="60980530" w14:textId="77777777" w:rsidR="001436D9" w:rsidRDefault="001436D9" w:rsidP="002B36F6">
            <w:pPr>
              <w:tabs>
                <w:tab w:val="left" w:pos="0"/>
              </w:tabs>
            </w:pPr>
            <w:r>
              <w:t>Jméno, příjmení a kontakt na kontaktní osobu pro projekt</w:t>
            </w:r>
          </w:p>
        </w:tc>
        <w:tc>
          <w:tcPr>
            <w:tcW w:w="4961" w:type="dxa"/>
            <w:vAlign w:val="center"/>
          </w:tcPr>
          <w:p w14:paraId="430BF4DA" w14:textId="77777777" w:rsidR="001436D9" w:rsidRDefault="001436D9" w:rsidP="002B36F6"/>
        </w:tc>
      </w:tr>
      <w:tr w:rsidR="001436D9" w14:paraId="7517A6B1" w14:textId="77777777" w:rsidTr="002B36F6">
        <w:trPr>
          <w:trHeight w:val="601"/>
        </w:trPr>
        <w:tc>
          <w:tcPr>
            <w:tcW w:w="3216" w:type="dxa"/>
            <w:vAlign w:val="center"/>
          </w:tcPr>
          <w:p w14:paraId="41F597C2"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05CBC380" w14:textId="77777777" w:rsidR="001436D9" w:rsidRDefault="001436D9" w:rsidP="002B36F6"/>
        </w:tc>
      </w:tr>
      <w:tr w:rsidR="001436D9" w14:paraId="317E76C0" w14:textId="77777777" w:rsidTr="002B36F6">
        <w:trPr>
          <w:trHeight w:val="601"/>
        </w:trPr>
        <w:tc>
          <w:tcPr>
            <w:tcW w:w="3216" w:type="dxa"/>
            <w:vAlign w:val="center"/>
          </w:tcPr>
          <w:p w14:paraId="2762C00D" w14:textId="77777777" w:rsidR="001436D9" w:rsidRDefault="001436D9" w:rsidP="002B36F6">
            <w:pPr>
              <w:tabs>
                <w:tab w:val="left" w:pos="0"/>
              </w:tabs>
            </w:pPr>
            <w:r>
              <w:t>Název projektu</w:t>
            </w:r>
          </w:p>
        </w:tc>
        <w:tc>
          <w:tcPr>
            <w:tcW w:w="4961" w:type="dxa"/>
            <w:vAlign w:val="center"/>
          </w:tcPr>
          <w:p w14:paraId="126E6DFE" w14:textId="77777777" w:rsidR="001436D9" w:rsidRDefault="001436D9" w:rsidP="002B36F6"/>
        </w:tc>
      </w:tr>
    </w:tbl>
    <w:p w14:paraId="5B9E768B" w14:textId="77777777" w:rsidR="00B8276E" w:rsidRPr="004A323F" w:rsidRDefault="00B8276E" w:rsidP="00536654">
      <w:pPr>
        <w:pStyle w:val="Nadpis1"/>
        <w:numPr>
          <w:ilvl w:val="0"/>
          <w:numId w:val="3"/>
        </w:numPr>
        <w:jc w:val="both"/>
        <w:rPr>
          <w:caps/>
        </w:rPr>
      </w:pPr>
      <w:bookmarkStart w:id="3" w:name="_Toc522791274"/>
      <w:r w:rsidRPr="004A323F">
        <w:rPr>
          <w:caps/>
        </w:rPr>
        <w:t>Charakteristika projektu a jeho soulad s programem</w:t>
      </w:r>
      <w:bookmarkEnd w:id="3"/>
    </w:p>
    <w:p w14:paraId="6936A7AF" w14:textId="77777777" w:rsidR="00242B75" w:rsidRDefault="00242B75" w:rsidP="00242B75">
      <w:pPr>
        <w:jc w:val="both"/>
      </w:pPr>
    </w:p>
    <w:tbl>
      <w:tblPr>
        <w:tblW w:w="5434" w:type="pct"/>
        <w:tblInd w:w="-497" w:type="dxa"/>
        <w:tblLayout w:type="fixed"/>
        <w:tblCellMar>
          <w:left w:w="70" w:type="dxa"/>
          <w:right w:w="70" w:type="dxa"/>
        </w:tblCellMar>
        <w:tblLook w:val="04A0" w:firstRow="1" w:lastRow="0" w:firstColumn="1" w:lastColumn="0" w:noHBand="0" w:noVBand="1"/>
      </w:tblPr>
      <w:tblGrid>
        <w:gridCol w:w="3322"/>
        <w:gridCol w:w="6521"/>
      </w:tblGrid>
      <w:tr w:rsidR="00242B75" w:rsidRPr="00111257" w14:paraId="68918370"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0CBC1B5" w14:textId="1EDE1632" w:rsidR="00242B75" w:rsidRPr="00242B75" w:rsidRDefault="00872419" w:rsidP="00242B75">
            <w:pPr>
              <w:spacing w:before="240"/>
              <w:jc w:val="center"/>
              <w:rPr>
                <w:rFonts w:cstheme="minorHAnsi"/>
              </w:rPr>
            </w:pPr>
            <w:r>
              <w:rPr>
                <w:rFonts w:cstheme="minorHAnsi"/>
                <w:b/>
                <w:bCs/>
              </w:rPr>
              <w:t>Charakteristika projektu a jeho soulad s programem</w:t>
            </w:r>
          </w:p>
        </w:tc>
        <w:tc>
          <w:tcPr>
            <w:tcW w:w="652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D3347D" w14:textId="1184A5F3" w:rsidR="00242B75" w:rsidRPr="00242B75" w:rsidRDefault="00242B75" w:rsidP="00872419">
            <w:pPr>
              <w:pStyle w:val="Odstavecseseznamem"/>
              <w:spacing w:before="240"/>
              <w:ind w:left="0"/>
              <w:jc w:val="center"/>
              <w:rPr>
                <w:rFonts w:cstheme="minorHAnsi"/>
                <w:bCs/>
              </w:rPr>
            </w:pPr>
            <w:r>
              <w:rPr>
                <w:rFonts w:cstheme="minorHAnsi"/>
                <w:b/>
                <w:bCs/>
              </w:rPr>
              <w:t xml:space="preserve">Žadatel vyplní způsob naplnění uvedeného </w:t>
            </w:r>
            <w:r w:rsidR="00872419">
              <w:rPr>
                <w:rFonts w:cstheme="minorHAnsi"/>
                <w:b/>
                <w:bCs/>
              </w:rPr>
              <w:t>bodu</w:t>
            </w:r>
          </w:p>
        </w:tc>
      </w:tr>
      <w:tr w:rsidR="00872419" w:rsidRPr="00111257" w14:paraId="468ACDC4"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79139D6" w14:textId="093E17B1" w:rsidR="00872419" w:rsidRPr="00242B75" w:rsidRDefault="00872419" w:rsidP="00F76B2C">
            <w:pPr>
              <w:pStyle w:val="Odstavecseseznamem"/>
              <w:ind w:left="0"/>
              <w:jc w:val="both"/>
              <w:rPr>
                <w:rFonts w:cstheme="minorHAnsi"/>
                <w:b/>
                <w:bCs/>
                <w:highlight w:val="yellow"/>
              </w:rPr>
            </w:pPr>
            <w:r>
              <w:rPr>
                <w:rFonts w:cstheme="minorHAnsi"/>
                <w:b/>
                <w:bCs/>
              </w:rPr>
              <w:t>Cílové</w:t>
            </w:r>
            <w:r w:rsidRPr="00872419">
              <w:rPr>
                <w:rFonts w:cstheme="minorHAnsi"/>
                <w:b/>
                <w:bCs/>
              </w:rPr>
              <w:t xml:space="preserve"> skupin</w:t>
            </w:r>
            <w:r>
              <w:rPr>
                <w:rFonts w:cstheme="minorHAnsi"/>
                <w:b/>
                <w:bCs/>
              </w:rPr>
              <w:t>y</w:t>
            </w:r>
            <w:r w:rsidRPr="00872419">
              <w:rPr>
                <w:rFonts w:cstheme="minorHAnsi"/>
                <w:b/>
                <w:bCs/>
              </w:rPr>
              <w:t xml:space="preserve"> projektu</w:t>
            </w:r>
            <w:r>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964AE98" w14:textId="26AE5D46" w:rsidR="00872419" w:rsidRPr="00872419" w:rsidRDefault="00872419" w:rsidP="00FC64F5">
            <w:pPr>
              <w:jc w:val="both"/>
            </w:pPr>
            <w:r>
              <w:t>Popište cílové skupiny projektu. Výběr z cílových skupin proveďte dle textu výzvy.</w:t>
            </w:r>
          </w:p>
        </w:tc>
      </w:tr>
      <w:tr w:rsidR="00872419" w:rsidRPr="00111257" w14:paraId="028285F7"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1907F969" w14:textId="342A2E1A" w:rsidR="00872419" w:rsidRPr="00242B75" w:rsidRDefault="00DD00C1" w:rsidP="00F76B2C">
            <w:pPr>
              <w:pStyle w:val="Odstavecseseznamem"/>
              <w:ind w:left="0"/>
              <w:jc w:val="both"/>
              <w:rPr>
                <w:rFonts w:cstheme="minorHAnsi"/>
                <w:b/>
                <w:bCs/>
                <w:highlight w:val="yellow"/>
              </w:rPr>
            </w:pPr>
            <w:r>
              <w:rPr>
                <w:rFonts w:cstheme="minorHAnsi"/>
                <w:b/>
                <w:bCs/>
              </w:rPr>
              <w:t>Cíle a v</w:t>
            </w:r>
            <w:r w:rsidR="00872419">
              <w:rPr>
                <w:rFonts w:cstheme="minorHAnsi"/>
                <w:b/>
                <w:bCs/>
              </w:rPr>
              <w:t>ýsledky</w:t>
            </w:r>
            <w:r w:rsidR="00872419" w:rsidRPr="00872419">
              <w:rPr>
                <w:rFonts w:cstheme="minorHAnsi"/>
                <w:b/>
                <w:bCs/>
              </w:rPr>
              <w:t xml:space="preserve"> projektu, vazba na podporované aktivity specifického cíle 2.4 IROP</w:t>
            </w:r>
            <w:r w:rsidR="00872419">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1F80271" w14:textId="2D40BE72" w:rsidR="00872419" w:rsidRDefault="00872419" w:rsidP="005223CF">
            <w:pPr>
              <w:spacing w:after="120"/>
              <w:jc w:val="both"/>
              <w:rPr>
                <w:rFonts w:cstheme="minorHAnsi"/>
                <w:highlight w:val="yellow"/>
              </w:rPr>
            </w:pPr>
            <w:r w:rsidRPr="00872419">
              <w:rPr>
                <w:rFonts w:cstheme="minorHAnsi"/>
              </w:rPr>
              <w:t>Stručně popište cíl</w:t>
            </w:r>
            <w:r>
              <w:rPr>
                <w:rFonts w:cstheme="minorHAnsi"/>
              </w:rPr>
              <w:t>e</w:t>
            </w:r>
            <w:r w:rsidRPr="00872419">
              <w:rPr>
                <w:rFonts w:cstheme="minorHAnsi"/>
              </w:rPr>
              <w:t xml:space="preserve"> a výsledky projektu včetně vazeb na podporované aktivity</w:t>
            </w:r>
            <w:r>
              <w:rPr>
                <w:rFonts w:cstheme="minorHAnsi"/>
              </w:rPr>
              <w:t xml:space="preserve"> SC 2.4 IROP</w:t>
            </w:r>
            <w:r w:rsidRPr="00872419">
              <w:rPr>
                <w:rFonts w:cstheme="minorHAnsi"/>
              </w:rPr>
              <w:t>.</w:t>
            </w:r>
          </w:p>
        </w:tc>
      </w:tr>
      <w:tr w:rsidR="00872419" w:rsidRPr="00111257" w14:paraId="0A2BFFCA"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5DC313EF" w14:textId="16FAC51F" w:rsidR="00872419" w:rsidRPr="00242B75" w:rsidRDefault="00872419" w:rsidP="00F76B2C">
            <w:pPr>
              <w:pStyle w:val="Odstavecseseznamem"/>
              <w:ind w:left="0"/>
              <w:jc w:val="both"/>
              <w:rPr>
                <w:rFonts w:cstheme="minorHAnsi"/>
                <w:b/>
                <w:bCs/>
                <w:highlight w:val="yellow"/>
              </w:rPr>
            </w:pPr>
            <w:r w:rsidRPr="00872419">
              <w:rPr>
                <w:rFonts w:cstheme="minorHAnsi"/>
                <w:b/>
                <w:bCs/>
              </w:rPr>
              <w:t>Popis synergických nebo komplementárních vazeb</w:t>
            </w:r>
            <w:r>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FF35908" w14:textId="513763D3" w:rsidR="00872419" w:rsidRDefault="00872419" w:rsidP="00FC64F5">
            <w:pPr>
              <w:jc w:val="both"/>
            </w:pPr>
            <w:r>
              <w:t xml:space="preserve">Popište realizované </w:t>
            </w:r>
            <w:r w:rsidRPr="00867267">
              <w:t>či pláno</w:t>
            </w:r>
            <w:r>
              <w:t>vané projekty (měkké i investiční projekty)</w:t>
            </w:r>
            <w:r w:rsidR="00EF3931">
              <w:t>, které mají</w:t>
            </w:r>
            <w:r w:rsidR="006C5AEB">
              <w:t>,</w:t>
            </w:r>
            <w:r w:rsidR="00EF3931">
              <w:t xml:space="preserve"> či plánujete</w:t>
            </w:r>
            <w:r w:rsidR="00570F2F">
              <w:t>,</w:t>
            </w:r>
            <w:r w:rsidR="00EF3931">
              <w:t xml:space="preserve"> že </w:t>
            </w:r>
            <w:r>
              <w:t>budou mít vazbu na výstupy projektu z IROP.</w:t>
            </w:r>
          </w:p>
          <w:p w14:paraId="1FE0B27C" w14:textId="77777777" w:rsidR="00872419" w:rsidRDefault="00872419" w:rsidP="005223CF">
            <w:pPr>
              <w:spacing w:after="120"/>
              <w:jc w:val="both"/>
              <w:rPr>
                <w:rFonts w:cstheme="minorHAnsi"/>
                <w:highlight w:val="yellow"/>
              </w:rPr>
            </w:pPr>
          </w:p>
        </w:tc>
      </w:tr>
      <w:tr w:rsidR="00242B75" w:rsidRPr="00111257" w14:paraId="75D1F480"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16C4C56" w14:textId="77777777" w:rsidR="00242B75" w:rsidRPr="00570F2F" w:rsidRDefault="00242B75" w:rsidP="00F76B2C">
            <w:pPr>
              <w:pStyle w:val="Odstavecseseznamem"/>
              <w:ind w:left="0"/>
              <w:jc w:val="both"/>
              <w:rPr>
                <w:rFonts w:cstheme="minorHAnsi"/>
                <w:b/>
                <w:bCs/>
              </w:rPr>
            </w:pPr>
          </w:p>
          <w:p w14:paraId="22B94142" w14:textId="54FD8153" w:rsidR="00242B75" w:rsidRPr="00570F2F" w:rsidRDefault="00242B75" w:rsidP="00FC64F5">
            <w:pPr>
              <w:pStyle w:val="Odstavecseseznamem"/>
              <w:ind w:left="0"/>
              <w:jc w:val="both"/>
              <w:rPr>
                <w:rFonts w:cstheme="minorHAnsi"/>
                <w:b/>
                <w:bCs/>
              </w:rPr>
            </w:pPr>
            <w:r w:rsidRPr="00570F2F">
              <w:rPr>
                <w:rFonts w:cstheme="minorHAnsi"/>
                <w:b/>
                <w:bCs/>
              </w:rPr>
              <w:t>Projekt je zaměřen na školu samostatně zřízenou pro žáky se zdravotním postižením podle §</w:t>
            </w:r>
            <w:r w:rsidR="00DD00C1">
              <w:rPr>
                <w:rFonts w:cstheme="minorHAnsi"/>
                <w:b/>
                <w:bCs/>
              </w:rPr>
              <w:t> </w:t>
            </w:r>
            <w:r w:rsidRPr="00570F2F">
              <w:rPr>
                <w:rFonts w:cstheme="minorHAnsi"/>
                <w:b/>
                <w:bCs/>
              </w:rPr>
              <w:t>16 odstavce 9 nebo podle § 48 zákona č. 561/2004 Sb.</w:t>
            </w:r>
            <w:r w:rsidR="006409C0">
              <w:rPr>
                <w:rFonts w:cstheme="minorHAnsi"/>
                <w:b/>
                <w:bCs/>
              </w:rPr>
              <w:t>,</w:t>
            </w:r>
            <w:r w:rsidRPr="00570F2F">
              <w:rPr>
                <w:rFonts w:cstheme="minorHAnsi"/>
                <w:b/>
                <w:bCs/>
              </w:rPr>
              <w:t xml:space="preserve"> ve znění pozdějších předpisů.</w:t>
            </w:r>
          </w:p>
          <w:p w14:paraId="3809356D" w14:textId="77777777" w:rsidR="00242B75" w:rsidRPr="00570F2F" w:rsidRDefault="00242B75" w:rsidP="00FC64F5">
            <w:pPr>
              <w:pStyle w:val="Odstavecseseznamem"/>
              <w:ind w:left="0"/>
              <w:jc w:val="both"/>
              <w:rPr>
                <w:rFonts w:cstheme="minorHAnsi"/>
                <w:b/>
                <w:bCs/>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54537621" w14:textId="77777777" w:rsidR="00242B75" w:rsidRPr="00570F2F" w:rsidRDefault="009C4B35" w:rsidP="005223CF">
            <w:pPr>
              <w:spacing w:after="120"/>
              <w:jc w:val="both"/>
              <w:rPr>
                <w:rFonts w:cstheme="minorHAnsi"/>
              </w:rPr>
            </w:pPr>
            <w:r w:rsidRPr="00570F2F">
              <w:rPr>
                <w:rFonts w:cstheme="minorHAnsi"/>
              </w:rPr>
              <w:t>Citujte pasáž zřizovací či zakláda</w:t>
            </w:r>
            <w:r w:rsidR="00242B75" w:rsidRPr="00570F2F">
              <w:rPr>
                <w:rFonts w:cstheme="minorHAnsi"/>
              </w:rPr>
              <w:t>cí listiny, která je přílohou žádosti.</w:t>
            </w:r>
          </w:p>
          <w:p w14:paraId="20E7C088" w14:textId="77777777" w:rsidR="00242B75" w:rsidRPr="00570F2F" w:rsidRDefault="00242B75" w:rsidP="005223CF">
            <w:pPr>
              <w:spacing w:after="120"/>
              <w:jc w:val="both"/>
              <w:rPr>
                <w:rFonts w:cstheme="minorHAnsi"/>
              </w:rPr>
            </w:pPr>
            <w:r w:rsidRPr="00570F2F">
              <w:rPr>
                <w:rFonts w:cstheme="minorHAnsi"/>
              </w:rPr>
              <w:t>Pokud je předmětem projektu pouze školské poradenské zařízení, tak nerelevantní.</w:t>
            </w:r>
          </w:p>
        </w:tc>
      </w:tr>
      <w:tr w:rsidR="00242B75" w:rsidRPr="00111257" w14:paraId="67AD0EEB"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129DBD33" w14:textId="1C5727AB" w:rsidR="00242B75" w:rsidRPr="00570F2F" w:rsidRDefault="00242B75" w:rsidP="00F76B2C">
            <w:pPr>
              <w:pStyle w:val="Odstavecseseznamem"/>
              <w:ind w:left="0"/>
              <w:jc w:val="both"/>
              <w:rPr>
                <w:rFonts w:cstheme="minorHAnsi"/>
                <w:b/>
                <w:bCs/>
              </w:rPr>
            </w:pPr>
            <w:r w:rsidRPr="00570F2F">
              <w:rPr>
                <w:rFonts w:cstheme="minorHAnsi"/>
                <w:b/>
                <w:bCs/>
              </w:rPr>
              <w:t>Projekt je zaměřen na školské poradenské zařízení (ŠPZ), tedy pedagogicko-psychologickou poradnu (PPP) anebo speciálně pedagogické centrum (SPC) podle §</w:t>
            </w:r>
            <w:r w:rsidR="006C5AEB">
              <w:rPr>
                <w:rFonts w:cstheme="minorHAnsi"/>
                <w:b/>
                <w:bCs/>
              </w:rPr>
              <w:t> </w:t>
            </w:r>
            <w:r w:rsidRPr="00570F2F">
              <w:rPr>
                <w:rFonts w:cstheme="minorHAnsi"/>
                <w:b/>
                <w:bCs/>
              </w:rPr>
              <w:t>116 zákona č. 561/2004 Sb.</w:t>
            </w:r>
            <w:r w:rsidR="006409C0">
              <w:rPr>
                <w:rFonts w:cstheme="minorHAnsi"/>
                <w:b/>
                <w:bCs/>
              </w:rPr>
              <w:t>,</w:t>
            </w:r>
            <w:r w:rsidRPr="00570F2F">
              <w:rPr>
                <w:rFonts w:cstheme="minorHAnsi"/>
                <w:b/>
                <w:bCs/>
              </w:rPr>
              <w:t xml:space="preserve"> ve znění pozdějších předpisů.</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8701A2E" w14:textId="77777777" w:rsidR="00242B75" w:rsidRPr="00570F2F" w:rsidRDefault="009C4B35" w:rsidP="005223CF">
            <w:pPr>
              <w:spacing w:after="120"/>
              <w:jc w:val="both"/>
              <w:rPr>
                <w:rFonts w:cstheme="minorHAnsi"/>
              </w:rPr>
            </w:pPr>
            <w:r w:rsidRPr="00570F2F">
              <w:rPr>
                <w:rFonts w:cstheme="minorHAnsi"/>
              </w:rPr>
              <w:t>Citujte pasáž zřizovací či zakláda</w:t>
            </w:r>
            <w:r w:rsidR="00242B75" w:rsidRPr="00570F2F">
              <w:rPr>
                <w:rFonts w:cstheme="minorHAnsi"/>
              </w:rPr>
              <w:t>cí listiny, která je přílohou žádosti.</w:t>
            </w:r>
          </w:p>
          <w:p w14:paraId="0FA92996" w14:textId="56998EC8" w:rsidR="00242B75" w:rsidRPr="00570F2F" w:rsidRDefault="00242B75" w:rsidP="005223CF">
            <w:pPr>
              <w:spacing w:after="120"/>
              <w:jc w:val="both"/>
              <w:rPr>
                <w:rFonts w:cstheme="minorHAnsi"/>
              </w:rPr>
            </w:pPr>
            <w:r w:rsidRPr="00570F2F">
              <w:rPr>
                <w:rFonts w:cstheme="minorHAnsi"/>
              </w:rPr>
              <w:t>Pokud je předmětem projektu pouze škola samostatně zřízen</w:t>
            </w:r>
            <w:r w:rsidR="006C5AEB">
              <w:rPr>
                <w:rFonts w:cstheme="minorHAnsi"/>
              </w:rPr>
              <w:t>á</w:t>
            </w:r>
            <w:r w:rsidRPr="00570F2F">
              <w:rPr>
                <w:rFonts w:cstheme="minorHAnsi"/>
              </w:rPr>
              <w:t xml:space="preserve"> pro žáky se zdravotním postižením, tak nerelevantní.</w:t>
            </w:r>
          </w:p>
        </w:tc>
      </w:tr>
      <w:tr w:rsidR="00242B75" w:rsidRPr="00111257" w14:paraId="77C8F18A"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5224CBF" w14:textId="24E9F050" w:rsidR="00242B75" w:rsidRPr="00242B75" w:rsidRDefault="00242B75" w:rsidP="00F76B2C">
            <w:pPr>
              <w:pStyle w:val="Odstavecseseznamem"/>
              <w:ind w:left="0"/>
              <w:jc w:val="both"/>
              <w:rPr>
                <w:rFonts w:cstheme="minorHAnsi"/>
                <w:b/>
                <w:bCs/>
              </w:rPr>
            </w:pPr>
            <w:r w:rsidRPr="00242B75">
              <w:rPr>
                <w:rFonts w:cstheme="minorHAnsi"/>
                <w:b/>
                <w:bCs/>
              </w:rPr>
              <w:t>Projekt není realizován ve škole či školském zařízení zřízeném při zařízeních pro výkon ústavní a</w:t>
            </w:r>
            <w:r w:rsidR="00F76B2C">
              <w:rPr>
                <w:rFonts w:cstheme="minorHAnsi"/>
                <w:b/>
                <w:bCs/>
              </w:rPr>
              <w:t> </w:t>
            </w:r>
            <w:r w:rsidRPr="00242B75">
              <w:rPr>
                <w:rFonts w:cstheme="minorHAnsi"/>
                <w:b/>
                <w:bCs/>
              </w:rPr>
              <w:t>ochranné výchovy ani v budově diagnostického ústavu, výchovného ústavu ani dětském dom</w:t>
            </w:r>
            <w:r w:rsidR="00800716">
              <w:rPr>
                <w:rFonts w:cstheme="minorHAnsi"/>
                <w:b/>
                <w:bCs/>
              </w:rPr>
              <w:t xml:space="preserve">ově či dětském domově se školou </w:t>
            </w:r>
            <w:r w:rsidR="00800716" w:rsidRPr="00800716">
              <w:rPr>
                <w:rFonts w:cstheme="minorHAnsi"/>
                <w:b/>
                <w:bCs/>
              </w:rPr>
              <w:t>a ani v zařízení pobytové služby podle z</w:t>
            </w:r>
            <w:r w:rsidR="006409C0">
              <w:rPr>
                <w:rFonts w:cstheme="minorHAnsi"/>
                <w:b/>
                <w:bCs/>
              </w:rPr>
              <w:t>ákona</w:t>
            </w:r>
            <w:r w:rsidR="00800716" w:rsidRPr="00800716">
              <w:rPr>
                <w:rFonts w:cstheme="minorHAnsi"/>
                <w:b/>
                <w:bCs/>
              </w:rPr>
              <w:t xml:space="preserve"> č. 108/2006 Sb., o sociálních službách, případně pobytové služby podle z</w:t>
            </w:r>
            <w:r w:rsidR="006409C0">
              <w:rPr>
                <w:rFonts w:cstheme="minorHAnsi"/>
                <w:b/>
                <w:bCs/>
              </w:rPr>
              <w:t>ákona</w:t>
            </w:r>
            <w:r w:rsidR="00800716" w:rsidRPr="00800716">
              <w:rPr>
                <w:rFonts w:cstheme="minorHAnsi"/>
                <w:b/>
                <w:bCs/>
              </w:rPr>
              <w:t xml:space="preserve"> č.</w:t>
            </w:r>
            <w:r w:rsidR="00F76B2C">
              <w:rPr>
                <w:rFonts w:cstheme="minorHAnsi"/>
                <w:b/>
                <w:bCs/>
              </w:rPr>
              <w:t> </w:t>
            </w:r>
            <w:r w:rsidR="00800716" w:rsidRPr="00800716">
              <w:rPr>
                <w:rFonts w:cstheme="minorHAnsi"/>
                <w:b/>
                <w:bCs/>
              </w:rPr>
              <w:t>359/1999 Sb., o sociálně-právní ochraně dětí</w:t>
            </w:r>
            <w:r w:rsidR="006409C0">
              <w:rPr>
                <w:rFonts w:cstheme="minorHAnsi"/>
                <w:b/>
                <w:bCs/>
              </w:rPr>
              <w:t>, v platném znění</w:t>
            </w:r>
            <w:r w:rsidR="00800716" w:rsidRPr="00800716">
              <w:rPr>
                <w:rFonts w:cstheme="minorHAnsi"/>
                <w:b/>
                <w:bCs/>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FE7337F" w14:textId="3DB4F871" w:rsidR="00242B75" w:rsidRPr="00242B75" w:rsidRDefault="00242B75" w:rsidP="005223CF">
            <w:pPr>
              <w:spacing w:after="120"/>
              <w:jc w:val="both"/>
              <w:rPr>
                <w:rFonts w:cstheme="minorHAnsi"/>
              </w:rPr>
            </w:pPr>
            <w:r w:rsidRPr="00242B75">
              <w:rPr>
                <w:rFonts w:cstheme="minorHAnsi"/>
              </w:rPr>
              <w:t>Uveďte přesnou adresu místa realizace projektu (</w:t>
            </w:r>
            <w:r w:rsidR="006C5AEB">
              <w:rPr>
                <w:rFonts w:cstheme="minorHAnsi"/>
              </w:rPr>
              <w:t>i</w:t>
            </w:r>
            <w:r w:rsidRPr="00242B75">
              <w:rPr>
                <w:rFonts w:cstheme="minorHAnsi"/>
              </w:rPr>
              <w:t>dentifikace nemovitostí dotčených realizací projektu).</w:t>
            </w:r>
          </w:p>
          <w:p w14:paraId="23AF6F92" w14:textId="77777777" w:rsidR="00242B75" w:rsidRPr="00242B75" w:rsidRDefault="00242B75" w:rsidP="005223CF">
            <w:pPr>
              <w:spacing w:after="120"/>
              <w:jc w:val="both"/>
              <w:rPr>
                <w:rFonts w:cstheme="minorHAnsi"/>
              </w:rPr>
            </w:pPr>
            <w:r w:rsidRPr="00242B75">
              <w:rPr>
                <w:rFonts w:cstheme="minorHAnsi"/>
              </w:rPr>
              <w:t xml:space="preserve">Je zařízení dotčené projektem jedinou organizací sídlící či působící na uvedené adrese? Ano x Ne </w:t>
            </w:r>
          </w:p>
          <w:p w14:paraId="3FB86913" w14:textId="77777777" w:rsidR="00242B75" w:rsidRDefault="00242B75" w:rsidP="005223CF">
            <w:pPr>
              <w:spacing w:after="120"/>
              <w:jc w:val="both"/>
              <w:rPr>
                <w:rFonts w:cstheme="minorHAnsi"/>
              </w:rPr>
            </w:pPr>
            <w:r>
              <w:rPr>
                <w:rFonts w:cstheme="minorHAnsi"/>
              </w:rPr>
              <w:t>Pokud ne, uveďte další organi</w:t>
            </w:r>
            <w:r w:rsidRPr="00242B75">
              <w:rPr>
                <w:rFonts w:cstheme="minorHAnsi"/>
              </w:rPr>
              <w:t>z</w:t>
            </w:r>
            <w:r>
              <w:rPr>
                <w:rFonts w:cstheme="minorHAnsi"/>
              </w:rPr>
              <w:t>ace sídlící/pů</w:t>
            </w:r>
            <w:r w:rsidRPr="00242B75">
              <w:rPr>
                <w:rFonts w:cstheme="minorHAnsi"/>
              </w:rPr>
              <w:t>sobící na dané adrese.</w:t>
            </w:r>
          </w:p>
          <w:p w14:paraId="1C58051D" w14:textId="456395AE" w:rsidR="00800716" w:rsidRPr="00242B75" w:rsidRDefault="005E1131" w:rsidP="006D014A">
            <w:pPr>
              <w:spacing w:after="120"/>
              <w:jc w:val="both"/>
              <w:rPr>
                <w:rFonts w:cstheme="minorHAnsi"/>
              </w:rPr>
            </w:pPr>
            <w:r>
              <w:rPr>
                <w:rFonts w:cstheme="minorHAnsi"/>
              </w:rPr>
              <w:t xml:space="preserve">Výslovně uveďte, že projekt nebude realizován ve škole </w:t>
            </w:r>
            <w:r w:rsidRPr="005E1131">
              <w:rPr>
                <w:rFonts w:cstheme="minorHAnsi"/>
              </w:rPr>
              <w:t xml:space="preserve">či školském zařízení zřízeném při zařízeních pro výkon ústavní a ochranné výchovy ani v budově diagnostického ústavu, výchovného ústavu ani </w:t>
            </w:r>
            <w:r w:rsidR="006D014A">
              <w:rPr>
                <w:rFonts w:cstheme="minorHAnsi"/>
              </w:rPr>
              <w:t xml:space="preserve">ve </w:t>
            </w:r>
            <w:r w:rsidR="006D014A">
              <w:t>škole či školském zařízení, která má pod jedním RED_IZO dětský domov či dětský domov se školou</w:t>
            </w:r>
            <w:r w:rsidR="006D014A">
              <w:rPr>
                <w:rFonts w:cstheme="minorHAnsi"/>
              </w:rPr>
              <w:t xml:space="preserve"> </w:t>
            </w:r>
            <w:r w:rsidR="00800716">
              <w:rPr>
                <w:rFonts w:cstheme="minorHAnsi"/>
              </w:rPr>
              <w:t xml:space="preserve">a ani v zařízení </w:t>
            </w:r>
            <w:r w:rsidR="00800716" w:rsidRPr="00800716">
              <w:rPr>
                <w:rFonts w:cstheme="minorHAnsi"/>
                <w:color w:val="000000"/>
              </w:rPr>
              <w:t>pobytové služby podle z</w:t>
            </w:r>
            <w:r w:rsidR="006409C0">
              <w:rPr>
                <w:rFonts w:cstheme="minorHAnsi"/>
                <w:color w:val="000000"/>
              </w:rPr>
              <w:t>ákona</w:t>
            </w:r>
            <w:r w:rsidR="00800716" w:rsidRPr="00800716">
              <w:rPr>
                <w:rFonts w:cstheme="minorHAnsi"/>
                <w:color w:val="000000"/>
              </w:rPr>
              <w:t xml:space="preserve"> č. 108/2006 Sb., o sociálních </w:t>
            </w:r>
            <w:r w:rsidR="00800716" w:rsidRPr="00800716">
              <w:rPr>
                <w:rFonts w:cstheme="minorHAnsi"/>
              </w:rPr>
              <w:t>službách, případně pobytové služby podle z</w:t>
            </w:r>
            <w:r w:rsidR="006409C0">
              <w:rPr>
                <w:rFonts w:cstheme="minorHAnsi"/>
              </w:rPr>
              <w:t>ákona</w:t>
            </w:r>
            <w:r w:rsidR="00800716" w:rsidRPr="00800716">
              <w:rPr>
                <w:rFonts w:cstheme="minorHAnsi"/>
              </w:rPr>
              <w:t xml:space="preserve"> č. </w:t>
            </w:r>
            <w:hyperlink r:id="rId8" w:history="1">
              <w:r w:rsidR="00800716" w:rsidRPr="00800716">
                <w:rPr>
                  <w:rFonts w:cstheme="minorHAnsi"/>
                </w:rPr>
                <w:t>359/1999 Sb., o sociálně-právní ochraně dětí</w:t>
              </w:r>
            </w:hyperlink>
            <w:r w:rsidR="00800716" w:rsidRPr="00EB5F29">
              <w:rPr>
                <w:rFonts w:ascii="Arial" w:hAnsi="Arial" w:cs="Arial"/>
              </w:rPr>
              <w:t>.</w:t>
            </w:r>
          </w:p>
        </w:tc>
      </w:tr>
      <w:tr w:rsidR="00242B75" w:rsidRPr="00111257" w14:paraId="3E46561F"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auto"/>
            <w:vAlign w:val="center"/>
          </w:tcPr>
          <w:p w14:paraId="72E72A53" w14:textId="77777777" w:rsidR="00242B75" w:rsidRPr="00242B75" w:rsidRDefault="00242B75" w:rsidP="00F76B2C">
            <w:pPr>
              <w:pStyle w:val="Odstavecseseznamem"/>
              <w:ind w:left="0"/>
              <w:jc w:val="both"/>
              <w:rPr>
                <w:rFonts w:cstheme="minorHAnsi"/>
                <w:b/>
                <w:bCs/>
              </w:rPr>
            </w:pPr>
          </w:p>
          <w:p w14:paraId="294FA146" w14:textId="7FF75EF9" w:rsidR="00242B75" w:rsidRPr="00242B75" w:rsidRDefault="00242B75" w:rsidP="00F76B2C">
            <w:pPr>
              <w:pStyle w:val="Odstavecseseznamem"/>
              <w:ind w:left="0"/>
              <w:jc w:val="both"/>
              <w:rPr>
                <w:rFonts w:cstheme="minorHAnsi"/>
                <w:b/>
                <w:bCs/>
              </w:rPr>
            </w:pPr>
            <w:r w:rsidRPr="00242B75">
              <w:rPr>
                <w:rFonts w:cstheme="minorHAnsi"/>
                <w:b/>
                <w:bCs/>
              </w:rPr>
              <w:t>Projekt je v souladu s Krajským akčním plánem vzdělávání (KAP) a</w:t>
            </w:r>
            <w:r w:rsidR="00F76B2C">
              <w:rPr>
                <w:rFonts w:cstheme="minorHAnsi"/>
                <w:b/>
                <w:bCs/>
              </w:rPr>
              <w:t> </w:t>
            </w:r>
            <w:r w:rsidRPr="00242B75">
              <w:rPr>
                <w:rFonts w:cstheme="minorHAnsi"/>
                <w:b/>
                <w:bCs/>
              </w:rPr>
              <w:t xml:space="preserve">je uveden v Rámci pro podporu infrastruktury, v seznamu investičních priorit KAP pro opatření vedoucí k sociální inkluzi.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EEABC4A" w14:textId="693B2B04" w:rsidR="00242B75" w:rsidRPr="00242B75" w:rsidRDefault="00242B75" w:rsidP="005223CF">
            <w:pPr>
              <w:spacing w:after="120"/>
              <w:jc w:val="both"/>
              <w:rPr>
                <w:rFonts w:cstheme="minorHAnsi"/>
              </w:rPr>
            </w:pPr>
            <w:r>
              <w:rPr>
                <w:rFonts w:cstheme="minorHAnsi"/>
              </w:rPr>
              <w:t>Uveď</w:t>
            </w:r>
            <w:r w:rsidRPr="00242B75">
              <w:rPr>
                <w:rFonts w:cstheme="minorHAnsi"/>
              </w:rPr>
              <w:t>te název KAP, název příloh</w:t>
            </w:r>
            <w:r w:rsidR="00390EDB">
              <w:rPr>
                <w:rFonts w:cstheme="minorHAnsi"/>
              </w:rPr>
              <w:t>y</w:t>
            </w:r>
            <w:r w:rsidRPr="00242B75">
              <w:rPr>
                <w:rFonts w:cstheme="minorHAnsi"/>
              </w:rPr>
              <w:t xml:space="preserve"> a stranu dokumentu</w:t>
            </w:r>
            <w:r w:rsidR="008544C8">
              <w:rPr>
                <w:rFonts w:cstheme="minorHAnsi"/>
              </w:rPr>
              <w:t xml:space="preserve"> a řádek tabulky</w:t>
            </w:r>
            <w:r w:rsidRPr="00242B75">
              <w:rPr>
                <w:rFonts w:cstheme="minorHAnsi"/>
              </w:rPr>
              <w:t>, kde je</w:t>
            </w:r>
            <w:r>
              <w:rPr>
                <w:rFonts w:cstheme="minorHAnsi"/>
              </w:rPr>
              <w:t xml:space="preserve"> projektový záměr uveden. Uveďte</w:t>
            </w:r>
            <w:r w:rsidRPr="00242B75">
              <w:rPr>
                <w:rFonts w:cstheme="minorHAnsi"/>
              </w:rPr>
              <w:t xml:space="preserve"> název investiční priority (/priorit), na kterou je projekt předložený do IROP navázán.   </w:t>
            </w:r>
          </w:p>
        </w:tc>
      </w:tr>
      <w:tr w:rsidR="00242B75" w:rsidRPr="00111257" w14:paraId="4D365BB4"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auto"/>
            <w:vAlign w:val="center"/>
          </w:tcPr>
          <w:p w14:paraId="2B62CB30" w14:textId="77777777" w:rsidR="00242B75" w:rsidRPr="00242B75" w:rsidRDefault="00242B75" w:rsidP="00F76B2C">
            <w:pPr>
              <w:pStyle w:val="Odstavecseseznamem"/>
              <w:ind w:left="0"/>
              <w:jc w:val="both"/>
              <w:rPr>
                <w:rFonts w:cstheme="minorHAnsi"/>
                <w:b/>
                <w:bCs/>
              </w:rPr>
            </w:pPr>
            <w:r w:rsidRPr="00242B75">
              <w:rPr>
                <w:rFonts w:cstheme="minorHAnsi"/>
                <w:b/>
                <w:bCs/>
              </w:rPr>
              <w:t xml:space="preserve">Podpořená infrastruktura bude sloužit ve výuce či poradenství </w:t>
            </w:r>
            <w:r w:rsidRPr="00242B75">
              <w:rPr>
                <w:rFonts w:cstheme="minorHAnsi"/>
                <w:b/>
                <w:bCs/>
              </w:rPr>
              <w:lastRenderedPageBreak/>
              <w:t>k aktivizačním či tranzitním opatřením vedoucím ke zvýšení kvality vzdělávání dětí a žáků se speciálními vzdělávacími potřebami s cílem umožnit přestup do běžných škol hlavního vzdělávacího proudu, přípravu na nezávislý způsob života a zapojení do společnosti.</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012FBBB" w14:textId="05E9EC4C" w:rsidR="00242B75" w:rsidRPr="00242B75" w:rsidRDefault="00242B75" w:rsidP="005223CF">
            <w:pPr>
              <w:spacing w:after="120"/>
              <w:jc w:val="both"/>
              <w:rPr>
                <w:rFonts w:cstheme="minorHAnsi"/>
              </w:rPr>
            </w:pPr>
            <w:r>
              <w:rPr>
                <w:rFonts w:cstheme="minorHAnsi"/>
              </w:rPr>
              <w:lastRenderedPageBreak/>
              <w:t>Popište</w:t>
            </w:r>
            <w:r w:rsidRPr="00242B75">
              <w:rPr>
                <w:rFonts w:cstheme="minorHAnsi"/>
              </w:rPr>
              <w:t xml:space="preserve"> aktivizační </w:t>
            </w:r>
            <w:r w:rsidR="006C5AEB">
              <w:rPr>
                <w:rFonts w:cstheme="minorHAnsi"/>
              </w:rPr>
              <w:t>či</w:t>
            </w:r>
            <w:r w:rsidRPr="00242B75">
              <w:rPr>
                <w:rFonts w:cstheme="minorHAnsi"/>
              </w:rPr>
              <w:t xml:space="preserve"> tranzitní opatření, vzdělávací </w:t>
            </w:r>
            <w:r w:rsidR="006C5AEB">
              <w:rPr>
                <w:rFonts w:cstheme="minorHAnsi"/>
              </w:rPr>
              <w:t>či</w:t>
            </w:r>
            <w:r w:rsidRPr="00242B75">
              <w:rPr>
                <w:rFonts w:cstheme="minorHAnsi"/>
              </w:rPr>
              <w:t xml:space="preserve"> výchovné aktivity, ke kterým budou sloužit výstupy projektu</w:t>
            </w:r>
            <w:r w:rsidR="00C9306A">
              <w:rPr>
                <w:rFonts w:cstheme="minorHAnsi"/>
              </w:rPr>
              <w:t xml:space="preserve"> (</w:t>
            </w:r>
            <w:r w:rsidR="00B66C6A">
              <w:rPr>
                <w:rFonts w:cstheme="minorHAnsi"/>
              </w:rPr>
              <w:t xml:space="preserve">včetně osobního automobilu, </w:t>
            </w:r>
            <w:r w:rsidR="00B66C6A">
              <w:rPr>
                <w:rFonts w:cstheme="minorHAnsi"/>
              </w:rPr>
              <w:lastRenderedPageBreak/>
              <w:t>pokud je relevantní)</w:t>
            </w:r>
            <w:r w:rsidRPr="00242B75">
              <w:rPr>
                <w:rFonts w:cstheme="minorHAnsi"/>
              </w:rPr>
              <w:t xml:space="preserve"> a budou probíhat po </w:t>
            </w:r>
            <w:r w:rsidR="00093123">
              <w:rPr>
                <w:rFonts w:cstheme="minorHAnsi"/>
              </w:rPr>
              <w:t xml:space="preserve">celou </w:t>
            </w:r>
            <w:r w:rsidRPr="00242B75">
              <w:rPr>
                <w:rFonts w:cstheme="minorHAnsi"/>
              </w:rPr>
              <w:t>dobu</w:t>
            </w:r>
            <w:r>
              <w:rPr>
                <w:rFonts w:cstheme="minorHAnsi"/>
              </w:rPr>
              <w:t xml:space="preserve"> udržitelnosti projektu. Popište,</w:t>
            </w:r>
            <w:r w:rsidRPr="00242B75">
              <w:rPr>
                <w:rFonts w:cstheme="minorHAnsi"/>
              </w:rPr>
              <w:t xml:space="preserve"> jak projekt přispěje k z</w:t>
            </w:r>
            <w:r>
              <w:rPr>
                <w:rFonts w:cstheme="minorHAnsi"/>
              </w:rPr>
              <w:t>a</w:t>
            </w:r>
            <w:r w:rsidRPr="00242B75">
              <w:rPr>
                <w:rFonts w:cstheme="minorHAnsi"/>
              </w:rPr>
              <w:t xml:space="preserve">čleňování </w:t>
            </w:r>
            <w:r w:rsidR="00F76B2C">
              <w:rPr>
                <w:rFonts w:cstheme="minorHAnsi"/>
              </w:rPr>
              <w:t>dětí a </w:t>
            </w:r>
            <w:r w:rsidR="00093123">
              <w:rPr>
                <w:rFonts w:cstheme="minorHAnsi"/>
              </w:rPr>
              <w:t xml:space="preserve">žáků se speciálními vzdělávacími potřebami </w:t>
            </w:r>
            <w:r w:rsidRPr="00242B75">
              <w:rPr>
                <w:rFonts w:cstheme="minorHAnsi"/>
              </w:rPr>
              <w:t>do běžných škol hlavního vzdělávacího proudu a</w:t>
            </w:r>
            <w:r>
              <w:rPr>
                <w:rFonts w:cstheme="minorHAnsi"/>
              </w:rPr>
              <w:t xml:space="preserve"> </w:t>
            </w:r>
            <w:r w:rsidRPr="00242B75">
              <w:rPr>
                <w:rFonts w:cstheme="minorHAnsi"/>
              </w:rPr>
              <w:t>k</w:t>
            </w:r>
            <w:r w:rsidR="00093123">
              <w:rPr>
                <w:rFonts w:cstheme="minorHAnsi"/>
              </w:rPr>
              <w:t xml:space="preserve"> jejich </w:t>
            </w:r>
            <w:r w:rsidRPr="00242B75">
              <w:rPr>
                <w:rFonts w:cstheme="minorHAnsi"/>
              </w:rPr>
              <w:t>přípravě na nezávislý způsob života a</w:t>
            </w:r>
            <w:r w:rsidR="00F76B2C">
              <w:rPr>
                <w:rFonts w:cstheme="minorHAnsi"/>
              </w:rPr>
              <w:t> </w:t>
            </w:r>
            <w:r w:rsidRPr="00242B75">
              <w:rPr>
                <w:rFonts w:cstheme="minorHAnsi"/>
              </w:rPr>
              <w:t>zapojení do společnosti.</w:t>
            </w:r>
          </w:p>
          <w:p w14:paraId="5350233A" w14:textId="77777777" w:rsidR="00242B75" w:rsidRPr="00242B75" w:rsidRDefault="00242B75" w:rsidP="005223CF">
            <w:pPr>
              <w:spacing w:after="120"/>
              <w:jc w:val="both"/>
              <w:rPr>
                <w:rFonts w:cstheme="minorHAnsi"/>
              </w:rPr>
            </w:pPr>
            <w:r w:rsidRPr="00242B75">
              <w:rPr>
                <w:rFonts w:cstheme="minorHAnsi"/>
              </w:rPr>
              <w:t>V případě, že je předmětem projektu realizace tréninkové bytu či tréninkové pracoviště (dílny pro ergoterapii) popište naplnění níže uvedených bodů:</w:t>
            </w:r>
          </w:p>
          <w:p w14:paraId="4464504C" w14:textId="77777777" w:rsidR="00242B75" w:rsidRPr="00242B75" w:rsidRDefault="00242B75" w:rsidP="005223CF">
            <w:pPr>
              <w:spacing w:after="120"/>
              <w:jc w:val="both"/>
              <w:rPr>
                <w:rFonts w:cstheme="minorHAnsi"/>
                <w:u w:val="single"/>
              </w:rPr>
            </w:pPr>
            <w:r w:rsidRPr="00242B75">
              <w:rPr>
                <w:rFonts w:cstheme="minorHAnsi"/>
                <w:u w:val="single"/>
              </w:rPr>
              <w:t>Tréninkové byty</w:t>
            </w:r>
          </w:p>
          <w:p w14:paraId="5769407C" w14:textId="7A1ACDFD" w:rsidR="00242B75" w:rsidRPr="00242B75" w:rsidRDefault="00242B75" w:rsidP="005223CF">
            <w:pPr>
              <w:spacing w:after="120"/>
              <w:jc w:val="both"/>
              <w:rPr>
                <w:rFonts w:cstheme="minorHAnsi"/>
              </w:rPr>
            </w:pPr>
            <w:r w:rsidRPr="00242B75">
              <w:rPr>
                <w:rFonts w:cstheme="minorHAnsi"/>
              </w:rPr>
              <w:t>- tréninkové byty musí být upravené pro potřeby cílových skupin k</w:t>
            </w:r>
            <w:r w:rsidR="00F76B2C">
              <w:rPr>
                <w:rFonts w:cstheme="minorHAnsi"/>
              </w:rPr>
              <w:t> </w:t>
            </w:r>
            <w:r w:rsidRPr="00242B75">
              <w:rPr>
                <w:rFonts w:cstheme="minorHAnsi"/>
              </w:rPr>
              <w:t>nácviku sebeobslužných činností a to pro jednotlivé věkové skupiny žáků, byt nesmí být využíván k trvalému bydlení</w:t>
            </w:r>
          </w:p>
          <w:p w14:paraId="7BDBBCD2" w14:textId="715D4D75" w:rsidR="00242B75" w:rsidRPr="00242B75" w:rsidRDefault="00242B75" w:rsidP="005223CF">
            <w:pPr>
              <w:spacing w:after="120"/>
              <w:jc w:val="both"/>
              <w:rPr>
                <w:rFonts w:cstheme="minorHAnsi"/>
              </w:rPr>
            </w:pPr>
            <w:r w:rsidRPr="00242B75">
              <w:rPr>
                <w:rFonts w:cstheme="minorHAnsi"/>
              </w:rPr>
              <w:t xml:space="preserve">- nácvik činností v bytě musí probíhat v souladu se zpracovaným školním vzdělávacím </w:t>
            </w:r>
            <w:r w:rsidR="00E50861">
              <w:rPr>
                <w:rFonts w:cstheme="minorHAnsi"/>
              </w:rPr>
              <w:t>programem</w:t>
            </w:r>
            <w:r w:rsidR="007A056E">
              <w:rPr>
                <w:rFonts w:cstheme="minorHAnsi"/>
              </w:rPr>
              <w:t>, citujte pasáže školního vzdělávacího programu (ŠVP) pro tyto vzdělávací prostory (případně formulujete budoucí změnu ŠVP, rozšíření vzdělávacích aktivit pro dobu udržitelnosti)</w:t>
            </w:r>
          </w:p>
          <w:p w14:paraId="37E7B415" w14:textId="77777777" w:rsidR="00242B75" w:rsidRPr="00242B75" w:rsidRDefault="00242B75" w:rsidP="005223CF">
            <w:pPr>
              <w:spacing w:after="120"/>
              <w:jc w:val="both"/>
              <w:rPr>
                <w:rFonts w:cstheme="minorHAnsi"/>
              </w:rPr>
            </w:pPr>
          </w:p>
          <w:p w14:paraId="4EF463C4" w14:textId="77777777" w:rsidR="00242B75" w:rsidRPr="00242B75" w:rsidRDefault="00242B75" w:rsidP="005223CF">
            <w:pPr>
              <w:spacing w:after="120"/>
              <w:jc w:val="both"/>
              <w:rPr>
                <w:rFonts w:cstheme="minorHAnsi"/>
                <w:u w:val="single"/>
              </w:rPr>
            </w:pPr>
            <w:r w:rsidRPr="00242B75">
              <w:rPr>
                <w:rFonts w:cstheme="minorHAnsi"/>
                <w:u w:val="single"/>
              </w:rPr>
              <w:t>Tréninkové pracoviště (dílny pro ergoterapii) pro tranzitní program</w:t>
            </w:r>
          </w:p>
          <w:p w14:paraId="10A443C0" w14:textId="19AC36F9" w:rsidR="00242B75" w:rsidRDefault="00242B75" w:rsidP="005223CF">
            <w:pPr>
              <w:spacing w:after="120"/>
              <w:jc w:val="both"/>
              <w:rPr>
                <w:rFonts w:cstheme="minorHAnsi"/>
              </w:rPr>
            </w:pPr>
            <w:r w:rsidRPr="00242B75">
              <w:rPr>
                <w:rFonts w:cstheme="minorHAnsi"/>
              </w:rPr>
              <w:t>- škola musí spolupracovat po celou dobu udržitelnosti s poskytovatelem sociální služby Sociální rehabilitace, a to z důvodu metodického vedení svých pracovníků</w:t>
            </w:r>
          </w:p>
          <w:p w14:paraId="7EC5B69C" w14:textId="661FF716" w:rsidR="007A056E" w:rsidRPr="00242B75" w:rsidRDefault="007A056E" w:rsidP="005223CF">
            <w:pPr>
              <w:spacing w:after="120"/>
              <w:jc w:val="both"/>
              <w:rPr>
                <w:rFonts w:cstheme="minorHAnsi"/>
              </w:rPr>
            </w:pPr>
            <w:r>
              <w:rPr>
                <w:rFonts w:cstheme="minorHAnsi"/>
              </w:rPr>
              <w:t>- citujte pasáže školního vzdělávacího programu (ŠVP) pro tyto vzdělávací prostory (případně formulujete budoucí změnu ŠVP, rozšíření vzdělávacích aktivit pro dobu udržitelnosti)</w:t>
            </w:r>
          </w:p>
          <w:p w14:paraId="08C7E5A9" w14:textId="237166BC" w:rsidR="00242B75" w:rsidRPr="00242B75" w:rsidRDefault="00242B75" w:rsidP="005223CF">
            <w:pPr>
              <w:spacing w:after="120"/>
              <w:jc w:val="both"/>
              <w:rPr>
                <w:rFonts w:cstheme="minorHAnsi"/>
              </w:rPr>
            </w:pPr>
            <w:r w:rsidRPr="00242B75">
              <w:rPr>
                <w:rFonts w:cstheme="minorHAnsi"/>
              </w:rPr>
              <w:t>- pracovníci školy se musí seznámit s metodou Tranzitní program – tj. absolvovat minimálně 16 hodin vzdělávání a následných 20 hodin metodického vedení a sup</w:t>
            </w:r>
            <w:r w:rsidR="00093123">
              <w:rPr>
                <w:rFonts w:cstheme="minorHAnsi"/>
              </w:rPr>
              <w:t>e</w:t>
            </w:r>
            <w:r w:rsidRPr="00242B75">
              <w:rPr>
                <w:rFonts w:cstheme="minorHAnsi"/>
              </w:rPr>
              <w:t xml:space="preserve">rvize </w:t>
            </w:r>
          </w:p>
          <w:p w14:paraId="77C22DC0" w14:textId="77777777" w:rsidR="00242B75" w:rsidRPr="00242B75" w:rsidRDefault="00242B75" w:rsidP="005223CF">
            <w:pPr>
              <w:spacing w:after="120"/>
              <w:jc w:val="both"/>
              <w:rPr>
                <w:rFonts w:cstheme="minorHAnsi"/>
              </w:rPr>
            </w:pPr>
            <w:r w:rsidRPr="00242B75">
              <w:rPr>
                <w:rFonts w:cstheme="minorHAnsi"/>
              </w:rPr>
              <w:t>- ve škole musí být pověřen realizací programu konkrétní pracovník - koordinátor tranzitu/inkluze</w:t>
            </w:r>
          </w:p>
          <w:p w14:paraId="6F622924" w14:textId="77777777" w:rsidR="00242B75" w:rsidRPr="00242B75" w:rsidRDefault="00242B75" w:rsidP="005223CF">
            <w:pPr>
              <w:spacing w:after="120"/>
              <w:jc w:val="both"/>
              <w:rPr>
                <w:rFonts w:cstheme="minorHAnsi"/>
              </w:rPr>
            </w:pPr>
            <w:r w:rsidRPr="00242B75">
              <w:rPr>
                <w:rFonts w:cstheme="minorHAnsi"/>
              </w:rPr>
              <w:t>- na konci tranzitního programu musí mít každý zařazený student zpracované svoje portfolio obsahující např. seznam absolvovaných praxí, hodnocení, profesní orientaci atd.</w:t>
            </w:r>
          </w:p>
          <w:p w14:paraId="23D136CD" w14:textId="77777777" w:rsidR="00242B75" w:rsidRPr="00242B75" w:rsidRDefault="00242B75" w:rsidP="005223CF">
            <w:pPr>
              <w:spacing w:after="120"/>
              <w:jc w:val="both"/>
              <w:rPr>
                <w:rFonts w:cstheme="minorHAnsi"/>
              </w:rPr>
            </w:pPr>
            <w:r w:rsidRPr="00242B75">
              <w:rPr>
                <w:rFonts w:cstheme="minorHAnsi"/>
              </w:rPr>
              <w:t>- tranzitní program musí mít stanovený harmonogram</w:t>
            </w:r>
          </w:p>
          <w:p w14:paraId="2C301F87" w14:textId="507EFD0F" w:rsidR="00242B75" w:rsidRPr="00242B75" w:rsidRDefault="00242B75" w:rsidP="005223CF">
            <w:pPr>
              <w:spacing w:after="120"/>
              <w:jc w:val="both"/>
              <w:rPr>
                <w:rFonts w:cstheme="minorHAnsi"/>
              </w:rPr>
            </w:pPr>
            <w:r w:rsidRPr="00242B75">
              <w:rPr>
                <w:rFonts w:cstheme="minorHAnsi"/>
              </w:rPr>
              <w:lastRenderedPageBreak/>
              <w:t>- návštěva/využívání tréninkového pracoviště by měla mít nějaké propojení do další fáze, tj. zpracovaný individuální plán</w:t>
            </w:r>
          </w:p>
        </w:tc>
      </w:tr>
      <w:tr w:rsidR="00242B75" w:rsidRPr="00111257" w14:paraId="7C5F7D5A"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auto"/>
            <w:vAlign w:val="center"/>
          </w:tcPr>
          <w:p w14:paraId="3968E42E" w14:textId="77777777" w:rsidR="00242B75" w:rsidRPr="00242B75" w:rsidRDefault="00242B75" w:rsidP="00F76B2C">
            <w:pPr>
              <w:pStyle w:val="Odstavecseseznamem"/>
              <w:ind w:left="0"/>
              <w:jc w:val="both"/>
              <w:rPr>
                <w:rFonts w:cstheme="minorHAnsi"/>
                <w:b/>
                <w:bCs/>
              </w:rPr>
            </w:pPr>
            <w:r w:rsidRPr="00242B75">
              <w:rPr>
                <w:rFonts w:cstheme="minorHAnsi"/>
                <w:b/>
                <w:bCs/>
              </w:rPr>
              <w:lastRenderedPageBreak/>
              <w:t>Kritéria pro využití výstupů projektu nejsou diskriminační pro žádnou skupinu uchazečů.</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08067FBF" w14:textId="16C01F53" w:rsidR="00242B75" w:rsidRPr="00242B75" w:rsidRDefault="00242B75" w:rsidP="00C82A26">
            <w:pPr>
              <w:spacing w:after="120"/>
              <w:jc w:val="both"/>
              <w:rPr>
                <w:rFonts w:cstheme="minorHAnsi"/>
              </w:rPr>
            </w:pPr>
            <w:r w:rsidRPr="00242B75">
              <w:rPr>
                <w:rFonts w:cstheme="minorHAnsi"/>
              </w:rPr>
              <w:t>Uveďte kritér</w:t>
            </w:r>
            <w:r>
              <w:rPr>
                <w:rFonts w:cstheme="minorHAnsi"/>
              </w:rPr>
              <w:t>i</w:t>
            </w:r>
            <w:r w:rsidRPr="00242B75">
              <w:rPr>
                <w:rFonts w:cstheme="minorHAnsi"/>
              </w:rPr>
              <w:t xml:space="preserve">a pro příjem do školy, školského </w:t>
            </w:r>
            <w:r w:rsidR="00093123">
              <w:rPr>
                <w:rFonts w:cstheme="minorHAnsi"/>
              </w:rPr>
              <w:t xml:space="preserve">poradenského </w:t>
            </w:r>
            <w:r w:rsidRPr="00242B75">
              <w:rPr>
                <w:rFonts w:cstheme="minorHAnsi"/>
              </w:rPr>
              <w:t>zařízení</w:t>
            </w:r>
            <w:r w:rsidR="00C82A26">
              <w:rPr>
                <w:rFonts w:cstheme="minorHAnsi"/>
              </w:rPr>
              <w:t xml:space="preserve"> </w:t>
            </w:r>
            <w:r w:rsidR="00C82A26" w:rsidRPr="00C82A26">
              <w:rPr>
                <w:rFonts w:cstheme="minorHAnsi"/>
              </w:rPr>
              <w:t>a popište nediskriminační přístup</w:t>
            </w:r>
            <w:r w:rsidR="00C82A26">
              <w:rPr>
                <w:rFonts w:cstheme="minorHAnsi"/>
              </w:rPr>
              <w:t>.</w:t>
            </w:r>
            <w:r w:rsidRPr="00242B75">
              <w:rPr>
                <w:rFonts w:cstheme="minorHAnsi"/>
              </w:rPr>
              <w:t xml:space="preserve"> </w:t>
            </w:r>
          </w:p>
        </w:tc>
      </w:tr>
      <w:tr w:rsidR="00242B75" w:rsidRPr="00111257" w14:paraId="3134E369"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683347AC" w14:textId="77777777" w:rsidR="00242B75" w:rsidRPr="00242B75" w:rsidRDefault="00242B75" w:rsidP="00F76B2C">
            <w:pPr>
              <w:pStyle w:val="Odstavecseseznamem"/>
              <w:ind w:left="0"/>
              <w:jc w:val="both"/>
              <w:rPr>
                <w:rFonts w:cstheme="minorHAnsi"/>
                <w:b/>
                <w:bCs/>
              </w:rPr>
            </w:pPr>
            <w:r w:rsidRPr="00242B75">
              <w:rPr>
                <w:rFonts w:cstheme="minorHAnsi"/>
                <w:b/>
                <w:bCs/>
              </w:rPr>
              <w:t>Projekt zajistí fyzickou dostupnost anebo bezbariérovost podpořeného zařízení.</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2518B8C" w14:textId="63DECD07" w:rsidR="00242B75" w:rsidRPr="00242B75" w:rsidRDefault="00242B75" w:rsidP="00F76B2C">
            <w:pPr>
              <w:spacing w:after="120"/>
              <w:jc w:val="both"/>
              <w:rPr>
                <w:rFonts w:cstheme="minorHAnsi"/>
              </w:rPr>
            </w:pPr>
            <w:r w:rsidRPr="00242B75">
              <w:rPr>
                <w:rFonts w:cstheme="minorHAnsi"/>
              </w:rPr>
              <w:t>Učebny, výukové prostory, kabinety a další pracoviště podpořené z</w:t>
            </w:r>
            <w:r w:rsidR="006409C0">
              <w:rPr>
                <w:rFonts w:cstheme="minorHAnsi"/>
              </w:rPr>
              <w:t> </w:t>
            </w:r>
            <w:r w:rsidRPr="00242B75">
              <w:rPr>
                <w:rFonts w:cstheme="minorHAnsi"/>
              </w:rPr>
              <w:t>IROP musí být vždy bezbariérově dostupné. Základním požadavkem je zajištěné bezbariérové toalety a umožnění volného pohybu osob na vozíku od vstupu do budovy po vstup do učebny (prostor) podpořené z</w:t>
            </w:r>
            <w:r w:rsidR="006409C0">
              <w:rPr>
                <w:rFonts w:cstheme="minorHAnsi"/>
              </w:rPr>
              <w:t> </w:t>
            </w:r>
            <w:r w:rsidRPr="00242B75">
              <w:rPr>
                <w:rFonts w:cstheme="minorHAnsi"/>
              </w:rPr>
              <w:t>IROP.</w:t>
            </w:r>
          </w:p>
          <w:p w14:paraId="5D632936" w14:textId="77777777" w:rsidR="00242B75" w:rsidRPr="00242B75" w:rsidRDefault="00242B75" w:rsidP="005223CF">
            <w:pPr>
              <w:spacing w:after="120"/>
              <w:jc w:val="both"/>
              <w:rPr>
                <w:rFonts w:cstheme="minorHAnsi"/>
              </w:rPr>
            </w:pPr>
            <w:r w:rsidRPr="00242B75">
              <w:rPr>
                <w:rFonts w:cstheme="minorHAnsi"/>
              </w:rPr>
              <w:t>Popište op</w:t>
            </w:r>
            <w:r>
              <w:rPr>
                <w:rFonts w:cstheme="minorHAnsi"/>
              </w:rPr>
              <w:t>a</w:t>
            </w:r>
            <w:r w:rsidRPr="00242B75">
              <w:rPr>
                <w:rFonts w:cstheme="minorHAnsi"/>
              </w:rPr>
              <w:t xml:space="preserve">tření k zajištění bezbariérovosti realizovaná v rámci projektu. </w:t>
            </w:r>
          </w:p>
          <w:p w14:paraId="4030F507" w14:textId="756C79D4" w:rsidR="00242B75" w:rsidRPr="00242B75" w:rsidDel="004741D5" w:rsidRDefault="00242B75" w:rsidP="00F76B2C">
            <w:pPr>
              <w:spacing w:after="120"/>
              <w:jc w:val="both"/>
              <w:rPr>
                <w:rFonts w:cstheme="minorHAnsi"/>
              </w:rPr>
            </w:pPr>
            <w:r w:rsidRPr="00242B75">
              <w:rPr>
                <w:rFonts w:cstheme="minorHAnsi"/>
              </w:rPr>
              <w:t>Popište bezbariérový přístup do podpořených učeben/prostor</w:t>
            </w:r>
            <w:r>
              <w:rPr>
                <w:rFonts w:cstheme="minorHAnsi"/>
              </w:rPr>
              <w:t xml:space="preserve"> včet</w:t>
            </w:r>
            <w:r w:rsidRPr="00242B75">
              <w:rPr>
                <w:rFonts w:cstheme="minorHAnsi"/>
              </w:rPr>
              <w:t>ně vstupu do</w:t>
            </w:r>
            <w:r>
              <w:rPr>
                <w:rFonts w:cstheme="minorHAnsi"/>
              </w:rPr>
              <w:t xml:space="preserve"> </w:t>
            </w:r>
            <w:r w:rsidRPr="00242B75">
              <w:rPr>
                <w:rFonts w:cstheme="minorHAnsi"/>
              </w:rPr>
              <w:t xml:space="preserve">budovy (pozn. může se </w:t>
            </w:r>
            <w:r>
              <w:rPr>
                <w:rFonts w:cstheme="minorHAnsi"/>
              </w:rPr>
              <w:t>jednat o již stá</w:t>
            </w:r>
            <w:r w:rsidRPr="00242B75">
              <w:rPr>
                <w:rFonts w:cstheme="minorHAnsi"/>
              </w:rPr>
              <w:t>vající bezbariérová op</w:t>
            </w:r>
            <w:r>
              <w:rPr>
                <w:rFonts w:cstheme="minorHAnsi"/>
              </w:rPr>
              <w:t>a</w:t>
            </w:r>
            <w:r w:rsidRPr="00242B75">
              <w:rPr>
                <w:rFonts w:cstheme="minorHAnsi"/>
              </w:rPr>
              <w:t>tření</w:t>
            </w:r>
            <w:r>
              <w:rPr>
                <w:rFonts w:cstheme="minorHAnsi"/>
              </w:rPr>
              <w:t xml:space="preserve"> či opatření realizována m</w:t>
            </w:r>
            <w:r w:rsidRPr="00242B75">
              <w:rPr>
                <w:rFonts w:cstheme="minorHAnsi"/>
              </w:rPr>
              <w:t>imo projekt IROP</w:t>
            </w:r>
            <w:r w:rsidR="00093123">
              <w:rPr>
                <w:rFonts w:cstheme="minorHAnsi"/>
              </w:rPr>
              <w:t>)</w:t>
            </w:r>
            <w:r w:rsidRPr="00242B75">
              <w:rPr>
                <w:rFonts w:cstheme="minorHAnsi"/>
              </w:rPr>
              <w:t xml:space="preserve">.  </w:t>
            </w:r>
          </w:p>
        </w:tc>
      </w:tr>
      <w:tr w:rsidR="007A056E" w:rsidRPr="00111257" w14:paraId="298C2EC8" w14:textId="77777777" w:rsidTr="00242B75">
        <w:trPr>
          <w:trHeight w:val="493"/>
        </w:trPr>
        <w:tc>
          <w:tcPr>
            <w:tcW w:w="3322"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09ED58F" w14:textId="7D8FC3DF" w:rsidR="007A056E" w:rsidRPr="00242B75" w:rsidRDefault="007A056E" w:rsidP="00F76B2C">
            <w:pPr>
              <w:pStyle w:val="Odstavecseseznamem"/>
              <w:ind w:left="0"/>
              <w:jc w:val="both"/>
              <w:rPr>
                <w:rFonts w:cstheme="minorHAnsi"/>
                <w:b/>
                <w:bCs/>
              </w:rPr>
            </w:pPr>
            <w:r w:rsidRPr="007A056E">
              <w:rPr>
                <w:rFonts w:cstheme="minorHAnsi"/>
                <w:b/>
                <w:bCs/>
              </w:rPr>
              <w:t>Projekt nebude financovat aktivity, na které je finanční nárok ze zákona.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873B24F" w14:textId="2D8CCE4D" w:rsidR="007A056E" w:rsidRPr="00242B75" w:rsidRDefault="007A056E" w:rsidP="005223CF">
            <w:pPr>
              <w:spacing w:after="120"/>
              <w:jc w:val="both"/>
              <w:rPr>
                <w:rFonts w:cstheme="minorHAnsi"/>
              </w:rPr>
            </w:pPr>
            <w:r>
              <w:rPr>
                <w:rFonts w:cstheme="minorHAnsi"/>
              </w:rPr>
              <w:t xml:space="preserve">Výslovně uveďte, že projekt nebude financovat vybavení uvedené v příloze </w:t>
            </w:r>
            <w:r w:rsidR="00A642BB" w:rsidRPr="00A642BB">
              <w:rPr>
                <w:rFonts w:cstheme="minorHAnsi"/>
              </w:rPr>
              <w:t>P8_Př</w:t>
            </w:r>
            <w:r w:rsidR="00A642BB">
              <w:rPr>
                <w:rFonts w:cstheme="minorHAnsi"/>
              </w:rPr>
              <w:t>ehled výdajů dle vyhlášky č. 27/</w:t>
            </w:r>
            <w:r w:rsidR="00A642BB" w:rsidRPr="00A642BB">
              <w:rPr>
                <w:rFonts w:cstheme="minorHAnsi"/>
              </w:rPr>
              <w:t>2016 Sb.</w:t>
            </w:r>
          </w:p>
        </w:tc>
      </w:tr>
    </w:tbl>
    <w:p w14:paraId="3D5163A0" w14:textId="77777777"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522791275"/>
      <w:bookmarkEnd w:id="4"/>
      <w:bookmarkEnd w:id="5"/>
      <w:bookmarkEnd w:id="6"/>
      <w:bookmarkEnd w:id="7"/>
      <w:r w:rsidRPr="004A323F">
        <w:rPr>
          <w:caps/>
        </w:rPr>
        <w:t>Podrobný popis projektu</w:t>
      </w:r>
      <w:bookmarkEnd w:id="8"/>
    </w:p>
    <w:p w14:paraId="7667CFAE" w14:textId="0498E870" w:rsidR="00D0376D" w:rsidRPr="00D0376D" w:rsidRDefault="00D0376D" w:rsidP="00D0376D">
      <w:pPr>
        <w:jc w:val="both"/>
        <w:rPr>
          <w:i/>
        </w:rPr>
      </w:pPr>
      <w:r w:rsidRPr="00D0376D">
        <w:rPr>
          <w:i/>
        </w:rPr>
        <w:t xml:space="preserve">Pokud je součástí projektu více škol či školských </w:t>
      </w:r>
      <w:r w:rsidR="00E14A00">
        <w:rPr>
          <w:i/>
        </w:rPr>
        <w:t xml:space="preserve">poradenských </w:t>
      </w:r>
      <w:r w:rsidRPr="00D0376D">
        <w:rPr>
          <w:i/>
        </w:rPr>
        <w:t>zařízení, identifikujte a popište každé zařízení zvlášť.</w:t>
      </w:r>
    </w:p>
    <w:p w14:paraId="07974F42" w14:textId="77777777"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 žadateli)</w:t>
      </w:r>
    </w:p>
    <w:tbl>
      <w:tblPr>
        <w:tblStyle w:val="Mkatabulky"/>
        <w:tblW w:w="0" w:type="auto"/>
        <w:tblInd w:w="720" w:type="dxa"/>
        <w:tblLook w:val="04A0" w:firstRow="1" w:lastRow="0" w:firstColumn="1" w:lastColumn="0" w:noHBand="0" w:noVBand="1"/>
      </w:tblPr>
      <w:tblGrid>
        <w:gridCol w:w="3216"/>
        <w:gridCol w:w="4961"/>
      </w:tblGrid>
      <w:tr w:rsidR="00201BFA" w14:paraId="6B621F2E" w14:textId="77777777" w:rsidTr="00272EE6">
        <w:trPr>
          <w:trHeight w:val="601"/>
        </w:trPr>
        <w:tc>
          <w:tcPr>
            <w:tcW w:w="3216" w:type="dxa"/>
            <w:vAlign w:val="center"/>
          </w:tcPr>
          <w:p w14:paraId="52C852FE" w14:textId="77777777" w:rsidR="00201BFA" w:rsidRDefault="00201BFA" w:rsidP="00272EE6">
            <w:pPr>
              <w:tabs>
                <w:tab w:val="left" w:pos="0"/>
              </w:tabs>
            </w:pPr>
            <w:r>
              <w:t xml:space="preserve">Obchodní jméno/název </w:t>
            </w:r>
          </w:p>
          <w:p w14:paraId="6A24C711" w14:textId="77777777" w:rsidR="00201BFA" w:rsidRDefault="00201BFA" w:rsidP="00272EE6">
            <w:pPr>
              <w:tabs>
                <w:tab w:val="left" w:pos="0"/>
              </w:tabs>
            </w:pPr>
            <w:r>
              <w:t xml:space="preserve">Sídlo </w:t>
            </w:r>
          </w:p>
          <w:p w14:paraId="1FF5CD7D" w14:textId="77777777" w:rsidR="00201BFA" w:rsidRDefault="00201BFA" w:rsidP="00272EE6">
            <w:pPr>
              <w:tabs>
                <w:tab w:val="left" w:pos="0"/>
              </w:tabs>
            </w:pPr>
            <w:r>
              <w:t>IČ</w:t>
            </w:r>
          </w:p>
          <w:p w14:paraId="33D906FB" w14:textId="77777777" w:rsidR="00201BFA" w:rsidRDefault="00201BFA" w:rsidP="00272EE6">
            <w:pPr>
              <w:tabs>
                <w:tab w:val="left" w:pos="0"/>
              </w:tabs>
            </w:pPr>
            <w:r>
              <w:t>DIČ</w:t>
            </w:r>
          </w:p>
          <w:p w14:paraId="27EDAB78" w14:textId="0B6E402F" w:rsidR="00201BFA" w:rsidRDefault="00201BFA" w:rsidP="003D2BAD">
            <w:pPr>
              <w:tabs>
                <w:tab w:val="left" w:pos="0"/>
              </w:tabs>
            </w:pPr>
            <w:r>
              <w:t xml:space="preserve">IZO </w:t>
            </w:r>
          </w:p>
        </w:tc>
        <w:tc>
          <w:tcPr>
            <w:tcW w:w="4961" w:type="dxa"/>
            <w:vAlign w:val="center"/>
          </w:tcPr>
          <w:p w14:paraId="63D7DDBA" w14:textId="77777777" w:rsidR="00201BFA" w:rsidRDefault="00201BFA" w:rsidP="00272EE6"/>
        </w:tc>
      </w:tr>
      <w:tr w:rsidR="00201BFA" w14:paraId="5C025D41" w14:textId="77777777" w:rsidTr="00272EE6">
        <w:trPr>
          <w:trHeight w:val="601"/>
        </w:trPr>
        <w:tc>
          <w:tcPr>
            <w:tcW w:w="3216" w:type="dxa"/>
            <w:vAlign w:val="center"/>
          </w:tcPr>
          <w:p w14:paraId="2E531628" w14:textId="77777777" w:rsidR="00201BFA" w:rsidRDefault="00201BFA" w:rsidP="00272EE6">
            <w:pPr>
              <w:tabs>
                <w:tab w:val="left" w:pos="0"/>
              </w:tabs>
            </w:pPr>
            <w:r>
              <w:t>Jméno, příjmení a kontakt na statutárního zástupce</w:t>
            </w:r>
          </w:p>
        </w:tc>
        <w:tc>
          <w:tcPr>
            <w:tcW w:w="4961" w:type="dxa"/>
            <w:vAlign w:val="center"/>
          </w:tcPr>
          <w:p w14:paraId="4485CC7B" w14:textId="77777777" w:rsidR="00201BFA" w:rsidRDefault="00201BFA" w:rsidP="00272EE6"/>
        </w:tc>
      </w:tr>
    </w:tbl>
    <w:p w14:paraId="61C066E5" w14:textId="77777777" w:rsidR="00201BFA" w:rsidRDefault="00201BFA" w:rsidP="00201BFA">
      <w:pPr>
        <w:pStyle w:val="Odstavecseseznamem"/>
      </w:pPr>
    </w:p>
    <w:p w14:paraId="0A57B60F" w14:textId="5416710F" w:rsidR="00AE5E00" w:rsidRPr="00AE5E00" w:rsidRDefault="00AE5E00" w:rsidP="005223CF">
      <w:pPr>
        <w:pStyle w:val="Odstavecseseznamem"/>
        <w:numPr>
          <w:ilvl w:val="0"/>
          <w:numId w:val="1"/>
        </w:numPr>
        <w:spacing w:after="120"/>
        <w:jc w:val="both"/>
        <w:rPr>
          <w:rFonts w:cstheme="minorHAnsi"/>
        </w:rPr>
      </w:pPr>
      <w:r w:rsidRPr="00AE5E00">
        <w:rPr>
          <w:rFonts w:cstheme="minorHAnsi"/>
        </w:rPr>
        <w:t>Uveďte časový harmonogram realizace podle etap projektu</w:t>
      </w:r>
      <w:r w:rsidR="00FC64F5" w:rsidRPr="00FC64F5">
        <w:rPr>
          <w:rFonts w:cstheme="minorHAnsi"/>
        </w:rPr>
        <w:t xml:space="preserve"> </w:t>
      </w:r>
      <w:r w:rsidR="00FC64F5">
        <w:rPr>
          <w:rFonts w:cstheme="minorHAnsi"/>
        </w:rPr>
        <w:t>(musí být v souladu s </w:t>
      </w:r>
      <w:r w:rsidR="00FC64F5" w:rsidRPr="00242B75">
        <w:rPr>
          <w:rFonts w:cstheme="minorHAnsi"/>
        </w:rPr>
        <w:t>harmonogramem projektu v MS2014+</w:t>
      </w:r>
      <w:r w:rsidR="00FC64F5">
        <w:rPr>
          <w:rFonts w:cstheme="minorHAnsi"/>
        </w:rPr>
        <w:t>)</w:t>
      </w:r>
      <w:r w:rsidRPr="00AE5E00">
        <w:rPr>
          <w:rFonts w:cstheme="minorHAnsi"/>
        </w:rPr>
        <w:t>:</w:t>
      </w:r>
    </w:p>
    <w:p w14:paraId="61F0023D" w14:textId="77777777" w:rsidR="00AE5E00" w:rsidRPr="00242B75" w:rsidRDefault="00AE5E00" w:rsidP="00FC64F5">
      <w:pPr>
        <w:pStyle w:val="Odstavecseseznamem"/>
        <w:numPr>
          <w:ilvl w:val="1"/>
          <w:numId w:val="1"/>
        </w:numPr>
        <w:spacing w:after="120" w:line="240" w:lineRule="auto"/>
        <w:ind w:left="1134" w:hanging="283"/>
        <w:rPr>
          <w:rFonts w:cstheme="minorHAnsi"/>
        </w:rPr>
      </w:pPr>
      <w:r w:rsidRPr="00242B75">
        <w:rPr>
          <w:rFonts w:cstheme="minorHAnsi"/>
        </w:rPr>
        <w:t>datum počátku a konce etapy, jejich náplň,</w:t>
      </w:r>
    </w:p>
    <w:p w14:paraId="6D6F70C3" w14:textId="51ED0FD8" w:rsidR="00AE5E00" w:rsidRPr="00AE5E00" w:rsidRDefault="00AE5E00" w:rsidP="005223CF">
      <w:pPr>
        <w:pStyle w:val="Odstavecseseznamem"/>
        <w:numPr>
          <w:ilvl w:val="1"/>
          <w:numId w:val="1"/>
        </w:numPr>
        <w:spacing w:after="120" w:line="240" w:lineRule="auto"/>
        <w:ind w:left="1134" w:hanging="283"/>
      </w:pPr>
      <w:r w:rsidRPr="00242B75">
        <w:rPr>
          <w:rFonts w:cstheme="minorHAnsi"/>
        </w:rPr>
        <w:t>termíny zahájení a ukončení realizace projektu.</w:t>
      </w:r>
    </w:p>
    <w:p w14:paraId="63497E8C" w14:textId="74BF6415" w:rsidR="0061454E" w:rsidRDefault="0061454E" w:rsidP="00AE5E00">
      <w:pPr>
        <w:pStyle w:val="Odstavecseseznamem"/>
        <w:numPr>
          <w:ilvl w:val="0"/>
          <w:numId w:val="1"/>
        </w:numPr>
        <w:jc w:val="both"/>
      </w:pPr>
      <w:r>
        <w:lastRenderedPageBreak/>
        <w:t xml:space="preserve">Výchozí stav – popis výchozí situace (problémy a nedostatky infrastruktury školy, školského </w:t>
      </w:r>
      <w:r w:rsidR="00E14A00">
        <w:t xml:space="preserve">poradenského </w:t>
      </w:r>
      <w:r>
        <w:t>zařízení).</w:t>
      </w:r>
    </w:p>
    <w:p w14:paraId="1588AF4E" w14:textId="0E85B846" w:rsidR="007944C4" w:rsidRDefault="007944C4" w:rsidP="00536654">
      <w:pPr>
        <w:pStyle w:val="Odstavecseseznamem"/>
        <w:numPr>
          <w:ilvl w:val="0"/>
          <w:numId w:val="1"/>
        </w:numPr>
        <w:jc w:val="both"/>
      </w:pPr>
      <w:r>
        <w:t>Popis nulové (srovnávací) varianty. Jedná se o variantu v případě, že projekt nebude realizován.</w:t>
      </w:r>
    </w:p>
    <w:p w14:paraId="37BA1323"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787CEA59" w14:textId="77777777" w:rsidR="0068292F" w:rsidRDefault="0068292F" w:rsidP="00F55AF6">
      <w:pPr>
        <w:pStyle w:val="Odstavecseseznamem"/>
        <w:numPr>
          <w:ilvl w:val="1"/>
          <w:numId w:val="1"/>
        </w:numPr>
        <w:ind w:left="1134"/>
        <w:jc w:val="both"/>
      </w:pPr>
      <w:r w:rsidRPr="005E5868">
        <w:t>výhody a nevýhody předpokládaných řešení</w:t>
      </w:r>
      <w:r>
        <w:t xml:space="preserve">, </w:t>
      </w:r>
    </w:p>
    <w:p w14:paraId="6B3740DB" w14:textId="2D4E7F39" w:rsidR="007944C4" w:rsidRDefault="007944C4" w:rsidP="00F55AF6">
      <w:pPr>
        <w:pStyle w:val="Odstavecseseznamem"/>
        <w:numPr>
          <w:ilvl w:val="1"/>
          <w:numId w:val="1"/>
        </w:numPr>
        <w:ind w:left="1134"/>
        <w:jc w:val="both"/>
      </w:pPr>
      <w:r>
        <w:t>popis realizace hlavních aktivit projektu</w:t>
      </w:r>
      <w:r w:rsidR="00695F52">
        <w:t xml:space="preserve"> </w:t>
      </w:r>
      <w:r w:rsidR="00E14A00">
        <w:t>v souladu s</w:t>
      </w:r>
      <w:r w:rsidR="00695F52">
        <w:t xml:space="preserve"> kapit</w:t>
      </w:r>
      <w:r w:rsidR="007065A8">
        <w:t>ol</w:t>
      </w:r>
      <w:r w:rsidR="00E14A00">
        <w:t>ou</w:t>
      </w:r>
      <w:r w:rsidR="007065A8">
        <w:t xml:space="preserve"> </w:t>
      </w:r>
      <w:r w:rsidR="00570F2F">
        <w:t>2.2</w:t>
      </w:r>
      <w:r w:rsidR="007065A8">
        <w:t xml:space="preserve"> Specifických pravidel té</w:t>
      </w:r>
      <w:r w:rsidR="00695F52">
        <w:t>to výzvy)</w:t>
      </w:r>
      <w:r>
        <w:t>,</w:t>
      </w:r>
    </w:p>
    <w:p w14:paraId="41BFFA62" w14:textId="64B6C7F4" w:rsidR="007944C4" w:rsidRDefault="007944C4" w:rsidP="00F55AF6">
      <w:pPr>
        <w:pStyle w:val="Odstavecseseznamem"/>
        <w:numPr>
          <w:ilvl w:val="1"/>
          <w:numId w:val="1"/>
        </w:numPr>
        <w:ind w:left="1134"/>
        <w:jc w:val="both"/>
      </w:pPr>
      <w:r>
        <w:t>popis realizace vedlejších aktivit projektu</w:t>
      </w:r>
      <w:r w:rsidR="00695F52">
        <w:t xml:space="preserve"> </w:t>
      </w:r>
      <w:r w:rsidR="00E14A00">
        <w:t>v souladu s</w:t>
      </w:r>
      <w:r w:rsidR="00695F52">
        <w:t xml:space="preserve"> kapit</w:t>
      </w:r>
      <w:r w:rsidR="007065A8">
        <w:t>ol</w:t>
      </w:r>
      <w:r w:rsidR="00E14A00">
        <w:t>ou</w:t>
      </w:r>
      <w:r w:rsidR="007065A8">
        <w:t xml:space="preserve"> </w:t>
      </w:r>
      <w:r w:rsidR="00570F2F">
        <w:t>2.2</w:t>
      </w:r>
      <w:r w:rsidR="007065A8">
        <w:t xml:space="preserve"> Specifických pravidel té</w:t>
      </w:r>
      <w:r w:rsidR="00695F52">
        <w:t>to výzvy)</w:t>
      </w:r>
      <w:r>
        <w:t>,</w:t>
      </w:r>
    </w:p>
    <w:p w14:paraId="7CF55FEF" w14:textId="77777777" w:rsidR="007944C4" w:rsidRDefault="007944C4" w:rsidP="00F55AF6">
      <w:pPr>
        <w:pStyle w:val="Odstavecseseznamem"/>
        <w:numPr>
          <w:ilvl w:val="1"/>
          <w:numId w:val="1"/>
        </w:numPr>
        <w:ind w:left="1134"/>
        <w:jc w:val="both"/>
      </w:pPr>
      <w:r>
        <w:t>popis ukončení realizace projektu, např. kolaudace, uvedení do provozu,</w:t>
      </w:r>
    </w:p>
    <w:p w14:paraId="6C6E47F6" w14:textId="77777777"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14:paraId="5DCB972F" w14:textId="60ADB160" w:rsidR="00BA23EC" w:rsidRPr="006559E8" w:rsidRDefault="002651C0" w:rsidP="006559E8">
      <w:pPr>
        <w:pStyle w:val="Odstavecseseznamem"/>
        <w:numPr>
          <w:ilvl w:val="2"/>
          <w:numId w:val="1"/>
        </w:numPr>
        <w:ind w:left="1560"/>
        <w:jc w:val="both"/>
      </w:pPr>
      <w:r>
        <w:t>p</w:t>
      </w:r>
      <w:r w:rsidR="006559E8">
        <w:t>opis prostor</w:t>
      </w:r>
      <w:r w:rsidR="005B4D0F">
        <w:t xml:space="preserve"> </w:t>
      </w:r>
      <w:r w:rsidR="006822FF">
        <w:t xml:space="preserve">(učeben, tréninkových pracovišť, bytu, rehabilitačních/smyslových místností, místností ŠPZ apod.) </w:t>
      </w:r>
      <w:r w:rsidR="005B4D0F">
        <w:t>podpořených z IROP (</w:t>
      </w:r>
      <w:r w:rsidR="00654C16">
        <w:t xml:space="preserve">vybavení, </w:t>
      </w:r>
      <w:r w:rsidR="005B4D0F">
        <w:t>náplň výuky</w:t>
      </w:r>
      <w:r w:rsidR="006822FF">
        <w:t>/</w:t>
      </w:r>
      <w:r w:rsidR="006559E8">
        <w:t>výchovných</w:t>
      </w:r>
      <w:r w:rsidR="006822FF">
        <w:t>/poradenských</w:t>
      </w:r>
      <w:r w:rsidR="006559E8">
        <w:t xml:space="preserve"> akcí</w:t>
      </w:r>
      <w:r w:rsidR="00511C64">
        <w:t>, zaměření předmětů</w:t>
      </w:r>
      <w:r w:rsidR="005B4D0F">
        <w:t xml:space="preserve">, předpokládané časové vytížení </w:t>
      </w:r>
      <w:r w:rsidR="006822FF">
        <w:t>prostor</w:t>
      </w:r>
      <w:r w:rsidR="00511C64">
        <w:t xml:space="preserve"> ve školním roce</w:t>
      </w:r>
      <w:r w:rsidR="00C44D0A">
        <w:t xml:space="preserve"> (týdně)</w:t>
      </w:r>
      <w:r w:rsidR="005B4D0F">
        <w:t>, kapacita učebny)</w:t>
      </w:r>
      <w:r w:rsidR="00904E56">
        <w:t>,</w:t>
      </w:r>
      <w:r w:rsidR="00C44D0A">
        <w:t xml:space="preserve"> </w:t>
      </w:r>
      <w:r w:rsidR="00C44D0A" w:rsidRPr="00C44D0A">
        <w:rPr>
          <w:i/>
        </w:rPr>
        <w:t xml:space="preserve">pozn.: </w:t>
      </w:r>
      <w:r w:rsidR="006822FF">
        <w:rPr>
          <w:i/>
        </w:rPr>
        <w:t>každý prostor</w:t>
      </w:r>
      <w:r w:rsidR="00C44D0A" w:rsidRPr="00C44D0A">
        <w:rPr>
          <w:i/>
        </w:rPr>
        <w:t xml:space="preserve"> popište zvlášť</w:t>
      </w:r>
      <w:r>
        <w:rPr>
          <w:i/>
        </w:rPr>
        <w:t>,</w:t>
      </w:r>
    </w:p>
    <w:p w14:paraId="7854DA61" w14:textId="252CDB7F" w:rsidR="00B16CA3" w:rsidRDefault="006559E8" w:rsidP="006559E8">
      <w:pPr>
        <w:pStyle w:val="Odstavecseseznamem"/>
        <w:numPr>
          <w:ilvl w:val="2"/>
          <w:numId w:val="1"/>
        </w:numPr>
        <w:ind w:left="1560"/>
        <w:jc w:val="both"/>
      </w:pPr>
      <w:r>
        <w:t>popis využití vybavení pořízeného z</w:t>
      </w:r>
      <w:r w:rsidR="00B16CA3">
        <w:t> </w:t>
      </w:r>
      <w:r>
        <w:t>IROP</w:t>
      </w:r>
      <w:r w:rsidR="00B16CA3">
        <w:t>,</w:t>
      </w:r>
    </w:p>
    <w:p w14:paraId="6673D8CA" w14:textId="027A9688" w:rsidR="006559E8" w:rsidRPr="00F5585A" w:rsidRDefault="00B16CA3" w:rsidP="006559E8">
      <w:pPr>
        <w:pStyle w:val="Odstavecseseznamem"/>
        <w:numPr>
          <w:ilvl w:val="2"/>
          <w:numId w:val="1"/>
        </w:numPr>
        <w:ind w:left="1560"/>
        <w:jc w:val="both"/>
      </w:pPr>
      <w:r>
        <w:t>popis způsobu využití automobilu pořízeného z</w:t>
      </w:r>
      <w:r w:rsidR="00256DA9">
        <w:t> </w:t>
      </w:r>
      <w:r>
        <w:t>IROP</w:t>
      </w:r>
      <w:r w:rsidR="00256DA9">
        <w:t xml:space="preserve"> včetně předpokládaného časového využití </w:t>
      </w:r>
      <w:r w:rsidR="003163DB">
        <w:t>ve školním roce (týdně)</w:t>
      </w:r>
      <w:r w:rsidR="006559E8">
        <w:t>.</w:t>
      </w:r>
    </w:p>
    <w:p w14:paraId="004D514E" w14:textId="77777777" w:rsidR="005E627B" w:rsidRDefault="005E627B" w:rsidP="005E627B">
      <w:pPr>
        <w:pStyle w:val="Odstavecseseznamem"/>
        <w:jc w:val="both"/>
        <w:rPr>
          <w:i/>
        </w:rPr>
      </w:pPr>
    </w:p>
    <w:p w14:paraId="06B2008D" w14:textId="77777777" w:rsidR="000E43B1" w:rsidRPr="00911A40" w:rsidRDefault="005B64B6" w:rsidP="00536654">
      <w:pPr>
        <w:pStyle w:val="Nadpis1"/>
        <w:numPr>
          <w:ilvl w:val="0"/>
          <w:numId w:val="3"/>
        </w:numPr>
        <w:jc w:val="both"/>
        <w:rPr>
          <w:caps/>
        </w:rPr>
      </w:pPr>
      <w:bookmarkStart w:id="9" w:name="_Toc451260454"/>
      <w:bookmarkStart w:id="10" w:name="_Toc451260455"/>
      <w:bookmarkStart w:id="11" w:name="_Toc522791276"/>
      <w:bookmarkEnd w:id="9"/>
      <w:bookmarkEnd w:id="10"/>
      <w:r w:rsidRPr="005B64B6">
        <w:rPr>
          <w:caps/>
        </w:rPr>
        <w:t>ZDŮVODNĚNÍ POTŘEBNOSTI REALIZACE PROJEKTU</w:t>
      </w:r>
      <w:bookmarkEnd w:id="11"/>
    </w:p>
    <w:p w14:paraId="75CBCF27" w14:textId="3636580A" w:rsidR="007D3DE2" w:rsidRPr="007D3DE2" w:rsidRDefault="007D3DE2" w:rsidP="007D3DE2">
      <w:pPr>
        <w:jc w:val="both"/>
        <w:rPr>
          <w:i/>
        </w:rPr>
      </w:pPr>
      <w:r w:rsidRPr="007D3DE2">
        <w:rPr>
          <w:i/>
        </w:rPr>
        <w:t xml:space="preserve">Pokud je součástí projektu více škol či školských </w:t>
      </w:r>
      <w:r w:rsidR="00E14A00">
        <w:rPr>
          <w:i/>
        </w:rPr>
        <w:t xml:space="preserve">poradenských </w:t>
      </w:r>
      <w:r w:rsidRPr="007D3DE2">
        <w:rPr>
          <w:i/>
        </w:rPr>
        <w:t>zařízení, identifikujte a popište každé zařízení zvlášť.</w:t>
      </w:r>
    </w:p>
    <w:p w14:paraId="26D6F245" w14:textId="33ED8D0A" w:rsidR="008B60F4" w:rsidRDefault="006559E8" w:rsidP="00536654">
      <w:pPr>
        <w:pStyle w:val="Odstavecseseznamem"/>
        <w:numPr>
          <w:ilvl w:val="0"/>
          <w:numId w:val="1"/>
        </w:numPr>
        <w:jc w:val="both"/>
      </w:pPr>
      <w:r>
        <w:t xml:space="preserve">Zdůvodnění potřebnosti realizace investic do výukových a výchovných prostor </w:t>
      </w:r>
      <w:r w:rsidR="00592B71">
        <w:t>- z</w:t>
      </w:r>
      <w:r w:rsidR="008B60F4" w:rsidRPr="008A3E67">
        <w:t>důvodnění záměru</w:t>
      </w:r>
      <w:r w:rsidR="008B60F4">
        <w:t>, doložení</w:t>
      </w:r>
      <w:r w:rsidR="008B60F4" w:rsidRPr="008D3088">
        <w:t xml:space="preserve"> potřebnost</w:t>
      </w:r>
      <w:r w:rsidR="008B60F4">
        <w:t>i</w:t>
      </w:r>
      <w:r w:rsidR="008B60F4" w:rsidRPr="008D3088">
        <w:t xml:space="preserve"> projektu</w:t>
      </w:r>
      <w:r w:rsidR="008B60F4">
        <w:t>:</w:t>
      </w:r>
    </w:p>
    <w:p w14:paraId="1F191883"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20CE0C18" w14:textId="77777777" w:rsidR="00A6795F" w:rsidRDefault="00A6795F" w:rsidP="00536654">
      <w:pPr>
        <w:pStyle w:val="Odstavecseseznamem"/>
        <w:numPr>
          <w:ilvl w:val="1"/>
          <w:numId w:val="1"/>
        </w:numPr>
        <w:jc w:val="both"/>
      </w:pPr>
      <w:r>
        <w:t>zdůvodnění potřebnosti nákupu b</w:t>
      </w:r>
      <w:r w:rsidR="00EC14BD">
        <w:t>u</w:t>
      </w:r>
      <w:r>
        <w:t>dovy,</w:t>
      </w:r>
    </w:p>
    <w:p w14:paraId="1BB2B888" w14:textId="77777777" w:rsidR="00E52C8E" w:rsidRPr="00944A87" w:rsidRDefault="00B02C68" w:rsidP="006559E8">
      <w:pPr>
        <w:pStyle w:val="Odstavecseseznamem"/>
        <w:numPr>
          <w:ilvl w:val="1"/>
          <w:numId w:val="1"/>
        </w:numPr>
        <w:jc w:val="both"/>
      </w:pPr>
      <w:r>
        <w:t>zdůvodnění potřebnosti nákupu vybavení</w:t>
      </w:r>
      <w:r w:rsidR="006559E8">
        <w:t>.</w:t>
      </w:r>
    </w:p>
    <w:p w14:paraId="325DFBA5"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5A8BB24B" w14:textId="77777777" w:rsidR="00727161" w:rsidRPr="004A323F" w:rsidRDefault="00727161" w:rsidP="00727161">
      <w:pPr>
        <w:pStyle w:val="Nadpis1"/>
        <w:numPr>
          <w:ilvl w:val="0"/>
          <w:numId w:val="3"/>
        </w:numPr>
        <w:jc w:val="both"/>
        <w:rPr>
          <w:caps/>
        </w:rPr>
      </w:pPr>
      <w:bookmarkStart w:id="12" w:name="_Toc522791277"/>
      <w:r w:rsidRPr="004A323F">
        <w:rPr>
          <w:caps/>
        </w:rPr>
        <w:t>Připravenost projektu k realizaci</w:t>
      </w:r>
      <w:bookmarkEnd w:id="12"/>
    </w:p>
    <w:p w14:paraId="3C43E0C8" w14:textId="77777777" w:rsidR="00727161" w:rsidRPr="00482EA1" w:rsidRDefault="00727161" w:rsidP="00727161">
      <w:pPr>
        <w:pStyle w:val="Odstavecseseznamem"/>
        <w:numPr>
          <w:ilvl w:val="0"/>
          <w:numId w:val="1"/>
        </w:numPr>
        <w:jc w:val="both"/>
      </w:pPr>
      <w:r w:rsidRPr="00482EA1">
        <w:t>Technická připravenost:</w:t>
      </w:r>
    </w:p>
    <w:p w14:paraId="131323F6" w14:textId="77777777" w:rsidR="00727161" w:rsidRDefault="00727161" w:rsidP="00727161">
      <w:pPr>
        <w:pStyle w:val="Odstavecseseznamem"/>
        <w:numPr>
          <w:ilvl w:val="1"/>
          <w:numId w:val="1"/>
        </w:numPr>
        <w:jc w:val="both"/>
      </w:pPr>
      <w:r w:rsidRPr="00482EA1">
        <w:t>majetkoprávní vztahy,</w:t>
      </w:r>
    </w:p>
    <w:p w14:paraId="60575CE5" w14:textId="77777777" w:rsidR="00727161" w:rsidRPr="006C4405" w:rsidRDefault="00727161" w:rsidP="00727161">
      <w:pPr>
        <w:pStyle w:val="Odstavecseseznamem"/>
        <w:numPr>
          <w:ilvl w:val="1"/>
          <w:numId w:val="1"/>
        </w:numPr>
        <w:jc w:val="both"/>
      </w:pPr>
      <w:r w:rsidRPr="006C4405">
        <w:t>připravenost projektové dokumentace,</w:t>
      </w:r>
    </w:p>
    <w:p w14:paraId="1293B6CE"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43A771A1" w14:textId="77777777" w:rsidR="00592B71" w:rsidRPr="00ED4296" w:rsidRDefault="00592B71" w:rsidP="00592B71">
      <w:pPr>
        <w:pStyle w:val="Odstavecseseznamem"/>
        <w:numPr>
          <w:ilvl w:val="1"/>
          <w:numId w:val="1"/>
        </w:numPr>
        <w:jc w:val="both"/>
        <w:rPr>
          <w:color w:val="000000" w:themeColor="text1"/>
        </w:rPr>
      </w:pPr>
      <w:r>
        <w:rPr>
          <w:color w:val="000000" w:themeColor="text1"/>
        </w:rPr>
        <w:lastRenderedPageBreak/>
        <w:t>stav</w:t>
      </w:r>
      <w:r w:rsidRPr="00413EC5">
        <w:rPr>
          <w:color w:val="000000" w:themeColor="text1"/>
        </w:rPr>
        <w:t> závazných stanovisek dotčených orgánů státní správy</w:t>
      </w:r>
      <w:r>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09BF13D8" w14:textId="77777777" w:rsidR="00592B71" w:rsidRDefault="00592B71" w:rsidP="00592B71">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0268FD98" w14:textId="453DA396" w:rsidR="00592B71" w:rsidRDefault="00592B71" w:rsidP="00592B71">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530A44BA" w14:textId="0522B3C8" w:rsidR="00727161" w:rsidRPr="00482EA1" w:rsidRDefault="00592B71" w:rsidP="00727161">
      <w:pPr>
        <w:pStyle w:val="Odstavecseseznamem"/>
        <w:numPr>
          <w:ilvl w:val="0"/>
          <w:numId w:val="1"/>
        </w:numPr>
        <w:jc w:val="both"/>
      </w:pPr>
      <w:r>
        <w:t>Finanční připravenost</w:t>
      </w:r>
      <w:r w:rsidR="00727161" w:rsidRPr="00482EA1">
        <w:t>:</w:t>
      </w:r>
    </w:p>
    <w:p w14:paraId="77F01ABB" w14:textId="1F57BA8D" w:rsidR="00A27917" w:rsidRDefault="00727161" w:rsidP="00570F2F">
      <w:pPr>
        <w:pStyle w:val="Odstavecseseznamem"/>
        <w:numPr>
          <w:ilvl w:val="1"/>
          <w:numId w:val="1"/>
        </w:numPr>
        <w:jc w:val="both"/>
      </w:pPr>
      <w:r w:rsidRPr="00482EA1">
        <w:t>způsob financování realiza</w:t>
      </w:r>
      <w:r>
        <w:t>ce projektu, popis zajištění předfinancování a</w:t>
      </w:r>
      <w:r w:rsidR="00592B71">
        <w:t> </w:t>
      </w:r>
      <w:r>
        <w:t>spolufinancování projektu.</w:t>
      </w:r>
    </w:p>
    <w:p w14:paraId="7B31C87D" w14:textId="4251F02A" w:rsidR="00AE5E00" w:rsidRPr="00AE5E00" w:rsidRDefault="00AE5E00" w:rsidP="00AE5E00">
      <w:pPr>
        <w:pStyle w:val="Nadpis1"/>
        <w:numPr>
          <w:ilvl w:val="0"/>
          <w:numId w:val="3"/>
        </w:numPr>
        <w:ind w:left="851" w:hanging="567"/>
        <w:jc w:val="both"/>
        <w:rPr>
          <w:caps/>
        </w:rPr>
      </w:pPr>
      <w:bookmarkStart w:id="13" w:name="_Toc451260459"/>
      <w:bookmarkStart w:id="14" w:name="_Toc451260461"/>
      <w:bookmarkStart w:id="15" w:name="_Toc451260462"/>
      <w:bookmarkStart w:id="16" w:name="_Toc452728461"/>
      <w:bookmarkStart w:id="17" w:name="_Toc517947863"/>
      <w:bookmarkStart w:id="18" w:name="_Toc522791278"/>
      <w:bookmarkEnd w:id="13"/>
      <w:bookmarkEnd w:id="14"/>
      <w:bookmarkEnd w:id="15"/>
      <w:r w:rsidRPr="004A323F">
        <w:rPr>
          <w:caps/>
        </w:rPr>
        <w:t>Management projektu</w:t>
      </w:r>
      <w:r>
        <w:rPr>
          <w:caps/>
        </w:rPr>
        <w:t xml:space="preserve"> a řízení lidských zdrojů</w:t>
      </w:r>
      <w:bookmarkEnd w:id="16"/>
      <w:bookmarkEnd w:id="17"/>
      <w:bookmarkEnd w:id="18"/>
    </w:p>
    <w:p w14:paraId="29F6EAD0" w14:textId="2D96546E" w:rsidR="00AE5E00" w:rsidRDefault="00AE5E00" w:rsidP="00AE5E00">
      <w:pPr>
        <w:pStyle w:val="Odstavecseseznamem"/>
        <w:numPr>
          <w:ilvl w:val="0"/>
          <w:numId w:val="21"/>
        </w:numPr>
        <w:jc w:val="both"/>
      </w:pPr>
      <w:r>
        <w:t>P</w:t>
      </w:r>
      <w:r w:rsidRPr="0057565F">
        <w:t xml:space="preserve">očet a kvalifikace </w:t>
      </w:r>
      <w:r>
        <w:t>osob</w:t>
      </w:r>
      <w:r w:rsidRPr="0057565F">
        <w:t>, kte</w:t>
      </w:r>
      <w:r>
        <w:t>ré</w:t>
      </w:r>
      <w:r w:rsidRPr="0057565F">
        <w:t xml:space="preserve"> budou řídit projekt v</w:t>
      </w:r>
      <w:r>
        <w:t> přípravné a realizační fázi projektu</w:t>
      </w:r>
      <w:r w:rsidRPr="0057565F">
        <w:t>,</w:t>
      </w:r>
      <w:r>
        <w:t xml:space="preserve"> popis činností těchto osob a</w:t>
      </w:r>
      <w:r w:rsidRPr="0057565F">
        <w:t xml:space="preserve"> vyčíslení nákladů na jejich osobní výdaje, dopravu, telefon, počítač, kancelářské potřeby – odhad v řádu desetitisíců</w:t>
      </w:r>
      <w:r>
        <w:t>.</w:t>
      </w:r>
    </w:p>
    <w:p w14:paraId="3EF3DD83" w14:textId="797FD752" w:rsidR="00AE5E00" w:rsidRPr="00AE5E00" w:rsidRDefault="00AE5E00" w:rsidP="00AE5E00">
      <w:pPr>
        <w:pStyle w:val="Odstavecseseznamem"/>
        <w:numPr>
          <w:ilvl w:val="0"/>
          <w:numId w:val="21"/>
        </w:numPr>
        <w:jc w:val="both"/>
      </w:pPr>
      <w:r>
        <w:t xml:space="preserve">Pokud se liší provozovatel projektu od příjemce podpory popis organizačních a finančních vztahů mezi příjemcem podpory a provozovatelem v době realizace. </w:t>
      </w:r>
    </w:p>
    <w:p w14:paraId="513E7D28" w14:textId="38F8E19C" w:rsidR="00932786" w:rsidRPr="004A323F" w:rsidRDefault="00932786" w:rsidP="00536654">
      <w:pPr>
        <w:pStyle w:val="Nadpis1"/>
        <w:numPr>
          <w:ilvl w:val="0"/>
          <w:numId w:val="3"/>
        </w:numPr>
        <w:jc w:val="both"/>
        <w:rPr>
          <w:rFonts w:eastAsiaTheme="minorHAnsi"/>
          <w:caps/>
        </w:rPr>
      </w:pPr>
      <w:bookmarkStart w:id="19" w:name="_Toc522791279"/>
      <w:r w:rsidRPr="004A323F">
        <w:rPr>
          <w:rFonts w:eastAsiaTheme="minorHAnsi"/>
          <w:caps/>
        </w:rPr>
        <w:t>Výstupy projektu</w:t>
      </w:r>
      <w:bookmarkEnd w:id="19"/>
    </w:p>
    <w:p w14:paraId="65543FDF"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6C232DC5" w14:textId="02147E62" w:rsidR="00632B48" w:rsidRDefault="00155A3F" w:rsidP="00536654">
      <w:pPr>
        <w:pStyle w:val="Odstavecseseznamem"/>
        <w:numPr>
          <w:ilvl w:val="1"/>
          <w:numId w:val="1"/>
        </w:numPr>
        <w:jc w:val="both"/>
      </w:pPr>
      <w:r w:rsidRPr="00155A3F">
        <w:t>výstup</w:t>
      </w:r>
      <w:r w:rsidR="00592B71">
        <w:t>y</w:t>
      </w:r>
      <w:r w:rsidRPr="00155A3F">
        <w:t xml:space="preserve"> projektu, </w:t>
      </w:r>
    </w:p>
    <w:p w14:paraId="1C9FBDA7" w14:textId="07C0AFDC" w:rsidR="00DD6049" w:rsidRDefault="00FF25AA" w:rsidP="00536654">
      <w:pPr>
        <w:pStyle w:val="Odstavecseseznamem"/>
        <w:numPr>
          <w:ilvl w:val="1"/>
          <w:numId w:val="1"/>
        </w:numPr>
        <w:jc w:val="both"/>
      </w:pPr>
      <w:r>
        <w:t xml:space="preserve">průkazné doložení a </w:t>
      </w:r>
      <w:r w:rsidR="00526EDC">
        <w:t xml:space="preserve">termín </w:t>
      </w:r>
      <w:r w:rsidR="00DD6049">
        <w:t>na</w:t>
      </w:r>
      <w:r w:rsidR="00526EDC">
        <w:t>plnění</w:t>
      </w:r>
      <w:r w:rsidR="00096838">
        <w:t xml:space="preserve"> cílů projektu</w:t>
      </w:r>
      <w:r w:rsidR="009D6E37">
        <w:t>.</w:t>
      </w:r>
    </w:p>
    <w:p w14:paraId="373B767A" w14:textId="77777777"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6768412F" w14:textId="06272EF7" w:rsidR="00AE5E00" w:rsidRDefault="00BA23EC" w:rsidP="00BA23EC">
      <w:pPr>
        <w:pStyle w:val="Odstavecseseznamem"/>
        <w:numPr>
          <w:ilvl w:val="0"/>
          <w:numId w:val="1"/>
        </w:numPr>
        <w:jc w:val="both"/>
      </w:pPr>
      <w:r>
        <w:t xml:space="preserve">Popis časového využití vybudované infrastruktury k vedlejší, hospodářské činnosti (např. </w:t>
      </w:r>
      <w:r w:rsidR="00256DA9">
        <w:t>pronájmy či využití prostor/vybavení mimo dopad na cílové skupiny</w:t>
      </w:r>
      <w:r>
        <w:t xml:space="preserve">). Infrastruktura může být využívána na vedlejší činnost maximálně do 15 % roční celkové kapacity.  </w:t>
      </w:r>
    </w:p>
    <w:p w14:paraId="5936CA6E" w14:textId="2ACBFC1C" w:rsidR="00AE5E00" w:rsidRDefault="00AE5E00" w:rsidP="00AE5E00">
      <w:pPr>
        <w:pStyle w:val="Odstavecseseznamem"/>
        <w:numPr>
          <w:ilvl w:val="0"/>
          <w:numId w:val="1"/>
        </w:numPr>
        <w:jc w:val="both"/>
      </w:pPr>
      <w:r w:rsidRPr="00AE5E00">
        <w:rPr>
          <w:rFonts w:cstheme="minorHAnsi"/>
        </w:rPr>
        <w:t xml:space="preserve"> </w:t>
      </w:r>
      <w:r w:rsidR="00FC64F5">
        <w:rPr>
          <w:rFonts w:cstheme="minorHAnsi"/>
        </w:rPr>
        <w:t>I</w:t>
      </w:r>
      <w:r>
        <w:rPr>
          <w:rFonts w:cstheme="minorHAnsi"/>
        </w:rPr>
        <w:t>ndikátor</w:t>
      </w:r>
      <w:r w:rsidR="00FC64F5">
        <w:rPr>
          <w:rFonts w:cstheme="minorHAnsi"/>
        </w:rPr>
        <w:t>y:</w:t>
      </w:r>
    </w:p>
    <w:tbl>
      <w:tblPr>
        <w:tblStyle w:val="Mkatabulky"/>
        <w:tblW w:w="7792" w:type="dxa"/>
        <w:jc w:val="center"/>
        <w:tblLayout w:type="fixed"/>
        <w:tblLook w:val="04A0" w:firstRow="1" w:lastRow="0" w:firstColumn="1" w:lastColumn="0" w:noHBand="0" w:noVBand="1"/>
      </w:tblPr>
      <w:tblGrid>
        <w:gridCol w:w="918"/>
        <w:gridCol w:w="3188"/>
        <w:gridCol w:w="1843"/>
        <w:gridCol w:w="1843"/>
      </w:tblGrid>
      <w:tr w:rsidR="00AE5E00" w14:paraId="44BB99BD" w14:textId="77777777" w:rsidTr="005223CF">
        <w:trPr>
          <w:jc w:val="center"/>
        </w:trPr>
        <w:tc>
          <w:tcPr>
            <w:tcW w:w="918" w:type="dxa"/>
          </w:tcPr>
          <w:p w14:paraId="44253625" w14:textId="77777777" w:rsidR="00AE5E00" w:rsidRPr="00242B75" w:rsidRDefault="00AE5E00" w:rsidP="00F76B2C">
            <w:pPr>
              <w:pStyle w:val="Odstavecseseznamem"/>
              <w:ind w:left="0"/>
              <w:jc w:val="center"/>
              <w:rPr>
                <w:rFonts w:cstheme="minorHAnsi"/>
                <w:b/>
              </w:rPr>
            </w:pPr>
            <w:r w:rsidRPr="00242B75">
              <w:rPr>
                <w:rFonts w:cstheme="minorHAnsi"/>
                <w:b/>
              </w:rPr>
              <w:t>Kód</w:t>
            </w:r>
          </w:p>
        </w:tc>
        <w:tc>
          <w:tcPr>
            <w:tcW w:w="3188" w:type="dxa"/>
          </w:tcPr>
          <w:p w14:paraId="629AF69E" w14:textId="77777777" w:rsidR="00AE5E00" w:rsidRPr="00242B75" w:rsidRDefault="00AE5E00" w:rsidP="00F76B2C">
            <w:pPr>
              <w:pStyle w:val="Odstavecseseznamem"/>
              <w:ind w:left="0"/>
              <w:jc w:val="center"/>
              <w:rPr>
                <w:rFonts w:cstheme="minorHAnsi"/>
                <w:b/>
              </w:rPr>
            </w:pPr>
            <w:r w:rsidRPr="00242B75">
              <w:rPr>
                <w:rFonts w:cstheme="minorHAnsi"/>
                <w:b/>
              </w:rPr>
              <w:t>Název</w:t>
            </w:r>
          </w:p>
        </w:tc>
        <w:tc>
          <w:tcPr>
            <w:tcW w:w="1843" w:type="dxa"/>
          </w:tcPr>
          <w:p w14:paraId="6DF3E8AF" w14:textId="77777777" w:rsidR="00AE5E00" w:rsidRPr="00242B75" w:rsidRDefault="00AE5E00" w:rsidP="00F76B2C">
            <w:pPr>
              <w:rPr>
                <w:rFonts w:cstheme="minorHAnsi"/>
                <w:b/>
              </w:rPr>
            </w:pPr>
            <w:r w:rsidRPr="00242B75">
              <w:rPr>
                <w:rFonts w:cstheme="minorHAnsi"/>
                <w:b/>
              </w:rPr>
              <w:t>Výchozí hodnota</w:t>
            </w:r>
          </w:p>
        </w:tc>
        <w:tc>
          <w:tcPr>
            <w:tcW w:w="1843" w:type="dxa"/>
          </w:tcPr>
          <w:p w14:paraId="413260E2" w14:textId="77777777" w:rsidR="00AE5E00" w:rsidRPr="00242B75" w:rsidRDefault="00AE5E00" w:rsidP="00F76B2C">
            <w:pPr>
              <w:rPr>
                <w:rFonts w:cstheme="minorHAnsi"/>
                <w:b/>
              </w:rPr>
            </w:pPr>
            <w:r w:rsidRPr="00242B75">
              <w:rPr>
                <w:rFonts w:cstheme="minorHAnsi"/>
                <w:b/>
              </w:rPr>
              <w:t>Cílová hodnota</w:t>
            </w:r>
          </w:p>
        </w:tc>
      </w:tr>
      <w:tr w:rsidR="00AE5E00" w14:paraId="71474AC3" w14:textId="77777777" w:rsidTr="005223CF">
        <w:trPr>
          <w:jc w:val="center"/>
        </w:trPr>
        <w:tc>
          <w:tcPr>
            <w:tcW w:w="918" w:type="dxa"/>
          </w:tcPr>
          <w:p w14:paraId="6C05C71E" w14:textId="77777777" w:rsidR="00AE5E00" w:rsidRPr="00242B75" w:rsidRDefault="00AE5E00" w:rsidP="00F76B2C">
            <w:pPr>
              <w:pStyle w:val="Odstavecseseznamem"/>
              <w:ind w:left="0"/>
              <w:jc w:val="both"/>
              <w:rPr>
                <w:rFonts w:cstheme="minorHAnsi"/>
              </w:rPr>
            </w:pPr>
            <w:r w:rsidRPr="00242B75">
              <w:rPr>
                <w:rFonts w:cstheme="minorHAnsi"/>
              </w:rPr>
              <w:t>5 00 00</w:t>
            </w:r>
          </w:p>
        </w:tc>
        <w:tc>
          <w:tcPr>
            <w:tcW w:w="3188" w:type="dxa"/>
          </w:tcPr>
          <w:p w14:paraId="34B4B379" w14:textId="77777777" w:rsidR="00AE5E00" w:rsidRPr="00242B75" w:rsidRDefault="00AE5E00" w:rsidP="00F76B2C">
            <w:pPr>
              <w:rPr>
                <w:rFonts w:cstheme="minorHAnsi"/>
              </w:rPr>
            </w:pPr>
            <w:r w:rsidRPr="00242B75">
              <w:rPr>
                <w:rFonts w:cstheme="minorHAnsi"/>
              </w:rPr>
              <w:t>Počet podpořených vzdělávacích zařízení</w:t>
            </w:r>
          </w:p>
        </w:tc>
        <w:tc>
          <w:tcPr>
            <w:tcW w:w="1843" w:type="dxa"/>
          </w:tcPr>
          <w:p w14:paraId="13560040" w14:textId="77777777" w:rsidR="00AE5E00" w:rsidRDefault="00AE5E00" w:rsidP="00F76B2C">
            <w:pPr>
              <w:rPr>
                <w:rFonts w:cstheme="minorHAnsi"/>
              </w:rPr>
            </w:pPr>
          </w:p>
        </w:tc>
        <w:tc>
          <w:tcPr>
            <w:tcW w:w="1843" w:type="dxa"/>
          </w:tcPr>
          <w:p w14:paraId="6554622D" w14:textId="77777777" w:rsidR="00AE5E00" w:rsidRDefault="00AE5E00" w:rsidP="00F76B2C">
            <w:pPr>
              <w:rPr>
                <w:rFonts w:cstheme="minorHAnsi"/>
              </w:rPr>
            </w:pPr>
          </w:p>
        </w:tc>
      </w:tr>
      <w:tr w:rsidR="00AE5E00" w14:paraId="1B5F1C29" w14:textId="77777777" w:rsidTr="005223CF">
        <w:trPr>
          <w:jc w:val="center"/>
        </w:trPr>
        <w:tc>
          <w:tcPr>
            <w:tcW w:w="918" w:type="dxa"/>
          </w:tcPr>
          <w:p w14:paraId="570C02B0" w14:textId="77777777" w:rsidR="00AE5E00" w:rsidRPr="00242B75" w:rsidRDefault="00AE5E00" w:rsidP="00F76B2C">
            <w:pPr>
              <w:pStyle w:val="Odstavecseseznamem"/>
              <w:ind w:left="0"/>
              <w:jc w:val="both"/>
              <w:rPr>
                <w:rFonts w:cstheme="minorHAnsi"/>
              </w:rPr>
            </w:pPr>
            <w:r w:rsidRPr="00242B75">
              <w:rPr>
                <w:rFonts w:cstheme="minorHAnsi"/>
                <w:color w:val="000000"/>
              </w:rPr>
              <w:t>5 00 01</w:t>
            </w:r>
          </w:p>
        </w:tc>
        <w:tc>
          <w:tcPr>
            <w:tcW w:w="3188" w:type="dxa"/>
          </w:tcPr>
          <w:p w14:paraId="02D010DA" w14:textId="77777777" w:rsidR="00AE5E00" w:rsidRPr="00242B75" w:rsidRDefault="00AE5E00" w:rsidP="00F76B2C">
            <w:pPr>
              <w:pStyle w:val="Odstavecseseznamem"/>
              <w:ind w:left="0"/>
              <w:rPr>
                <w:rFonts w:cstheme="minorHAnsi"/>
              </w:rPr>
            </w:pPr>
            <w:r w:rsidRPr="00242B75">
              <w:rPr>
                <w:rFonts w:cstheme="minorHAnsi"/>
                <w:color w:val="000000"/>
              </w:rPr>
              <w:t>Kapacita podporovaných zařízení péče o děti nebo vzdělávacích zařízení</w:t>
            </w:r>
          </w:p>
        </w:tc>
        <w:tc>
          <w:tcPr>
            <w:tcW w:w="1843" w:type="dxa"/>
          </w:tcPr>
          <w:p w14:paraId="032338CA" w14:textId="77777777" w:rsidR="00AE5E00" w:rsidRDefault="00AE5E00" w:rsidP="00F76B2C">
            <w:pPr>
              <w:rPr>
                <w:rFonts w:cstheme="minorHAnsi"/>
              </w:rPr>
            </w:pPr>
          </w:p>
        </w:tc>
        <w:tc>
          <w:tcPr>
            <w:tcW w:w="1843" w:type="dxa"/>
          </w:tcPr>
          <w:p w14:paraId="79465CB2" w14:textId="77777777" w:rsidR="00AE5E00" w:rsidRDefault="00AE5E00" w:rsidP="00F76B2C">
            <w:pPr>
              <w:rPr>
                <w:rFonts w:cstheme="minorHAnsi"/>
              </w:rPr>
            </w:pPr>
          </w:p>
        </w:tc>
      </w:tr>
    </w:tbl>
    <w:p w14:paraId="61296E05" w14:textId="57C600C6" w:rsidR="00FC64F5" w:rsidRDefault="00FC64F5" w:rsidP="005223CF">
      <w:pPr>
        <w:pStyle w:val="Odstavecseseznamem"/>
        <w:numPr>
          <w:ilvl w:val="1"/>
          <w:numId w:val="1"/>
        </w:numPr>
        <w:spacing w:before="120"/>
        <w:ind w:left="1434" w:hanging="357"/>
        <w:jc w:val="both"/>
      </w:pPr>
      <w:r>
        <w:t>způsob stanovení cílových hodnot indikátorů,</w:t>
      </w:r>
    </w:p>
    <w:p w14:paraId="0D6EB2CD" w14:textId="77777777" w:rsidR="00FC64F5" w:rsidRDefault="00FC64F5" w:rsidP="00FC64F5">
      <w:pPr>
        <w:pStyle w:val="Odstavecseseznamem"/>
        <w:numPr>
          <w:ilvl w:val="1"/>
          <w:numId w:val="1"/>
        </w:numPr>
        <w:jc w:val="both"/>
      </w:pPr>
      <w:r>
        <w:t>v</w:t>
      </w:r>
      <w:r w:rsidRPr="0013240A">
        <w:t>azba indikátorů na cíle projektu a podporované aktivity.</w:t>
      </w:r>
    </w:p>
    <w:p w14:paraId="0C32AEAF" w14:textId="77777777" w:rsidR="006C4405" w:rsidRDefault="006C4405" w:rsidP="00536654">
      <w:pPr>
        <w:pStyle w:val="Nadpis1"/>
        <w:numPr>
          <w:ilvl w:val="0"/>
          <w:numId w:val="3"/>
        </w:numPr>
        <w:ind w:left="720"/>
        <w:jc w:val="both"/>
        <w:rPr>
          <w:caps/>
        </w:rPr>
      </w:pPr>
      <w:bookmarkStart w:id="20" w:name="_Toc451260464"/>
      <w:bookmarkStart w:id="21" w:name="_Toc451260465"/>
      <w:bookmarkStart w:id="22" w:name="_Toc447182285"/>
      <w:bookmarkStart w:id="23" w:name="_Toc522791280"/>
      <w:bookmarkEnd w:id="20"/>
      <w:bookmarkEnd w:id="21"/>
      <w:r w:rsidRPr="004A323F">
        <w:rPr>
          <w:caps/>
        </w:rPr>
        <w:lastRenderedPageBreak/>
        <w:t>Finanční analýza</w:t>
      </w:r>
      <w:r>
        <w:rPr>
          <w:rStyle w:val="Znakapoznpodarou"/>
          <w:caps/>
        </w:rPr>
        <w:footnoteReference w:id="1"/>
      </w:r>
      <w:bookmarkEnd w:id="22"/>
      <w:bookmarkEnd w:id="23"/>
    </w:p>
    <w:p w14:paraId="64461FE2" w14:textId="77777777" w:rsidR="00FF25AA" w:rsidRDefault="00FF25AA" w:rsidP="00FF25AA">
      <w:pPr>
        <w:pStyle w:val="Odstavecseseznamem"/>
        <w:numPr>
          <w:ilvl w:val="0"/>
          <w:numId w:val="19"/>
        </w:numPr>
        <w:spacing w:before="120"/>
        <w:ind w:left="714" w:hanging="357"/>
      </w:pPr>
      <w:r w:rsidRPr="002934E8">
        <w:t>Finanční analýza sestavená do konce udržitelnosti s plánem údržby a reinvestic.</w:t>
      </w:r>
    </w:p>
    <w:p w14:paraId="0F6417E4" w14:textId="6DCA7807"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00FF25AA">
        <w:t>:</w:t>
      </w:r>
      <w:r w:rsidRPr="004868B9">
        <w:t xml:space="preserve"> </w:t>
      </w:r>
    </w:p>
    <w:p w14:paraId="0DF52EAB" w14:textId="24B96E40" w:rsidR="0049130C" w:rsidRPr="004868B9" w:rsidRDefault="0049130C" w:rsidP="005E627B">
      <w:pPr>
        <w:pStyle w:val="Odstavecseseznamem"/>
        <w:numPr>
          <w:ilvl w:val="1"/>
          <w:numId w:val="15"/>
        </w:numPr>
        <w:jc w:val="both"/>
      </w:pPr>
      <w:r w:rsidRPr="004868B9">
        <w:t xml:space="preserve">u každé položky rozpočtu projektu musí být uvedeno, zda se jedná o hlavní nebo vedlejší aktivity projektu podle kap. </w:t>
      </w:r>
      <w:r w:rsidR="00256DA9">
        <w:t>2.6</w:t>
      </w:r>
      <w:r w:rsidRPr="004868B9">
        <w:t xml:space="preserve"> Specifických pravidel a zároveň musí být uvedena konkrétní vazba na výběrové/zadávací řízení.</w:t>
      </w:r>
    </w:p>
    <w:p w14:paraId="120C0960" w14:textId="77777777"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2D064A4"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9"/>
          <w:footerReference w:type="default" r:id="rId10"/>
          <w:pgSz w:w="11906" w:h="16838"/>
          <w:pgMar w:top="1417" w:right="1417" w:bottom="1417" w:left="1417" w:header="708" w:footer="708" w:gutter="0"/>
          <w:cols w:space="708"/>
          <w:docGrid w:linePitch="360"/>
        </w:sectPr>
      </w:pPr>
    </w:p>
    <w:p w14:paraId="3FB1CD55" w14:textId="77777777" w:rsidR="002D567C" w:rsidRDefault="002D567C">
      <w:pPr>
        <w:rPr>
          <w:rFonts w:asciiTheme="majorHAnsi" w:hAnsiTheme="majorHAnsi"/>
        </w:rPr>
      </w:pPr>
      <w:r>
        <w:rPr>
          <w:rFonts w:asciiTheme="majorHAnsi" w:hAnsiTheme="majorHAnsi"/>
        </w:rPr>
        <w:lastRenderedPageBreak/>
        <w:t xml:space="preserve">Vzor položkového rozpočtu projektu </w:t>
      </w:r>
    </w:p>
    <w:p w14:paraId="231F0322" w14:textId="77777777" w:rsidR="002D567C" w:rsidRDefault="001864E5">
      <w:pPr>
        <w:rPr>
          <w:rFonts w:asciiTheme="majorHAnsi" w:hAnsiTheme="majorHAnsi"/>
        </w:rPr>
      </w:pPr>
      <w:r>
        <w:rPr>
          <w:rFonts w:asciiTheme="majorHAnsi" w:hAnsiTheme="majorHAnsi"/>
        </w:rPr>
        <w:object w:dxaOrig="17622" w:dyaOrig="2511" w14:anchorId="2F7B7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98.25pt" o:ole="">
            <v:imagedata r:id="rId11" o:title=""/>
          </v:shape>
          <o:OLEObject Type="Embed" ProgID="Excel.Sheet.12" ShapeID="_x0000_i1025" DrawAspect="Content" ObjectID="_1597214252" r:id="rId12"/>
        </w:object>
      </w:r>
    </w:p>
    <w:p w14:paraId="598B6A54" w14:textId="77777777" w:rsidR="00746546" w:rsidRDefault="00746546" w:rsidP="00746546">
      <w:pPr>
        <w:pStyle w:val="Odstavecseseznamem"/>
        <w:numPr>
          <w:ilvl w:val="0"/>
          <w:numId w:val="13"/>
        </w:numPr>
        <w:ind w:left="426" w:hanging="426"/>
        <w:jc w:val="both"/>
        <w:rPr>
          <w:rFonts w:cs="Arial"/>
        </w:rPr>
      </w:pPr>
      <w:r w:rsidRPr="0073661D">
        <w:rPr>
          <w:rFonts w:cs="Arial"/>
        </w:rPr>
        <w:t>Plán cash-flow v realizační fázi projektu v členění po letech:</w:t>
      </w:r>
    </w:p>
    <w:p w14:paraId="547B0F5A" w14:textId="77777777" w:rsidR="00746546" w:rsidRPr="00F42E27" w:rsidRDefault="00746546" w:rsidP="00746546">
      <w:pPr>
        <w:pStyle w:val="Odstavecseseznamem"/>
        <w:numPr>
          <w:ilvl w:val="1"/>
          <w:numId w:val="13"/>
        </w:numPr>
        <w:jc w:val="both"/>
        <w:rPr>
          <w:rFonts w:cs="Arial"/>
        </w:rPr>
      </w:pPr>
      <w:r>
        <w:rPr>
          <w:rFonts w:cs="Arial"/>
        </w:rPr>
        <w:t>celkové výdaje projektu.</w:t>
      </w:r>
    </w:p>
    <w:p w14:paraId="77C7ED3D" w14:textId="78C762BD" w:rsidR="002D567C" w:rsidRDefault="00746546" w:rsidP="002D567C">
      <w:pPr>
        <w:pStyle w:val="Odstavecseseznamem"/>
        <w:numPr>
          <w:ilvl w:val="0"/>
          <w:numId w:val="13"/>
        </w:numPr>
        <w:ind w:left="360"/>
        <w:jc w:val="both"/>
      </w:pPr>
      <w:r>
        <w:t>P</w:t>
      </w:r>
      <w:r w:rsidR="002D567C">
        <w:t>lán cash-flow v době udržitelnosti projektu v členění po letech:</w:t>
      </w:r>
    </w:p>
    <w:p w14:paraId="4BE53EB6"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34A3A834" w14:textId="1423F688" w:rsidR="002D567C" w:rsidRDefault="002D567C" w:rsidP="002D567C">
      <w:pPr>
        <w:pStyle w:val="Odstavecseseznamem"/>
        <w:numPr>
          <w:ilvl w:val="1"/>
          <w:numId w:val="13"/>
        </w:numPr>
        <w:ind w:left="1080"/>
        <w:jc w:val="both"/>
      </w:pPr>
      <w:r>
        <w:t>čisté jiné peněžní příjmy během realizace projektu</w:t>
      </w:r>
      <w:r w:rsidR="00746546">
        <w:t>.</w:t>
      </w:r>
    </w:p>
    <w:p w14:paraId="0578B5CD" w14:textId="77777777" w:rsidR="002D567C" w:rsidRDefault="002D567C" w:rsidP="002D567C">
      <w:pPr>
        <w:pStyle w:val="Odstavecseseznamem"/>
        <w:numPr>
          <w:ilvl w:val="0"/>
          <w:numId w:val="13"/>
        </w:numPr>
        <w:ind w:left="360"/>
        <w:jc w:val="both"/>
      </w:pPr>
      <w:r>
        <w:t>Vyhodnocení plánu cash-flow:</w:t>
      </w:r>
    </w:p>
    <w:p w14:paraId="02E323F6" w14:textId="24EC3F6C" w:rsidR="009D6E37" w:rsidRDefault="002D567C" w:rsidP="005E627B">
      <w:pPr>
        <w:pStyle w:val="Odstavecseseznamem"/>
        <w:numPr>
          <w:ilvl w:val="1"/>
          <w:numId w:val="13"/>
        </w:numPr>
        <w:ind w:left="1080"/>
      </w:pPr>
      <w:r>
        <w:t>zdůvodnění negativního cash-flow v některém období a zdroj prostředků a způsob překlenutí.</w:t>
      </w:r>
    </w:p>
    <w:p w14:paraId="23E38CB7" w14:textId="77777777" w:rsidR="00746546" w:rsidRPr="0073661D" w:rsidRDefault="00746546" w:rsidP="00746546">
      <w:pPr>
        <w:pStyle w:val="Odstavecseseznamem"/>
        <w:numPr>
          <w:ilvl w:val="0"/>
          <w:numId w:val="13"/>
        </w:numPr>
        <w:ind w:left="284" w:hanging="284"/>
        <w:jc w:val="both"/>
        <w:rPr>
          <w:rFonts w:cs="Arial"/>
        </w:rPr>
      </w:pPr>
      <w:r w:rsidRPr="0073661D">
        <w:rPr>
          <w:rFonts w:cs="Arial"/>
        </w:rPr>
        <w:t>Finanční plán pro variantní řešení projektu (pokud je relevantní).</w:t>
      </w:r>
    </w:p>
    <w:p w14:paraId="6B9A1102" w14:textId="77777777" w:rsidR="00746546" w:rsidRPr="0073661D" w:rsidRDefault="00746546" w:rsidP="00746546">
      <w:pPr>
        <w:pStyle w:val="Odstavecseseznamem"/>
        <w:numPr>
          <w:ilvl w:val="0"/>
          <w:numId w:val="13"/>
        </w:numPr>
        <w:ind w:left="284" w:hanging="284"/>
        <w:jc w:val="both"/>
        <w:rPr>
          <w:rFonts w:cs="Arial"/>
        </w:rPr>
      </w:pPr>
      <w:r w:rsidRPr="0073661D">
        <w:rPr>
          <w:rFonts w:cs="Arial"/>
        </w:rPr>
        <w:t>Výsledky finanční analýzy.</w:t>
      </w:r>
    </w:p>
    <w:p w14:paraId="1649E230" w14:textId="77777777" w:rsidR="00746546" w:rsidRDefault="00746546" w:rsidP="005223CF">
      <w:pPr>
        <w:pStyle w:val="Odstavecseseznamem"/>
        <w:numPr>
          <w:ilvl w:val="0"/>
          <w:numId w:val="13"/>
        </w:numPr>
        <w:sectPr w:rsidR="00746546" w:rsidSect="002D567C">
          <w:pgSz w:w="16838" w:h="11906" w:orient="landscape"/>
          <w:pgMar w:top="1417" w:right="1417" w:bottom="1417" w:left="1417" w:header="708" w:footer="708" w:gutter="0"/>
          <w:cols w:space="708"/>
          <w:docGrid w:linePitch="360"/>
        </w:sectPr>
      </w:pPr>
    </w:p>
    <w:p w14:paraId="5EE74777" w14:textId="77777777" w:rsidR="003101E6" w:rsidRPr="003101E6" w:rsidRDefault="003101E6" w:rsidP="00536654">
      <w:pPr>
        <w:pStyle w:val="Nadpis1"/>
        <w:numPr>
          <w:ilvl w:val="0"/>
          <w:numId w:val="3"/>
        </w:numPr>
        <w:ind w:left="720"/>
        <w:jc w:val="both"/>
        <w:rPr>
          <w:caps/>
        </w:rPr>
      </w:pPr>
      <w:bookmarkStart w:id="24" w:name="_Toc52279128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4"/>
    </w:p>
    <w:p w14:paraId="69AD9BCA" w14:textId="77777777" w:rsidR="009D6E37" w:rsidRPr="00184E0C" w:rsidRDefault="009D6E37" w:rsidP="009D6E37">
      <w:pPr>
        <w:jc w:val="both"/>
      </w:pPr>
      <w:r w:rsidRPr="00184E0C">
        <w:t>Způsoby stanovení cen do rozpočtu projektu mimo stavební práce</w:t>
      </w:r>
    </w:p>
    <w:p w14:paraId="443E7304" w14:textId="77777777"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2ACF4A1B" w14:textId="77777777"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D5AA5A1" w14:textId="5E5BD638" w:rsidR="009D6E37" w:rsidRPr="00184E0C" w:rsidRDefault="009D6E37" w:rsidP="009D6E37">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746546">
        <w:t> </w:t>
      </w:r>
      <w:r w:rsidRPr="00184E0C">
        <w:t xml:space="preserve">uzavřené smlouvy na plnění zakázky. </w:t>
      </w:r>
    </w:p>
    <w:p w14:paraId="4990F7B1" w14:textId="77777777"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14:paraId="597B11D9" w14:textId="3C85FD40" w:rsidR="009D6E37" w:rsidRPr="00184E0C" w:rsidRDefault="009D6E37" w:rsidP="009D6E37">
      <w:pPr>
        <w:jc w:val="both"/>
      </w:pPr>
      <w:r w:rsidRPr="00184E0C">
        <w:t xml:space="preserve">Stanovení cen se netýká stavebních prací. Ocenění stavebních prací žadatel </w:t>
      </w:r>
      <w:r w:rsidRPr="0086362D">
        <w:t>dokládá přílohou č.</w:t>
      </w:r>
      <w:r w:rsidR="005E627B" w:rsidRPr="0086362D">
        <w:t xml:space="preserve"> </w:t>
      </w:r>
      <w:r w:rsidR="00256DA9" w:rsidRPr="0086362D">
        <w:t xml:space="preserve">9 </w:t>
      </w:r>
      <w:r w:rsidRPr="0086362D">
        <w:t xml:space="preserve">– Položkový rozpočet stavby podle jednotného ceníku stavebních prací (viz Specifická pravidla pro žadatele a příjemce, kap. </w:t>
      </w:r>
      <w:r w:rsidR="00256DA9" w:rsidRPr="0086362D">
        <w:t>2.4</w:t>
      </w:r>
      <w:r w:rsidRPr="0086362D">
        <w:t xml:space="preserve"> Povinné přílohy k žádosti o podporu)</w:t>
      </w:r>
      <w:r w:rsidRPr="00184E0C">
        <w:t xml:space="preserve"> </w:t>
      </w:r>
    </w:p>
    <w:p w14:paraId="616895C9" w14:textId="77777777"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14:paraId="044725B4" w14:textId="77777777"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387E0A29" w14:textId="77777777"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5658A155" w14:textId="77777777"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1321CF0" w14:textId="77777777" w:rsidR="009D6E37" w:rsidRPr="00184E0C" w:rsidRDefault="009D6E37" w:rsidP="009D6E37">
      <w:pPr>
        <w:pStyle w:val="Odstavecseseznamem"/>
        <w:numPr>
          <w:ilvl w:val="1"/>
          <w:numId w:val="7"/>
        </w:numPr>
        <w:jc w:val="both"/>
      </w:pPr>
      <w:r w:rsidRPr="00184E0C">
        <w:t>uváděná cenová úroveň je stále aktuální,</w:t>
      </w:r>
    </w:p>
    <w:p w14:paraId="1A8CDB9C" w14:textId="77777777"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8D1C0E5" w14:textId="77777777"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11E1E723" w14:textId="77777777"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26CEA4E" w14:textId="77777777" w:rsidR="009D6E37" w:rsidRPr="00184E0C" w:rsidRDefault="009D6E37" w:rsidP="009D6E37">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7657BD7" w14:textId="77777777" w:rsidR="009D6E37" w:rsidRPr="00184E0C" w:rsidRDefault="009D6E37" w:rsidP="009D6E37">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1B4CC837" w14:textId="77777777"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14:paraId="6BA9A90A" w14:textId="77777777" w:rsidR="009D6E37" w:rsidRPr="00184E0C" w:rsidRDefault="009D6E37" w:rsidP="009D6E37">
      <w:pPr>
        <w:pStyle w:val="Odstavecseseznamem"/>
        <w:numPr>
          <w:ilvl w:val="1"/>
          <w:numId w:val="7"/>
        </w:numPr>
        <w:jc w:val="both"/>
      </w:pPr>
      <w:r w:rsidRPr="00184E0C">
        <w:t>na základě údajů a informací získaných jiným vhodným způsobem,</w:t>
      </w:r>
    </w:p>
    <w:p w14:paraId="66C6D446" w14:textId="77777777"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4CA7424" w14:textId="77777777" w:rsidR="009D6E37" w:rsidRPr="00184E0C" w:rsidRDefault="009D6E37" w:rsidP="009D6E37">
      <w:pPr>
        <w:pStyle w:val="Odstavecseseznamem"/>
        <w:numPr>
          <w:ilvl w:val="1"/>
          <w:numId w:val="7"/>
        </w:numPr>
        <w:jc w:val="both"/>
      </w:pPr>
      <w:r w:rsidRPr="00184E0C">
        <w:t>doložením expertního posudku.</w:t>
      </w:r>
    </w:p>
    <w:p w14:paraId="15D68CCE" w14:textId="77777777"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2E47AE6" w14:textId="77777777"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724BAF01" w14:textId="77777777"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5C85B751" w14:textId="77777777" w:rsidR="009D6E37" w:rsidRPr="00184E0C" w:rsidRDefault="009D6E37" w:rsidP="009D6E37">
      <w:pPr>
        <w:pStyle w:val="Odstavecseseznamem"/>
        <w:jc w:val="both"/>
      </w:pPr>
    </w:p>
    <w:p w14:paraId="10D6854E" w14:textId="77777777" w:rsidR="009D6E37" w:rsidRPr="00184E0C" w:rsidRDefault="009D6E37" w:rsidP="009D6E37">
      <w:pPr>
        <w:pStyle w:val="Odstavecseseznamem"/>
        <w:ind w:left="0"/>
        <w:jc w:val="both"/>
      </w:pPr>
      <w:r w:rsidRPr="00184E0C">
        <w:t>Stanovení cen do rozpočtu projektu:</w:t>
      </w:r>
    </w:p>
    <w:p w14:paraId="10C4C3E0" w14:textId="77777777" w:rsidR="009D6E37" w:rsidRPr="00184E0C" w:rsidRDefault="009D6E37" w:rsidP="009D6E37">
      <w:pPr>
        <w:pStyle w:val="Odstavecseseznamem"/>
        <w:ind w:left="-11"/>
        <w:jc w:val="both"/>
      </w:pPr>
      <w:r w:rsidRPr="005B6F31">
        <w:object w:dxaOrig="15384" w:dyaOrig="1647" w14:anchorId="2E8E8CB6">
          <v:shape id="_x0000_i1026" type="#_x0000_t75" style="width:464.25pt;height:49.5pt" o:ole="">
            <v:imagedata r:id="rId13" o:title=""/>
          </v:shape>
          <o:OLEObject Type="Embed" ProgID="Excel.Sheet.12" ShapeID="_x0000_i1026" DrawAspect="Content" ObjectID="_1597214253" r:id="rId14"/>
        </w:object>
      </w:r>
      <w:r w:rsidRPr="00184E0C">
        <w:fldChar w:fldCharType="begin"/>
      </w:r>
      <w:r w:rsidRPr="00184E0C">
        <w:instrText xml:space="preserve"> LINK Excel.Sheet.12 F:\\CRR\\vzorove-tabulky-ceny.xlsx "vzor - ceny!R4C1:R10C9" \a \f 4 \h  \* MERGEFORMAT </w:instrText>
      </w:r>
      <w:r w:rsidRPr="00184E0C">
        <w:fldChar w:fldCharType="separate"/>
      </w:r>
    </w:p>
    <w:p w14:paraId="679B273D" w14:textId="77777777"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63D3836" w14:textId="77777777"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35A23C6B" w14:textId="77777777"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2BF4B5AE" w14:textId="77777777" w:rsidR="009D6E37" w:rsidRPr="00184E0C" w:rsidRDefault="009D6E37" w:rsidP="009D6E37">
      <w:pPr>
        <w:pStyle w:val="Odstavecseseznamem"/>
        <w:ind w:left="0"/>
        <w:jc w:val="both"/>
      </w:pPr>
      <w:r w:rsidRPr="00184E0C">
        <w:t xml:space="preserve">Komentář ke stanovení ceny do rozpočtu projektu (pokud je relevantní). </w:t>
      </w:r>
    </w:p>
    <w:p w14:paraId="65EAA1C2" w14:textId="77777777" w:rsidR="009D6E37" w:rsidRPr="00184E0C" w:rsidRDefault="009D6E37" w:rsidP="009D6E37">
      <w:pPr>
        <w:pStyle w:val="Odstavecseseznamem"/>
        <w:ind w:left="0"/>
        <w:jc w:val="both"/>
      </w:pPr>
    </w:p>
    <w:p w14:paraId="754C8F9A" w14:textId="77777777" w:rsidR="009D6E37" w:rsidRPr="00184E0C" w:rsidRDefault="009D6E37" w:rsidP="009D6E37">
      <w:pPr>
        <w:pStyle w:val="Odstavecseseznamem"/>
        <w:ind w:left="709"/>
        <w:jc w:val="both"/>
      </w:pPr>
      <w:r w:rsidRPr="00184E0C">
        <w:fldChar w:fldCharType="end"/>
      </w:r>
    </w:p>
    <w:p w14:paraId="152DF804"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1F9068AD" w14:textId="77777777"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w:t>
      </w:r>
      <w:r w:rsidRPr="00184E0C">
        <w:lastRenderedPageBreak/>
        <w:t xml:space="preserve">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20C89AC" w14:textId="77777777"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14:paraId="360A3046" w14:textId="77777777" w:rsidR="009D6E37" w:rsidRPr="00184E0C" w:rsidRDefault="009D6E37" w:rsidP="009D6E37">
      <w:pPr>
        <w:pStyle w:val="Odstavecseseznamem"/>
        <w:jc w:val="both"/>
      </w:pPr>
    </w:p>
    <w:p w14:paraId="3FEACE64" w14:textId="77777777" w:rsidR="009D6E37" w:rsidRPr="00184E0C" w:rsidRDefault="009D6E37" w:rsidP="009D6E37">
      <w:pPr>
        <w:pStyle w:val="Odstavecseseznamem"/>
        <w:jc w:val="both"/>
      </w:pPr>
      <w:r w:rsidRPr="00184E0C">
        <w:t>Stanovení cen do rozpočtu na základě výsledku stanovení předpokládané hodnoty zakázky</w:t>
      </w:r>
    </w:p>
    <w:p w14:paraId="2DFC9E75" w14:textId="77777777" w:rsidR="009D6E37" w:rsidRPr="00184E0C" w:rsidRDefault="009D6E37" w:rsidP="009D6E37">
      <w:pPr>
        <w:pStyle w:val="Odstavecseseznamem"/>
        <w:ind w:left="0"/>
        <w:jc w:val="both"/>
      </w:pPr>
      <w:r w:rsidRPr="00184E0C">
        <w:object w:dxaOrig="15384" w:dyaOrig="1647" w14:anchorId="2DB8EC73">
          <v:shape id="_x0000_i1027" type="#_x0000_t75" style="width:479.25pt;height:49.5pt" o:ole="">
            <v:imagedata r:id="rId15" o:title=""/>
          </v:shape>
          <o:OLEObject Type="Embed" ProgID="Excel.Sheet.12" ShapeID="_x0000_i1027" DrawAspect="Content" ObjectID="_1597214254" r:id="rId16"/>
        </w:object>
      </w:r>
    </w:p>
    <w:p w14:paraId="4F57B6F5" w14:textId="77777777" w:rsidR="009D6E37" w:rsidRPr="00184E0C" w:rsidRDefault="009D6E37" w:rsidP="009D6E37">
      <w:pPr>
        <w:pStyle w:val="Odstavecseseznamem"/>
        <w:ind w:left="0"/>
        <w:jc w:val="both"/>
      </w:pPr>
      <w:r w:rsidRPr="00184E0C">
        <w:t xml:space="preserve">Komentář ke stanovení ceny do rozpočtu (pokud je relevantní). </w:t>
      </w:r>
    </w:p>
    <w:p w14:paraId="7312C7A4" w14:textId="77777777" w:rsidR="009D6E37" w:rsidRPr="00184E0C" w:rsidRDefault="009D6E37" w:rsidP="009D6E37">
      <w:pPr>
        <w:pStyle w:val="Odstavecseseznamem"/>
        <w:ind w:left="0"/>
        <w:jc w:val="both"/>
      </w:pPr>
    </w:p>
    <w:p w14:paraId="3AC8365A"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14:paraId="2DD9F8CF" w14:textId="77777777"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1E2AD612" w14:textId="77777777"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14:paraId="6C634535" w14:textId="77777777"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3762E5D6" w14:textId="77777777"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14:paraId="681805A7" w14:textId="77777777" w:rsidR="009D6E37" w:rsidRPr="00184E0C" w:rsidRDefault="009D6E37" w:rsidP="009D6E37">
      <w:r w:rsidRPr="00184E0C">
        <w:t>Stanovení cen do rozpočtu na základě ukončené zakázky</w:t>
      </w:r>
      <w:r w:rsidRPr="00184E0C">
        <w:object w:dxaOrig="13863" w:dyaOrig="2085" w14:anchorId="2A53B273">
          <v:shape id="_x0000_i1028" type="#_x0000_t75" style="width:459pt;height:68.25pt" o:ole="">
            <v:imagedata r:id="rId17" o:title=""/>
          </v:shape>
          <o:OLEObject Type="Embed" ProgID="Excel.Sheet.12" ShapeID="_x0000_i1028" DrawAspect="Content" ObjectID="_1597214255" r:id="rId18"/>
        </w:object>
      </w:r>
    </w:p>
    <w:p w14:paraId="7C9DB95F" w14:textId="77777777" w:rsidR="009D6E37" w:rsidRPr="00691D7A" w:rsidRDefault="009D6E37" w:rsidP="009D6E37">
      <w:pPr>
        <w:rPr>
          <w:rFonts w:asciiTheme="majorHAnsi" w:hAnsiTheme="majorHAnsi"/>
        </w:rPr>
      </w:pPr>
      <w:r w:rsidRPr="00184E0C">
        <w:t>Komentář ke stanovení ceny do rozpočtu (pokud</w:t>
      </w:r>
      <w:r w:rsidRPr="00256DA9">
        <w:t xml:space="preserve"> je relevantní).</w:t>
      </w:r>
      <w:r w:rsidRPr="00691D7A">
        <w:rPr>
          <w:rFonts w:asciiTheme="majorHAnsi" w:hAnsiTheme="majorHAnsi"/>
        </w:rPr>
        <w:t xml:space="preserve"> </w:t>
      </w:r>
    </w:p>
    <w:p w14:paraId="49DD6C52" w14:textId="77777777" w:rsidR="005455F3" w:rsidRPr="00D35CE5" w:rsidRDefault="005455F3" w:rsidP="00536654">
      <w:pPr>
        <w:jc w:val="both"/>
      </w:pPr>
      <w:bookmarkStart w:id="25" w:name="_MON_1528620226"/>
      <w:bookmarkEnd w:id="25"/>
    </w:p>
    <w:p w14:paraId="4E91548A" w14:textId="77777777" w:rsidR="005211DB" w:rsidRDefault="005211DB" w:rsidP="00536654">
      <w:pPr>
        <w:pStyle w:val="Nadpis1"/>
        <w:numPr>
          <w:ilvl w:val="0"/>
          <w:numId w:val="3"/>
        </w:numPr>
        <w:jc w:val="both"/>
        <w:rPr>
          <w:caps/>
        </w:rPr>
      </w:pPr>
      <w:bookmarkStart w:id="26" w:name="_Toc522791282"/>
      <w:r w:rsidRPr="004A323F">
        <w:rPr>
          <w:caps/>
        </w:rPr>
        <w:lastRenderedPageBreak/>
        <w:t>Analýza a řízení rizik</w:t>
      </w:r>
      <w:bookmarkEnd w:id="26"/>
    </w:p>
    <w:p w14:paraId="3865084D" w14:textId="77777777" w:rsidR="00BB6260" w:rsidRDefault="00404165" w:rsidP="00256DA9">
      <w:pPr>
        <w:jc w:val="both"/>
      </w:pPr>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372"/>
        <w:gridCol w:w="1283"/>
        <w:gridCol w:w="2012"/>
        <w:gridCol w:w="2359"/>
      </w:tblGrid>
      <w:tr w:rsidR="007A73A1" w:rsidRPr="00E20FDB" w14:paraId="5CCFBBFE" w14:textId="77777777" w:rsidTr="00256DA9">
        <w:trPr>
          <w:trHeight w:val="300"/>
        </w:trPr>
        <w:tc>
          <w:tcPr>
            <w:tcW w:w="3372" w:type="dxa"/>
            <w:tcBorders>
              <w:top w:val="single" w:sz="18" w:space="0" w:color="auto"/>
              <w:bottom w:val="single" w:sz="18" w:space="0" w:color="auto"/>
              <w:right w:val="single" w:sz="18" w:space="0" w:color="auto"/>
            </w:tcBorders>
            <w:shd w:val="clear" w:color="auto" w:fill="D9D9D9" w:themeFill="background1" w:themeFillShade="D9"/>
            <w:noWrap/>
            <w:hideMark/>
          </w:tcPr>
          <w:p w14:paraId="16FC4778" w14:textId="77777777"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28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74E83BC" w14:textId="77777777" w:rsidR="007A73A1" w:rsidRDefault="007A73A1" w:rsidP="00F93378">
            <w:pPr>
              <w:jc w:val="both"/>
              <w:rPr>
                <w:b/>
              </w:rPr>
            </w:pPr>
            <w:r w:rsidRPr="00C24C75">
              <w:rPr>
                <w:b/>
              </w:rPr>
              <w:t>Závažnost rizika</w:t>
            </w:r>
            <w:r>
              <w:rPr>
                <w:b/>
              </w:rPr>
              <w:t xml:space="preserve"> </w:t>
            </w:r>
          </w:p>
          <w:p w14:paraId="4A20A587" w14:textId="77777777" w:rsidR="007A73A1" w:rsidRPr="00C24C75" w:rsidRDefault="007A73A1" w:rsidP="00F93378">
            <w:pPr>
              <w:jc w:val="both"/>
              <w:rPr>
                <w:b/>
              </w:rPr>
            </w:pPr>
            <w:r>
              <w:rPr>
                <w:b/>
              </w:rPr>
              <w:t>(1 – nejnižší, 5 – nejvyšší)</w:t>
            </w:r>
          </w:p>
        </w:tc>
        <w:tc>
          <w:tcPr>
            <w:tcW w:w="201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17B0AE7" w14:textId="77777777"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59" w:type="dxa"/>
            <w:tcBorders>
              <w:top w:val="single" w:sz="18" w:space="0" w:color="auto"/>
              <w:left w:val="single" w:sz="18" w:space="0" w:color="auto"/>
              <w:bottom w:val="single" w:sz="18" w:space="0" w:color="auto"/>
            </w:tcBorders>
            <w:shd w:val="clear" w:color="auto" w:fill="D9D9D9" w:themeFill="background1" w:themeFillShade="D9"/>
            <w:noWrap/>
            <w:hideMark/>
          </w:tcPr>
          <w:p w14:paraId="485E181C" w14:textId="77777777" w:rsidR="007A73A1" w:rsidRPr="00C24C75" w:rsidRDefault="007A73A1" w:rsidP="00F93378">
            <w:pPr>
              <w:jc w:val="both"/>
              <w:rPr>
                <w:b/>
              </w:rPr>
            </w:pPr>
            <w:r w:rsidRPr="00C24C75">
              <w:rPr>
                <w:b/>
              </w:rPr>
              <w:t>Předcházení/eliminace rizika</w:t>
            </w:r>
          </w:p>
        </w:tc>
      </w:tr>
      <w:tr w:rsidR="007A73A1" w:rsidRPr="00E20FDB" w14:paraId="4E7A67EE"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286BE69A" w14:textId="77777777" w:rsidR="007A73A1" w:rsidRPr="00C24C75" w:rsidRDefault="007A73A1" w:rsidP="00F93378">
            <w:pPr>
              <w:jc w:val="both"/>
              <w:rPr>
                <w:b/>
              </w:rPr>
            </w:pPr>
            <w:r w:rsidRPr="00C24C75">
              <w:rPr>
                <w:b/>
              </w:rPr>
              <w:t>Technická rizika</w:t>
            </w:r>
          </w:p>
        </w:tc>
      </w:tr>
      <w:tr w:rsidR="007A73A1" w:rsidRPr="00E20FDB" w14:paraId="316AFEE2"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48F1E1F6" w14:textId="77777777" w:rsidR="007A73A1" w:rsidRPr="00E20FDB" w:rsidRDefault="007A73A1" w:rsidP="00F93378">
            <w:pPr>
              <w:jc w:val="both"/>
            </w:pPr>
            <w:r w:rsidRPr="00E20FDB">
              <w:t>Dodatečné změny požadavků investora</w:t>
            </w:r>
          </w:p>
        </w:tc>
        <w:tc>
          <w:tcPr>
            <w:tcW w:w="1283" w:type="dxa"/>
            <w:tcBorders>
              <w:left w:val="single" w:sz="18" w:space="0" w:color="auto"/>
            </w:tcBorders>
            <w:noWrap/>
          </w:tcPr>
          <w:p w14:paraId="027685AB" w14:textId="77777777" w:rsidR="007A73A1" w:rsidRPr="00E20FDB" w:rsidRDefault="007A73A1" w:rsidP="00F93378">
            <w:pPr>
              <w:jc w:val="both"/>
            </w:pPr>
          </w:p>
        </w:tc>
        <w:tc>
          <w:tcPr>
            <w:tcW w:w="2012" w:type="dxa"/>
            <w:noWrap/>
          </w:tcPr>
          <w:p w14:paraId="17F2A8CC" w14:textId="77777777" w:rsidR="007A73A1" w:rsidRPr="00E20FDB" w:rsidRDefault="007A73A1" w:rsidP="00F93378">
            <w:pPr>
              <w:jc w:val="both"/>
            </w:pPr>
          </w:p>
        </w:tc>
        <w:tc>
          <w:tcPr>
            <w:tcW w:w="2359" w:type="dxa"/>
            <w:noWrap/>
          </w:tcPr>
          <w:p w14:paraId="53424C03" w14:textId="77777777" w:rsidR="007A73A1" w:rsidRPr="00E20FDB" w:rsidRDefault="007A73A1" w:rsidP="00F93378">
            <w:pPr>
              <w:jc w:val="both"/>
            </w:pPr>
          </w:p>
        </w:tc>
      </w:tr>
      <w:tr w:rsidR="007A73A1" w:rsidRPr="00E20FDB" w14:paraId="19BFC8B6"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70C0FE3D" w14:textId="77777777" w:rsidR="007A73A1" w:rsidRPr="00E20FDB" w:rsidRDefault="007A73A1" w:rsidP="00F93378">
            <w:pPr>
              <w:jc w:val="both"/>
            </w:pPr>
            <w:r w:rsidRPr="00E20FDB">
              <w:t>Výběr nekvalitního dodavatele</w:t>
            </w:r>
          </w:p>
        </w:tc>
        <w:tc>
          <w:tcPr>
            <w:tcW w:w="1283" w:type="dxa"/>
            <w:tcBorders>
              <w:left w:val="single" w:sz="18" w:space="0" w:color="auto"/>
            </w:tcBorders>
            <w:noWrap/>
          </w:tcPr>
          <w:p w14:paraId="36E657B5" w14:textId="77777777" w:rsidR="007A73A1" w:rsidRPr="00E20FDB" w:rsidRDefault="007A73A1" w:rsidP="00F93378">
            <w:pPr>
              <w:jc w:val="both"/>
            </w:pPr>
          </w:p>
        </w:tc>
        <w:tc>
          <w:tcPr>
            <w:tcW w:w="2012" w:type="dxa"/>
            <w:noWrap/>
          </w:tcPr>
          <w:p w14:paraId="3DBF83CF" w14:textId="77777777" w:rsidR="007A73A1" w:rsidRPr="00E20FDB" w:rsidRDefault="007A73A1" w:rsidP="00F93378">
            <w:pPr>
              <w:jc w:val="both"/>
            </w:pPr>
          </w:p>
        </w:tc>
        <w:tc>
          <w:tcPr>
            <w:tcW w:w="2359" w:type="dxa"/>
            <w:noWrap/>
          </w:tcPr>
          <w:p w14:paraId="773079DB" w14:textId="77777777" w:rsidR="007A73A1" w:rsidRPr="00E20FDB" w:rsidRDefault="007A73A1" w:rsidP="00F93378">
            <w:pPr>
              <w:jc w:val="both"/>
            </w:pPr>
          </w:p>
        </w:tc>
      </w:tr>
      <w:tr w:rsidR="007A73A1" w:rsidRPr="00E20FDB" w14:paraId="066EAE58"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6D83B539" w14:textId="77777777" w:rsidR="007A73A1" w:rsidRPr="00E20FDB" w:rsidRDefault="007A73A1" w:rsidP="00F93378">
            <w:pPr>
              <w:jc w:val="both"/>
            </w:pPr>
            <w:r w:rsidRPr="00E20FDB">
              <w:t xml:space="preserve">Nedodržené termínu </w:t>
            </w:r>
            <w:r>
              <w:t>realizace</w:t>
            </w:r>
          </w:p>
        </w:tc>
        <w:tc>
          <w:tcPr>
            <w:tcW w:w="1283" w:type="dxa"/>
            <w:tcBorders>
              <w:left w:val="single" w:sz="18" w:space="0" w:color="auto"/>
            </w:tcBorders>
            <w:noWrap/>
          </w:tcPr>
          <w:p w14:paraId="70CC3401" w14:textId="77777777" w:rsidR="007A73A1" w:rsidRPr="00E20FDB" w:rsidRDefault="007A73A1" w:rsidP="00F93378">
            <w:pPr>
              <w:jc w:val="both"/>
            </w:pPr>
          </w:p>
        </w:tc>
        <w:tc>
          <w:tcPr>
            <w:tcW w:w="2012" w:type="dxa"/>
            <w:noWrap/>
          </w:tcPr>
          <w:p w14:paraId="64F40492" w14:textId="77777777" w:rsidR="007A73A1" w:rsidRPr="00E20FDB" w:rsidRDefault="007A73A1" w:rsidP="00F93378">
            <w:pPr>
              <w:jc w:val="both"/>
            </w:pPr>
          </w:p>
        </w:tc>
        <w:tc>
          <w:tcPr>
            <w:tcW w:w="2359" w:type="dxa"/>
            <w:noWrap/>
          </w:tcPr>
          <w:p w14:paraId="006038C6" w14:textId="77777777" w:rsidR="007A73A1" w:rsidRPr="00E20FDB" w:rsidRDefault="007A73A1" w:rsidP="00F93378">
            <w:pPr>
              <w:jc w:val="both"/>
            </w:pPr>
          </w:p>
        </w:tc>
      </w:tr>
      <w:tr w:rsidR="007A73A1" w:rsidRPr="00E20FDB" w14:paraId="69C326E6"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5F23121A" w14:textId="77777777" w:rsidR="007A73A1" w:rsidRPr="00E20FDB" w:rsidRDefault="007A73A1" w:rsidP="00F93378">
            <w:pPr>
              <w:jc w:val="both"/>
            </w:pPr>
            <w:r w:rsidRPr="00E20FDB">
              <w:t>Živelné pohromy</w:t>
            </w:r>
          </w:p>
        </w:tc>
        <w:tc>
          <w:tcPr>
            <w:tcW w:w="1283" w:type="dxa"/>
            <w:tcBorders>
              <w:left w:val="single" w:sz="18" w:space="0" w:color="auto"/>
            </w:tcBorders>
            <w:noWrap/>
          </w:tcPr>
          <w:p w14:paraId="5F7A5721" w14:textId="77777777" w:rsidR="007A73A1" w:rsidRPr="00E20FDB" w:rsidRDefault="007A73A1" w:rsidP="00F93378">
            <w:pPr>
              <w:jc w:val="both"/>
            </w:pPr>
          </w:p>
        </w:tc>
        <w:tc>
          <w:tcPr>
            <w:tcW w:w="2012" w:type="dxa"/>
            <w:noWrap/>
          </w:tcPr>
          <w:p w14:paraId="736D8552" w14:textId="77777777" w:rsidR="007A73A1" w:rsidRPr="00E20FDB" w:rsidRDefault="007A73A1" w:rsidP="00F93378">
            <w:pPr>
              <w:jc w:val="both"/>
            </w:pPr>
          </w:p>
        </w:tc>
        <w:tc>
          <w:tcPr>
            <w:tcW w:w="2359" w:type="dxa"/>
            <w:noWrap/>
          </w:tcPr>
          <w:p w14:paraId="4BA0900D" w14:textId="77777777" w:rsidR="007A73A1" w:rsidRPr="00E20FDB" w:rsidRDefault="007A73A1" w:rsidP="00F93378">
            <w:pPr>
              <w:jc w:val="both"/>
            </w:pPr>
          </w:p>
        </w:tc>
      </w:tr>
      <w:tr w:rsidR="007A73A1" w:rsidRPr="00E20FDB" w14:paraId="7F40812A"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7EB84022" w14:textId="77777777" w:rsidR="007A73A1" w:rsidRPr="00E20FDB" w:rsidRDefault="007A73A1" w:rsidP="00F93378">
            <w:pPr>
              <w:jc w:val="both"/>
            </w:pPr>
            <w:r>
              <w:t>Z</w:t>
            </w:r>
            <w:r w:rsidRPr="00E20FDB">
              <w:t>výšení cen vstupů</w:t>
            </w:r>
          </w:p>
        </w:tc>
        <w:tc>
          <w:tcPr>
            <w:tcW w:w="1283" w:type="dxa"/>
            <w:tcBorders>
              <w:left w:val="single" w:sz="18" w:space="0" w:color="auto"/>
            </w:tcBorders>
            <w:noWrap/>
          </w:tcPr>
          <w:p w14:paraId="7D815ED8" w14:textId="77777777" w:rsidR="007A73A1" w:rsidRPr="00E20FDB" w:rsidRDefault="007A73A1" w:rsidP="00F93378">
            <w:pPr>
              <w:jc w:val="both"/>
            </w:pPr>
          </w:p>
        </w:tc>
        <w:tc>
          <w:tcPr>
            <w:tcW w:w="2012" w:type="dxa"/>
            <w:noWrap/>
          </w:tcPr>
          <w:p w14:paraId="67208678" w14:textId="77777777" w:rsidR="007A73A1" w:rsidRPr="00E20FDB" w:rsidRDefault="007A73A1" w:rsidP="00F93378">
            <w:pPr>
              <w:jc w:val="both"/>
            </w:pPr>
          </w:p>
        </w:tc>
        <w:tc>
          <w:tcPr>
            <w:tcW w:w="2359" w:type="dxa"/>
            <w:noWrap/>
          </w:tcPr>
          <w:p w14:paraId="65D38920" w14:textId="77777777" w:rsidR="007A73A1" w:rsidRPr="00E20FDB" w:rsidRDefault="007A73A1" w:rsidP="00F93378">
            <w:pPr>
              <w:jc w:val="both"/>
            </w:pPr>
          </w:p>
        </w:tc>
      </w:tr>
      <w:tr w:rsidR="007A73A1" w:rsidRPr="00E20FDB" w14:paraId="42656A07" w14:textId="77777777" w:rsidTr="00256DA9">
        <w:trPr>
          <w:trHeight w:val="300"/>
        </w:trPr>
        <w:tc>
          <w:tcPr>
            <w:tcW w:w="3372" w:type="dxa"/>
            <w:tcBorders>
              <w:top w:val="single" w:sz="6" w:space="0" w:color="auto"/>
              <w:left w:val="single" w:sz="18" w:space="0" w:color="auto"/>
              <w:bottom w:val="single" w:sz="6" w:space="0" w:color="auto"/>
              <w:right w:val="single" w:sz="18" w:space="0" w:color="auto"/>
            </w:tcBorders>
            <w:noWrap/>
            <w:hideMark/>
          </w:tcPr>
          <w:p w14:paraId="68A821B7" w14:textId="77777777" w:rsidR="007A73A1" w:rsidRPr="00E20FDB" w:rsidRDefault="007A73A1" w:rsidP="00F93378">
            <w:pPr>
              <w:jc w:val="both"/>
            </w:pPr>
            <w:r w:rsidRPr="00E20FDB">
              <w:t>Nekvalitní projektový tým</w:t>
            </w:r>
          </w:p>
        </w:tc>
        <w:tc>
          <w:tcPr>
            <w:tcW w:w="1283" w:type="dxa"/>
            <w:tcBorders>
              <w:left w:val="single" w:sz="18" w:space="0" w:color="auto"/>
            </w:tcBorders>
            <w:noWrap/>
          </w:tcPr>
          <w:p w14:paraId="15225442" w14:textId="77777777" w:rsidR="007A73A1" w:rsidRPr="00E20FDB" w:rsidRDefault="007A73A1" w:rsidP="00F93378">
            <w:pPr>
              <w:jc w:val="both"/>
            </w:pPr>
          </w:p>
        </w:tc>
        <w:tc>
          <w:tcPr>
            <w:tcW w:w="2012" w:type="dxa"/>
            <w:noWrap/>
          </w:tcPr>
          <w:p w14:paraId="6107153B" w14:textId="77777777" w:rsidR="007A73A1" w:rsidRPr="00E20FDB" w:rsidRDefault="007A73A1" w:rsidP="00F93378">
            <w:pPr>
              <w:jc w:val="both"/>
            </w:pPr>
          </w:p>
        </w:tc>
        <w:tc>
          <w:tcPr>
            <w:tcW w:w="2359" w:type="dxa"/>
            <w:noWrap/>
          </w:tcPr>
          <w:p w14:paraId="67C66D8B" w14:textId="77777777" w:rsidR="007A73A1" w:rsidRPr="00E20FDB" w:rsidRDefault="007A73A1" w:rsidP="00F93378">
            <w:pPr>
              <w:jc w:val="both"/>
            </w:pPr>
          </w:p>
        </w:tc>
      </w:tr>
      <w:tr w:rsidR="007A73A1" w:rsidRPr="00E20FDB" w14:paraId="158790C7"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47A16409" w14:textId="77777777" w:rsidR="007A73A1" w:rsidRPr="00C24C75" w:rsidRDefault="007A73A1" w:rsidP="00F93378">
            <w:pPr>
              <w:jc w:val="both"/>
              <w:rPr>
                <w:b/>
              </w:rPr>
            </w:pPr>
            <w:r w:rsidRPr="00C24C75">
              <w:rPr>
                <w:b/>
              </w:rPr>
              <w:t>Finanční rizika</w:t>
            </w:r>
          </w:p>
        </w:tc>
      </w:tr>
      <w:tr w:rsidR="007A73A1" w:rsidRPr="00E20FDB" w14:paraId="3F9C50DC" w14:textId="77777777" w:rsidTr="00256DA9">
        <w:trPr>
          <w:trHeight w:val="300"/>
        </w:trPr>
        <w:tc>
          <w:tcPr>
            <w:tcW w:w="3372" w:type="dxa"/>
            <w:tcBorders>
              <w:top w:val="single" w:sz="18" w:space="0" w:color="auto"/>
              <w:bottom w:val="single" w:sz="6" w:space="0" w:color="auto"/>
              <w:right w:val="single" w:sz="18" w:space="0" w:color="auto"/>
            </w:tcBorders>
            <w:noWrap/>
            <w:hideMark/>
          </w:tcPr>
          <w:p w14:paraId="0CC9DE2A" w14:textId="77777777" w:rsidR="007A73A1" w:rsidRPr="00E20FDB" w:rsidRDefault="007A73A1" w:rsidP="00F93378">
            <w:pPr>
              <w:jc w:val="both"/>
            </w:pPr>
            <w:r w:rsidRPr="00E20FDB">
              <w:t>Neobdržení dotace</w:t>
            </w:r>
          </w:p>
        </w:tc>
        <w:tc>
          <w:tcPr>
            <w:tcW w:w="1283" w:type="dxa"/>
            <w:tcBorders>
              <w:top w:val="single" w:sz="18" w:space="0" w:color="auto"/>
              <w:left w:val="single" w:sz="18" w:space="0" w:color="auto"/>
            </w:tcBorders>
            <w:noWrap/>
          </w:tcPr>
          <w:p w14:paraId="375CA9C1" w14:textId="77777777" w:rsidR="007A73A1" w:rsidRPr="00E20FDB" w:rsidRDefault="007A73A1" w:rsidP="00F93378">
            <w:pPr>
              <w:jc w:val="both"/>
            </w:pPr>
          </w:p>
        </w:tc>
        <w:tc>
          <w:tcPr>
            <w:tcW w:w="2012" w:type="dxa"/>
            <w:tcBorders>
              <w:top w:val="single" w:sz="18" w:space="0" w:color="auto"/>
            </w:tcBorders>
            <w:noWrap/>
          </w:tcPr>
          <w:p w14:paraId="78E9294D" w14:textId="77777777" w:rsidR="007A73A1" w:rsidRPr="00E20FDB" w:rsidRDefault="007A73A1" w:rsidP="00F93378">
            <w:pPr>
              <w:jc w:val="both"/>
            </w:pPr>
          </w:p>
        </w:tc>
        <w:tc>
          <w:tcPr>
            <w:tcW w:w="2359" w:type="dxa"/>
            <w:tcBorders>
              <w:top w:val="single" w:sz="18" w:space="0" w:color="auto"/>
            </w:tcBorders>
            <w:noWrap/>
          </w:tcPr>
          <w:p w14:paraId="23E26729" w14:textId="77777777" w:rsidR="007A73A1" w:rsidRPr="00E20FDB" w:rsidRDefault="007A73A1" w:rsidP="00F93378">
            <w:pPr>
              <w:jc w:val="both"/>
            </w:pPr>
          </w:p>
        </w:tc>
      </w:tr>
      <w:tr w:rsidR="007A73A1" w:rsidRPr="00E20FDB" w14:paraId="423F8D01"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6AD6CDE7" w14:textId="77777777" w:rsidR="007A73A1" w:rsidRPr="00E20FDB" w:rsidRDefault="007A73A1" w:rsidP="00F93378">
            <w:pPr>
              <w:jc w:val="both"/>
            </w:pPr>
            <w:r w:rsidRPr="00E20FDB">
              <w:t>Nedostatek finančních prostředků na předfinancování a v průběhu realizace projektu</w:t>
            </w:r>
          </w:p>
        </w:tc>
        <w:tc>
          <w:tcPr>
            <w:tcW w:w="1283" w:type="dxa"/>
            <w:tcBorders>
              <w:left w:val="single" w:sz="18" w:space="0" w:color="auto"/>
            </w:tcBorders>
            <w:noWrap/>
          </w:tcPr>
          <w:p w14:paraId="4DA609C8" w14:textId="77777777" w:rsidR="007A73A1" w:rsidRPr="00E20FDB" w:rsidRDefault="007A73A1" w:rsidP="00F93378">
            <w:pPr>
              <w:jc w:val="both"/>
            </w:pPr>
          </w:p>
        </w:tc>
        <w:tc>
          <w:tcPr>
            <w:tcW w:w="2012" w:type="dxa"/>
            <w:noWrap/>
          </w:tcPr>
          <w:p w14:paraId="75D22907" w14:textId="77777777" w:rsidR="007A73A1" w:rsidRPr="00E20FDB" w:rsidRDefault="007A73A1" w:rsidP="00F93378">
            <w:pPr>
              <w:jc w:val="both"/>
            </w:pPr>
          </w:p>
        </w:tc>
        <w:tc>
          <w:tcPr>
            <w:tcW w:w="2359" w:type="dxa"/>
            <w:noWrap/>
          </w:tcPr>
          <w:p w14:paraId="1A7CD68D" w14:textId="77777777" w:rsidR="007A73A1" w:rsidRPr="00E20FDB" w:rsidRDefault="007A73A1" w:rsidP="00F93378">
            <w:pPr>
              <w:jc w:val="both"/>
            </w:pPr>
          </w:p>
        </w:tc>
      </w:tr>
      <w:tr w:rsidR="007A73A1" w:rsidRPr="00E20FDB" w14:paraId="7EB272B9"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1B113888" w14:textId="77777777" w:rsidR="007A73A1" w:rsidRPr="00C24C75" w:rsidRDefault="007A73A1" w:rsidP="00F93378">
            <w:pPr>
              <w:jc w:val="both"/>
              <w:rPr>
                <w:b/>
              </w:rPr>
            </w:pPr>
            <w:r w:rsidRPr="00C24C75">
              <w:rPr>
                <w:b/>
              </w:rPr>
              <w:t>Právní rizika</w:t>
            </w:r>
          </w:p>
        </w:tc>
      </w:tr>
      <w:tr w:rsidR="007A73A1" w:rsidRPr="00E20FDB" w14:paraId="23451CF0" w14:textId="77777777" w:rsidTr="00256DA9">
        <w:trPr>
          <w:trHeight w:val="300"/>
        </w:trPr>
        <w:tc>
          <w:tcPr>
            <w:tcW w:w="3372" w:type="dxa"/>
            <w:tcBorders>
              <w:top w:val="single" w:sz="18" w:space="0" w:color="auto"/>
              <w:bottom w:val="single" w:sz="6" w:space="0" w:color="auto"/>
              <w:right w:val="single" w:sz="18" w:space="0" w:color="auto"/>
            </w:tcBorders>
            <w:noWrap/>
            <w:hideMark/>
          </w:tcPr>
          <w:p w14:paraId="1EE821B0" w14:textId="77777777" w:rsidR="007A73A1" w:rsidRPr="00E20FDB" w:rsidRDefault="007A73A1" w:rsidP="00F93378">
            <w:pPr>
              <w:jc w:val="both"/>
            </w:pPr>
            <w:r w:rsidRPr="00E20FDB">
              <w:t>Nedodržení pokynů pro zadávání VZ</w:t>
            </w:r>
          </w:p>
        </w:tc>
        <w:tc>
          <w:tcPr>
            <w:tcW w:w="1283" w:type="dxa"/>
            <w:tcBorders>
              <w:top w:val="single" w:sz="18" w:space="0" w:color="auto"/>
              <w:left w:val="single" w:sz="18" w:space="0" w:color="auto"/>
            </w:tcBorders>
            <w:noWrap/>
          </w:tcPr>
          <w:p w14:paraId="4A6127CA" w14:textId="77777777" w:rsidR="007A73A1" w:rsidRPr="00E20FDB" w:rsidRDefault="007A73A1" w:rsidP="00F93378">
            <w:pPr>
              <w:jc w:val="both"/>
            </w:pPr>
          </w:p>
        </w:tc>
        <w:tc>
          <w:tcPr>
            <w:tcW w:w="2012" w:type="dxa"/>
            <w:tcBorders>
              <w:top w:val="single" w:sz="18" w:space="0" w:color="auto"/>
            </w:tcBorders>
            <w:noWrap/>
          </w:tcPr>
          <w:p w14:paraId="0C405BD5" w14:textId="77777777" w:rsidR="007A73A1" w:rsidRPr="00E20FDB" w:rsidRDefault="007A73A1" w:rsidP="00F93378">
            <w:pPr>
              <w:jc w:val="both"/>
            </w:pPr>
          </w:p>
        </w:tc>
        <w:tc>
          <w:tcPr>
            <w:tcW w:w="2359" w:type="dxa"/>
            <w:tcBorders>
              <w:top w:val="single" w:sz="18" w:space="0" w:color="auto"/>
            </w:tcBorders>
            <w:noWrap/>
          </w:tcPr>
          <w:p w14:paraId="1C0FBFFD" w14:textId="77777777" w:rsidR="007A73A1" w:rsidRPr="00E20FDB" w:rsidRDefault="007A73A1" w:rsidP="00F93378">
            <w:pPr>
              <w:jc w:val="both"/>
            </w:pPr>
          </w:p>
        </w:tc>
      </w:tr>
      <w:tr w:rsidR="007A73A1" w:rsidRPr="00E20FDB" w14:paraId="57019803"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2D73D65D" w14:textId="77777777" w:rsidR="007A73A1" w:rsidRPr="00E20FDB" w:rsidRDefault="007A73A1" w:rsidP="00F93378">
            <w:pPr>
              <w:jc w:val="both"/>
            </w:pPr>
            <w:r w:rsidRPr="00E20FDB">
              <w:t>Nedodržení podmínek IROP</w:t>
            </w:r>
          </w:p>
        </w:tc>
        <w:tc>
          <w:tcPr>
            <w:tcW w:w="1283" w:type="dxa"/>
            <w:tcBorders>
              <w:left w:val="single" w:sz="18" w:space="0" w:color="auto"/>
            </w:tcBorders>
            <w:noWrap/>
          </w:tcPr>
          <w:p w14:paraId="4FF389F2" w14:textId="77777777" w:rsidR="007A73A1" w:rsidRPr="00E20FDB" w:rsidRDefault="007A73A1" w:rsidP="00F93378">
            <w:pPr>
              <w:jc w:val="both"/>
            </w:pPr>
          </w:p>
        </w:tc>
        <w:tc>
          <w:tcPr>
            <w:tcW w:w="2012" w:type="dxa"/>
            <w:noWrap/>
          </w:tcPr>
          <w:p w14:paraId="4CFFF2CA" w14:textId="77777777" w:rsidR="007A73A1" w:rsidRPr="00E20FDB" w:rsidRDefault="007A73A1" w:rsidP="00F93378">
            <w:pPr>
              <w:jc w:val="both"/>
            </w:pPr>
          </w:p>
        </w:tc>
        <w:tc>
          <w:tcPr>
            <w:tcW w:w="2359" w:type="dxa"/>
            <w:noWrap/>
          </w:tcPr>
          <w:p w14:paraId="1211FC1D" w14:textId="77777777" w:rsidR="007A73A1" w:rsidRPr="00E20FDB" w:rsidRDefault="007A73A1" w:rsidP="00F93378">
            <w:pPr>
              <w:jc w:val="both"/>
            </w:pPr>
          </w:p>
        </w:tc>
      </w:tr>
      <w:tr w:rsidR="007A73A1" w:rsidRPr="00E20FDB" w14:paraId="18C84DAD"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73317CC2" w14:textId="77777777" w:rsidR="007A73A1" w:rsidRPr="00E20FDB" w:rsidRDefault="007A73A1" w:rsidP="00F93378">
            <w:pPr>
              <w:jc w:val="both"/>
            </w:pPr>
            <w:r w:rsidRPr="00E20FDB">
              <w:t>Nedodržení právních norem ČR, EU</w:t>
            </w:r>
          </w:p>
        </w:tc>
        <w:tc>
          <w:tcPr>
            <w:tcW w:w="1283" w:type="dxa"/>
            <w:tcBorders>
              <w:left w:val="single" w:sz="18" w:space="0" w:color="auto"/>
            </w:tcBorders>
            <w:noWrap/>
          </w:tcPr>
          <w:p w14:paraId="4C8C1E3B" w14:textId="77777777" w:rsidR="007A73A1" w:rsidRPr="00E20FDB" w:rsidRDefault="007A73A1" w:rsidP="00F93378">
            <w:pPr>
              <w:jc w:val="both"/>
            </w:pPr>
          </w:p>
        </w:tc>
        <w:tc>
          <w:tcPr>
            <w:tcW w:w="2012" w:type="dxa"/>
            <w:noWrap/>
          </w:tcPr>
          <w:p w14:paraId="36708BBC" w14:textId="77777777" w:rsidR="007A73A1" w:rsidRPr="00E20FDB" w:rsidRDefault="007A73A1" w:rsidP="00F93378">
            <w:pPr>
              <w:jc w:val="both"/>
            </w:pPr>
          </w:p>
        </w:tc>
        <w:tc>
          <w:tcPr>
            <w:tcW w:w="2359" w:type="dxa"/>
            <w:noWrap/>
          </w:tcPr>
          <w:p w14:paraId="16AD7E05" w14:textId="77777777" w:rsidR="007A73A1" w:rsidRPr="00E20FDB" w:rsidRDefault="007A73A1" w:rsidP="00F93378">
            <w:pPr>
              <w:jc w:val="both"/>
            </w:pPr>
          </w:p>
        </w:tc>
      </w:tr>
      <w:tr w:rsidR="007A73A1" w:rsidRPr="00E20FDB" w14:paraId="416D2A11"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5758A0BD" w14:textId="77777777" w:rsidR="007A73A1" w:rsidRPr="00E20FDB" w:rsidRDefault="007A73A1" w:rsidP="00F93378">
            <w:pPr>
              <w:jc w:val="both"/>
            </w:pPr>
            <w:r w:rsidRPr="00E20FDB">
              <w:t>Nevyřešen</w:t>
            </w:r>
            <w:r>
              <w:t>é</w:t>
            </w:r>
            <w:r w:rsidRPr="00E20FDB">
              <w:t xml:space="preserve"> vlastnické vztahy</w:t>
            </w:r>
          </w:p>
        </w:tc>
        <w:tc>
          <w:tcPr>
            <w:tcW w:w="1283" w:type="dxa"/>
            <w:tcBorders>
              <w:left w:val="single" w:sz="18" w:space="0" w:color="auto"/>
            </w:tcBorders>
            <w:noWrap/>
          </w:tcPr>
          <w:p w14:paraId="7E1B6A04" w14:textId="77777777" w:rsidR="007A73A1" w:rsidRPr="00E20FDB" w:rsidRDefault="007A73A1" w:rsidP="00F93378">
            <w:pPr>
              <w:jc w:val="both"/>
            </w:pPr>
          </w:p>
        </w:tc>
        <w:tc>
          <w:tcPr>
            <w:tcW w:w="2012" w:type="dxa"/>
            <w:noWrap/>
          </w:tcPr>
          <w:p w14:paraId="7CBF2937" w14:textId="77777777" w:rsidR="007A73A1" w:rsidRPr="00E20FDB" w:rsidRDefault="007A73A1" w:rsidP="00F93378">
            <w:pPr>
              <w:jc w:val="both"/>
            </w:pPr>
          </w:p>
        </w:tc>
        <w:tc>
          <w:tcPr>
            <w:tcW w:w="2359" w:type="dxa"/>
            <w:noWrap/>
          </w:tcPr>
          <w:p w14:paraId="4C9D164B" w14:textId="77777777" w:rsidR="007A73A1" w:rsidRPr="00E20FDB" w:rsidRDefault="007A73A1" w:rsidP="00F93378">
            <w:pPr>
              <w:jc w:val="both"/>
            </w:pPr>
          </w:p>
        </w:tc>
      </w:tr>
      <w:tr w:rsidR="007A73A1" w:rsidRPr="00E20FDB" w14:paraId="03792A89" w14:textId="77777777" w:rsidTr="00256DA9">
        <w:trPr>
          <w:trHeight w:val="300"/>
        </w:trPr>
        <w:tc>
          <w:tcPr>
            <w:tcW w:w="9026" w:type="dxa"/>
            <w:gridSpan w:val="4"/>
            <w:tcBorders>
              <w:top w:val="single" w:sz="18" w:space="0" w:color="auto"/>
              <w:bottom w:val="single" w:sz="18" w:space="0" w:color="auto"/>
            </w:tcBorders>
            <w:shd w:val="clear" w:color="auto" w:fill="D9D9D9" w:themeFill="background1" w:themeFillShade="D9"/>
            <w:noWrap/>
            <w:hideMark/>
          </w:tcPr>
          <w:p w14:paraId="13F39A75" w14:textId="77777777" w:rsidR="007A73A1" w:rsidRPr="00C24C75" w:rsidRDefault="007A73A1" w:rsidP="00F93378">
            <w:pPr>
              <w:jc w:val="both"/>
              <w:rPr>
                <w:b/>
              </w:rPr>
            </w:pPr>
            <w:r w:rsidRPr="00C24C75">
              <w:rPr>
                <w:b/>
              </w:rPr>
              <w:t>Provozní rizika</w:t>
            </w:r>
          </w:p>
        </w:tc>
      </w:tr>
      <w:tr w:rsidR="007A73A1" w:rsidRPr="00E20FDB" w14:paraId="0B8F946D"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5A618DCE" w14:textId="7B515D4F" w:rsidR="007A73A1" w:rsidRPr="00E20FDB" w:rsidRDefault="007A73A1" w:rsidP="00F93378">
            <w:pPr>
              <w:jc w:val="both"/>
            </w:pPr>
            <w:r w:rsidRPr="00E20FDB">
              <w:t>Nedostupná kvalitní pracovní síla v</w:t>
            </w:r>
            <w:r w:rsidR="00746546">
              <w:t> </w:t>
            </w:r>
            <w:r w:rsidRPr="00E20FDB">
              <w:t>době udržitelnosti</w:t>
            </w:r>
          </w:p>
        </w:tc>
        <w:tc>
          <w:tcPr>
            <w:tcW w:w="1283" w:type="dxa"/>
            <w:tcBorders>
              <w:left w:val="single" w:sz="18" w:space="0" w:color="auto"/>
            </w:tcBorders>
            <w:noWrap/>
          </w:tcPr>
          <w:p w14:paraId="6B89EEFA" w14:textId="77777777" w:rsidR="007A73A1" w:rsidRPr="00E20FDB" w:rsidRDefault="007A73A1" w:rsidP="00F93378">
            <w:pPr>
              <w:jc w:val="both"/>
            </w:pPr>
          </w:p>
        </w:tc>
        <w:tc>
          <w:tcPr>
            <w:tcW w:w="2012" w:type="dxa"/>
            <w:noWrap/>
          </w:tcPr>
          <w:p w14:paraId="25A1D02D" w14:textId="77777777" w:rsidR="007A73A1" w:rsidRPr="00E20FDB" w:rsidRDefault="007A73A1" w:rsidP="00F93378">
            <w:pPr>
              <w:jc w:val="both"/>
            </w:pPr>
          </w:p>
        </w:tc>
        <w:tc>
          <w:tcPr>
            <w:tcW w:w="2359" w:type="dxa"/>
            <w:noWrap/>
          </w:tcPr>
          <w:p w14:paraId="4BBC22CB" w14:textId="77777777" w:rsidR="007A73A1" w:rsidRPr="00E20FDB" w:rsidRDefault="007A73A1" w:rsidP="00F93378">
            <w:pPr>
              <w:jc w:val="both"/>
            </w:pPr>
          </w:p>
        </w:tc>
      </w:tr>
      <w:tr w:rsidR="007A73A1" w:rsidRPr="00E20FDB" w14:paraId="74F3E9CF"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1E3DC270" w14:textId="77777777" w:rsidR="007A73A1" w:rsidRPr="00E20FDB" w:rsidRDefault="007A73A1" w:rsidP="00F93378">
            <w:pPr>
              <w:jc w:val="both"/>
            </w:pPr>
            <w:r w:rsidRPr="00E20FDB">
              <w:t>Nenaplnění partnerských, dodavatelsko-odběratelských smluv</w:t>
            </w:r>
          </w:p>
        </w:tc>
        <w:tc>
          <w:tcPr>
            <w:tcW w:w="1283" w:type="dxa"/>
            <w:tcBorders>
              <w:left w:val="single" w:sz="18" w:space="0" w:color="auto"/>
            </w:tcBorders>
            <w:noWrap/>
          </w:tcPr>
          <w:p w14:paraId="4258F5F0" w14:textId="77777777" w:rsidR="007A73A1" w:rsidRPr="00E20FDB" w:rsidRDefault="007A73A1" w:rsidP="00F93378">
            <w:pPr>
              <w:jc w:val="both"/>
            </w:pPr>
          </w:p>
        </w:tc>
        <w:tc>
          <w:tcPr>
            <w:tcW w:w="2012" w:type="dxa"/>
            <w:noWrap/>
          </w:tcPr>
          <w:p w14:paraId="69DFDB51" w14:textId="77777777" w:rsidR="007A73A1" w:rsidRPr="00E20FDB" w:rsidRDefault="007A73A1" w:rsidP="00F93378">
            <w:pPr>
              <w:jc w:val="both"/>
            </w:pPr>
          </w:p>
        </w:tc>
        <w:tc>
          <w:tcPr>
            <w:tcW w:w="2359" w:type="dxa"/>
            <w:noWrap/>
          </w:tcPr>
          <w:p w14:paraId="4BED982E" w14:textId="77777777" w:rsidR="007A73A1" w:rsidRPr="00E20FDB" w:rsidRDefault="007A73A1" w:rsidP="00F93378">
            <w:pPr>
              <w:jc w:val="both"/>
            </w:pPr>
          </w:p>
        </w:tc>
      </w:tr>
      <w:tr w:rsidR="007A73A1" w:rsidRPr="00E20FDB" w14:paraId="19345373" w14:textId="77777777" w:rsidTr="00256DA9">
        <w:trPr>
          <w:trHeight w:val="300"/>
        </w:trPr>
        <w:tc>
          <w:tcPr>
            <w:tcW w:w="3372" w:type="dxa"/>
            <w:tcBorders>
              <w:top w:val="single" w:sz="6" w:space="0" w:color="auto"/>
              <w:bottom w:val="single" w:sz="6" w:space="0" w:color="auto"/>
              <w:right w:val="single" w:sz="18" w:space="0" w:color="auto"/>
            </w:tcBorders>
            <w:noWrap/>
            <w:hideMark/>
          </w:tcPr>
          <w:p w14:paraId="4C5DA6E1" w14:textId="77777777" w:rsidR="007A73A1" w:rsidRPr="00E20FDB" w:rsidRDefault="007A73A1" w:rsidP="00F93378">
            <w:pPr>
              <w:jc w:val="both"/>
            </w:pPr>
            <w:r w:rsidRPr="00E20FDB">
              <w:t>Nedodržení</w:t>
            </w:r>
            <w:r>
              <w:t xml:space="preserve"> </w:t>
            </w:r>
            <w:r w:rsidRPr="00E20FDB">
              <w:t>indikátorů</w:t>
            </w:r>
          </w:p>
        </w:tc>
        <w:tc>
          <w:tcPr>
            <w:tcW w:w="1283" w:type="dxa"/>
            <w:tcBorders>
              <w:left w:val="single" w:sz="18" w:space="0" w:color="auto"/>
            </w:tcBorders>
            <w:noWrap/>
          </w:tcPr>
          <w:p w14:paraId="3FD7E92B" w14:textId="77777777" w:rsidR="007A73A1" w:rsidRPr="00E20FDB" w:rsidRDefault="007A73A1" w:rsidP="00F93378">
            <w:pPr>
              <w:jc w:val="both"/>
            </w:pPr>
          </w:p>
        </w:tc>
        <w:tc>
          <w:tcPr>
            <w:tcW w:w="2012" w:type="dxa"/>
            <w:noWrap/>
          </w:tcPr>
          <w:p w14:paraId="5918F1E2" w14:textId="77777777" w:rsidR="007A73A1" w:rsidRPr="00E20FDB" w:rsidRDefault="007A73A1" w:rsidP="00F93378">
            <w:pPr>
              <w:jc w:val="both"/>
            </w:pPr>
          </w:p>
        </w:tc>
        <w:tc>
          <w:tcPr>
            <w:tcW w:w="2359" w:type="dxa"/>
            <w:noWrap/>
          </w:tcPr>
          <w:p w14:paraId="2D044E15" w14:textId="77777777" w:rsidR="007A73A1" w:rsidRPr="00E20FDB" w:rsidRDefault="007A73A1" w:rsidP="00F93378">
            <w:pPr>
              <w:jc w:val="both"/>
            </w:pPr>
          </w:p>
        </w:tc>
      </w:tr>
      <w:tr w:rsidR="007A73A1" w:rsidRPr="00E20FDB" w14:paraId="0E5A26A1" w14:textId="77777777" w:rsidTr="00256DA9">
        <w:trPr>
          <w:trHeight w:val="300"/>
        </w:trPr>
        <w:tc>
          <w:tcPr>
            <w:tcW w:w="3372" w:type="dxa"/>
            <w:tcBorders>
              <w:top w:val="single" w:sz="6" w:space="0" w:color="auto"/>
              <w:bottom w:val="single" w:sz="18" w:space="0" w:color="auto"/>
              <w:right w:val="single" w:sz="18" w:space="0" w:color="auto"/>
            </w:tcBorders>
            <w:noWrap/>
            <w:hideMark/>
          </w:tcPr>
          <w:p w14:paraId="077211C3" w14:textId="7B759077" w:rsidR="007A73A1" w:rsidRPr="00E20FDB" w:rsidRDefault="007A73A1" w:rsidP="00F93378">
            <w:pPr>
              <w:jc w:val="both"/>
            </w:pPr>
            <w:r w:rsidRPr="00E20FDB">
              <w:t>Ne</w:t>
            </w:r>
            <w:r>
              <w:t>d</w:t>
            </w:r>
            <w:r w:rsidRPr="00E20FDB">
              <w:t>ostatek finančních prostředků v</w:t>
            </w:r>
            <w:r w:rsidR="00746546">
              <w:t> </w:t>
            </w:r>
            <w:r w:rsidRPr="00E20FDB">
              <w:t>provozní fázi projektu</w:t>
            </w:r>
          </w:p>
        </w:tc>
        <w:tc>
          <w:tcPr>
            <w:tcW w:w="1283" w:type="dxa"/>
            <w:tcBorders>
              <w:left w:val="single" w:sz="18" w:space="0" w:color="auto"/>
            </w:tcBorders>
            <w:noWrap/>
          </w:tcPr>
          <w:p w14:paraId="3E20150C" w14:textId="77777777" w:rsidR="007A73A1" w:rsidRPr="00E20FDB" w:rsidRDefault="007A73A1" w:rsidP="00F93378">
            <w:pPr>
              <w:jc w:val="both"/>
            </w:pPr>
          </w:p>
        </w:tc>
        <w:tc>
          <w:tcPr>
            <w:tcW w:w="2012" w:type="dxa"/>
            <w:noWrap/>
          </w:tcPr>
          <w:p w14:paraId="6FD43177" w14:textId="77777777" w:rsidR="007A73A1" w:rsidRPr="00E20FDB" w:rsidRDefault="007A73A1" w:rsidP="00F93378">
            <w:pPr>
              <w:jc w:val="both"/>
            </w:pPr>
          </w:p>
        </w:tc>
        <w:tc>
          <w:tcPr>
            <w:tcW w:w="2359" w:type="dxa"/>
            <w:noWrap/>
          </w:tcPr>
          <w:p w14:paraId="3A7AA6B4" w14:textId="77777777" w:rsidR="007A73A1" w:rsidRPr="00E20FDB" w:rsidRDefault="007A73A1" w:rsidP="00F93378">
            <w:pPr>
              <w:jc w:val="both"/>
            </w:pPr>
          </w:p>
        </w:tc>
      </w:tr>
    </w:tbl>
    <w:p w14:paraId="33889CCC" w14:textId="77777777" w:rsidR="000855EE" w:rsidRDefault="000855EE" w:rsidP="00536654">
      <w:pPr>
        <w:pStyle w:val="Nadpis1"/>
        <w:numPr>
          <w:ilvl w:val="0"/>
          <w:numId w:val="3"/>
        </w:numPr>
        <w:jc w:val="both"/>
        <w:rPr>
          <w:caps/>
        </w:rPr>
      </w:pPr>
      <w:bookmarkStart w:id="27" w:name="_Toc451260469"/>
      <w:bookmarkStart w:id="28" w:name="_Toc522791283"/>
      <w:bookmarkEnd w:id="27"/>
      <w:r>
        <w:rPr>
          <w:caps/>
        </w:rPr>
        <w:lastRenderedPageBreak/>
        <w:t>Vliv projektu na horizontální kritéria</w:t>
      </w:r>
      <w:bookmarkEnd w:id="28"/>
    </w:p>
    <w:p w14:paraId="1AF3FB54" w14:textId="77777777" w:rsidR="00520431" w:rsidRDefault="00520431" w:rsidP="00256DA9">
      <w:pPr>
        <w:keepNext/>
        <w:jc w:val="both"/>
      </w:pPr>
      <w:r>
        <w:t xml:space="preserve">Projekt </w:t>
      </w:r>
      <w:r w:rsidR="007978C3">
        <w:t>nesmí mít negativní vliv na</w:t>
      </w:r>
      <w:r>
        <w:t> následující horizontální principy:</w:t>
      </w:r>
    </w:p>
    <w:p w14:paraId="1CFD885B" w14:textId="77777777" w:rsidR="00520431" w:rsidRDefault="00520431" w:rsidP="00536654">
      <w:pPr>
        <w:pStyle w:val="Odstavecseseznamem"/>
        <w:numPr>
          <w:ilvl w:val="0"/>
          <w:numId w:val="5"/>
        </w:numPr>
        <w:jc w:val="both"/>
      </w:pPr>
      <w:r>
        <w:t>podpora rovných příležitostí a nediskriminace,</w:t>
      </w:r>
    </w:p>
    <w:p w14:paraId="4564BF6F" w14:textId="77777777" w:rsidR="00520431" w:rsidRDefault="00520431" w:rsidP="00536654">
      <w:pPr>
        <w:pStyle w:val="Odstavecseseznamem"/>
        <w:numPr>
          <w:ilvl w:val="0"/>
          <w:numId w:val="5"/>
        </w:numPr>
        <w:jc w:val="both"/>
      </w:pPr>
      <w:r>
        <w:t>podpora rovnosti mezi muži a ženami,</w:t>
      </w:r>
    </w:p>
    <w:p w14:paraId="4510DDE4"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331D4221"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047EBEB7" w14:textId="77777777"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0D6713FA" w14:textId="77777777" w:rsidR="005211DB" w:rsidRDefault="006E5C82" w:rsidP="000B26D9">
      <w:pPr>
        <w:pStyle w:val="Nadpis1"/>
        <w:numPr>
          <w:ilvl w:val="0"/>
          <w:numId w:val="3"/>
        </w:numPr>
        <w:ind w:left="426"/>
        <w:jc w:val="both"/>
        <w:rPr>
          <w:caps/>
        </w:rPr>
      </w:pPr>
      <w:bookmarkStart w:id="29" w:name="_Toc522791284"/>
      <w:r w:rsidRPr="00D74DEE">
        <w:rPr>
          <w:caps/>
        </w:rPr>
        <w:t>udržitelnost</w:t>
      </w:r>
      <w:r w:rsidRPr="006E5C82">
        <w:rPr>
          <w:caps/>
        </w:rPr>
        <w:t xml:space="preserve"> projektu</w:t>
      </w:r>
      <w:bookmarkEnd w:id="29"/>
    </w:p>
    <w:p w14:paraId="467618B7" w14:textId="77777777" w:rsidR="002D567C" w:rsidRDefault="002D567C" w:rsidP="005E627B">
      <w:bookmarkStart w:id="30" w:name="_Toc456610975"/>
      <w:r>
        <w:t>Popis zajištění udržitelnosti v rozdělení na část:</w:t>
      </w:r>
    </w:p>
    <w:p w14:paraId="3B9EF57B" w14:textId="77777777" w:rsidR="002D567C" w:rsidRDefault="002D567C" w:rsidP="005E627B">
      <w:pPr>
        <w:pStyle w:val="Odstavecseseznamem"/>
        <w:numPr>
          <w:ilvl w:val="0"/>
          <w:numId w:val="16"/>
        </w:numPr>
      </w:pPr>
      <w:r>
        <w:t>Provozní</w:t>
      </w:r>
    </w:p>
    <w:p w14:paraId="5C3C30B8"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0C25F629"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27614B47" w14:textId="7337375D" w:rsidR="002D567C" w:rsidRDefault="00746546" w:rsidP="005E627B">
      <w:pPr>
        <w:pStyle w:val="Odstavecseseznamem"/>
        <w:numPr>
          <w:ilvl w:val="1"/>
          <w:numId w:val="16"/>
        </w:numPr>
        <w:jc w:val="both"/>
      </w:pPr>
      <w:r>
        <w:t xml:space="preserve">pokud se liší </w:t>
      </w:r>
      <w:r w:rsidR="002D567C" w:rsidRPr="00482EA1">
        <w:t xml:space="preserve">provozovatel projektu od příjemce </w:t>
      </w:r>
      <w:r w:rsidR="002D567C">
        <w:t>podpory</w:t>
      </w:r>
      <w:r>
        <w:t xml:space="preserve"> -</w:t>
      </w:r>
      <w:r w:rsidR="002D567C">
        <w:t xml:space="preserve"> popis organizačních a finančních vztahů mezi příjemcem podpory a provozovatelem v době udržitelnosti,</w:t>
      </w:r>
    </w:p>
    <w:p w14:paraId="5A91A81A" w14:textId="77777777"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14:paraId="20EAC7F6" w14:textId="77777777" w:rsidR="005E627B" w:rsidRDefault="002D567C" w:rsidP="005E627B">
      <w:pPr>
        <w:pStyle w:val="Odstavecseseznamem"/>
        <w:numPr>
          <w:ilvl w:val="0"/>
          <w:numId w:val="16"/>
        </w:numPr>
      </w:pPr>
      <w:r>
        <w:t>Finanční</w:t>
      </w:r>
    </w:p>
    <w:p w14:paraId="6A05EC06" w14:textId="2853F2B5" w:rsidR="002D567C" w:rsidRDefault="002D567C" w:rsidP="005E627B">
      <w:pPr>
        <w:pStyle w:val="Odstavecseseznamem"/>
        <w:numPr>
          <w:ilvl w:val="1"/>
          <w:numId w:val="16"/>
        </w:numPr>
        <w:jc w:val="both"/>
      </w:pPr>
      <w:r w:rsidRPr="0055240D">
        <w:t>popis zajištění financování v</w:t>
      </w:r>
      <w:r w:rsidR="00746546">
        <w:t xml:space="preserve"> době </w:t>
      </w:r>
      <w:r w:rsidRPr="0055240D">
        <w:t>udržitelnosti</w:t>
      </w:r>
      <w:r>
        <w:t>.</w:t>
      </w:r>
    </w:p>
    <w:p w14:paraId="003CA336" w14:textId="77777777" w:rsidR="002D567C" w:rsidRDefault="002D567C" w:rsidP="005E627B">
      <w:pPr>
        <w:pStyle w:val="Odstavecseseznamem"/>
        <w:numPr>
          <w:ilvl w:val="0"/>
          <w:numId w:val="16"/>
        </w:numPr>
      </w:pPr>
      <w:r>
        <w:t>Administrativní</w:t>
      </w:r>
    </w:p>
    <w:p w14:paraId="314DF9DA" w14:textId="16523100" w:rsidR="0055240D" w:rsidRPr="0055240D" w:rsidRDefault="00746546" w:rsidP="005E627B">
      <w:pPr>
        <w:pStyle w:val="Odstavecseseznamem"/>
        <w:numPr>
          <w:ilvl w:val="1"/>
          <w:numId w:val="16"/>
        </w:numPr>
        <w:jc w:val="both"/>
      </w:pPr>
      <w:r>
        <w:t>z</w:t>
      </w:r>
      <w:r w:rsidR="0055240D" w:rsidRPr="0055240D">
        <w:t>ajištění administrativní kapacity - počet a kvalifikace lidí, kteří budou řídit projekt v</w:t>
      </w:r>
      <w:r>
        <w:t xml:space="preserve"> době </w:t>
      </w:r>
      <w:r w:rsidR="0055240D" w:rsidRPr="0055240D">
        <w:t>udržitelnosti, vyčíslení nákladů na jejich osobní výdaje, dopravu, telefon, počítač, kancelář – odhad v řádu desetitisíců; a prohlášení, že příjemce zajistí jejich financování.</w:t>
      </w:r>
      <w:bookmarkEnd w:id="30"/>
      <w:r w:rsidR="0055240D" w:rsidRPr="0055240D">
        <w:t xml:space="preserve"> </w:t>
      </w:r>
    </w:p>
    <w:p w14:paraId="1776F29F" w14:textId="06FA8E05" w:rsidR="00E0272E" w:rsidRPr="00E0272E" w:rsidRDefault="00EC6196" w:rsidP="005E627B">
      <w:pPr>
        <w:pStyle w:val="Nadpis1"/>
        <w:numPr>
          <w:ilvl w:val="0"/>
          <w:numId w:val="3"/>
        </w:numPr>
        <w:jc w:val="both"/>
      </w:pPr>
      <w:r>
        <w:rPr>
          <w:caps/>
        </w:rPr>
        <w:t xml:space="preserve"> </w:t>
      </w:r>
      <w:bookmarkStart w:id="31" w:name="_Toc522791285"/>
      <w:r w:rsidR="00E0272E" w:rsidRPr="005E627B">
        <w:rPr>
          <w:caps/>
        </w:rPr>
        <w:t>Přílohy</w:t>
      </w:r>
      <w:bookmarkEnd w:id="31"/>
    </w:p>
    <w:p w14:paraId="49467821" w14:textId="77777777"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A0526" w14:textId="77777777" w:rsidR="00F76B2C" w:rsidRDefault="00F76B2C" w:rsidP="00634381">
      <w:pPr>
        <w:spacing w:after="0" w:line="240" w:lineRule="auto"/>
      </w:pPr>
      <w:r>
        <w:separator/>
      </w:r>
    </w:p>
  </w:endnote>
  <w:endnote w:type="continuationSeparator" w:id="0">
    <w:p w14:paraId="3DA84561" w14:textId="77777777" w:rsidR="00F76B2C" w:rsidRDefault="00F76B2C"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76B2C" w:rsidRPr="00E47FC1" w14:paraId="2A220481"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75E36406" w14:textId="77777777" w:rsidR="00F76B2C" w:rsidRPr="00E47FC1" w:rsidRDefault="00F76B2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F814061" w14:textId="77777777" w:rsidR="00F76B2C" w:rsidRPr="00E47FC1" w:rsidRDefault="00F76B2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C8F8901" w14:textId="77777777" w:rsidR="00F76B2C" w:rsidRPr="00E47FC1" w:rsidRDefault="00F76B2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987B4F1" w14:textId="77777777" w:rsidR="00F76B2C" w:rsidRPr="00E47FC1" w:rsidRDefault="00F76B2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63569A0" w14:textId="39A576CE" w:rsidR="00F76B2C" w:rsidRPr="00E47FC1" w:rsidRDefault="00F76B2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C7795">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C7795">
            <w:rPr>
              <w:rStyle w:val="slostrnky"/>
              <w:rFonts w:ascii="Arial" w:hAnsi="Arial" w:cs="Arial"/>
              <w:noProof/>
              <w:sz w:val="20"/>
            </w:rPr>
            <w:t>15</w:t>
          </w:r>
          <w:r w:rsidRPr="00E47FC1">
            <w:rPr>
              <w:rStyle w:val="slostrnky"/>
              <w:rFonts w:ascii="Arial" w:hAnsi="Arial" w:cs="Arial"/>
              <w:sz w:val="20"/>
            </w:rPr>
            <w:fldChar w:fldCharType="end"/>
          </w:r>
        </w:p>
      </w:tc>
    </w:tr>
  </w:tbl>
  <w:p w14:paraId="7613997C" w14:textId="77777777" w:rsidR="00F76B2C" w:rsidRDefault="00F76B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06BB5" w14:textId="77777777" w:rsidR="00F76B2C" w:rsidRDefault="00F76B2C" w:rsidP="00634381">
      <w:pPr>
        <w:spacing w:after="0" w:line="240" w:lineRule="auto"/>
      </w:pPr>
      <w:r>
        <w:separator/>
      </w:r>
    </w:p>
  </w:footnote>
  <w:footnote w:type="continuationSeparator" w:id="0">
    <w:p w14:paraId="545DF1CC" w14:textId="77777777" w:rsidR="00F76B2C" w:rsidRDefault="00F76B2C" w:rsidP="00634381">
      <w:pPr>
        <w:spacing w:after="0" w:line="240" w:lineRule="auto"/>
      </w:pPr>
      <w:r>
        <w:continuationSeparator/>
      </w:r>
    </w:p>
  </w:footnote>
  <w:footnote w:id="1">
    <w:p w14:paraId="1D8DB02D" w14:textId="77777777" w:rsidR="00F76B2C" w:rsidRDefault="00F76B2C"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B1F6A" w14:textId="77777777" w:rsidR="00F76B2C" w:rsidRDefault="00F76B2C" w:rsidP="00977985">
    <w:pPr>
      <w:pStyle w:val="Zhlav"/>
      <w:jc w:val="center"/>
    </w:pPr>
    <w:r>
      <w:rPr>
        <w:noProof/>
        <w:lang w:eastAsia="cs-CZ"/>
      </w:rPr>
      <w:drawing>
        <wp:anchor distT="0" distB="0" distL="114300" distR="114300" simplePos="0" relativeHeight="251659264" behindDoc="0" locked="1" layoutInCell="1" allowOverlap="1" wp14:anchorId="7060600B" wp14:editId="3C517F4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50F382" w14:textId="77777777" w:rsidR="00F76B2C" w:rsidRDefault="00F76B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3E540D1"/>
    <w:multiLevelType w:val="hybridMultilevel"/>
    <w:tmpl w:val="8C983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4203B4"/>
    <w:multiLevelType w:val="hybridMultilevel"/>
    <w:tmpl w:val="459269E2"/>
    <w:lvl w:ilvl="0" w:tplc="3F0AB07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7D426D6"/>
    <w:multiLevelType w:val="hybridMultilevel"/>
    <w:tmpl w:val="7DEA0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8C62F6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17"/>
  </w:num>
  <w:num w:numId="2">
    <w:abstractNumId w:val="5"/>
  </w:num>
  <w:num w:numId="3">
    <w:abstractNumId w:val="13"/>
  </w:num>
  <w:num w:numId="4">
    <w:abstractNumId w:val="6"/>
  </w:num>
  <w:num w:numId="5">
    <w:abstractNumId w:val="12"/>
  </w:num>
  <w:num w:numId="6">
    <w:abstractNumId w:val="18"/>
  </w:num>
  <w:num w:numId="7">
    <w:abstractNumId w:val="3"/>
  </w:num>
  <w:num w:numId="8">
    <w:abstractNumId w:val="16"/>
  </w:num>
  <w:num w:numId="9">
    <w:abstractNumId w:val="2"/>
  </w:num>
  <w:num w:numId="10">
    <w:abstractNumId w:val="9"/>
  </w:num>
  <w:num w:numId="11">
    <w:abstractNumId w:val="0"/>
  </w:num>
  <w:num w:numId="12">
    <w:abstractNumId w:val="11"/>
  </w:num>
  <w:num w:numId="13">
    <w:abstractNumId w:val="14"/>
  </w:num>
  <w:num w:numId="14">
    <w:abstractNumId w:val="1"/>
  </w:num>
  <w:num w:numId="15">
    <w:abstractNumId w:val="4"/>
  </w:num>
  <w:num w:numId="16">
    <w:abstractNumId w:val="8"/>
  </w:num>
  <w:num w:numId="17">
    <w:abstractNumId w:val="19"/>
  </w:num>
  <w:num w:numId="18">
    <w:abstractNumId w:val="15"/>
  </w:num>
  <w:num w:numId="19">
    <w:abstractNumId w:val="7"/>
  </w:num>
  <w:num w:numId="20">
    <w:abstractNumId w:val="10"/>
  </w:num>
  <w:num w:numId="2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316E"/>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3123"/>
    <w:rsid w:val="00094986"/>
    <w:rsid w:val="00096838"/>
    <w:rsid w:val="000A79F2"/>
    <w:rsid w:val="000B26D9"/>
    <w:rsid w:val="000B350F"/>
    <w:rsid w:val="000B5AC9"/>
    <w:rsid w:val="000B5C1F"/>
    <w:rsid w:val="000B5F15"/>
    <w:rsid w:val="000C2922"/>
    <w:rsid w:val="000D04A1"/>
    <w:rsid w:val="000D1F06"/>
    <w:rsid w:val="000D3CA8"/>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456"/>
    <w:rsid w:val="00113D9E"/>
    <w:rsid w:val="00120954"/>
    <w:rsid w:val="00122F9F"/>
    <w:rsid w:val="001256E1"/>
    <w:rsid w:val="00127189"/>
    <w:rsid w:val="00141C5B"/>
    <w:rsid w:val="001436D9"/>
    <w:rsid w:val="00143B04"/>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2B75"/>
    <w:rsid w:val="00245A55"/>
    <w:rsid w:val="002467D2"/>
    <w:rsid w:val="00253FBB"/>
    <w:rsid w:val="00254062"/>
    <w:rsid w:val="002552E9"/>
    <w:rsid w:val="0025689C"/>
    <w:rsid w:val="00256DA9"/>
    <w:rsid w:val="00263557"/>
    <w:rsid w:val="00264746"/>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0AB0"/>
    <w:rsid w:val="002F2617"/>
    <w:rsid w:val="002F58B9"/>
    <w:rsid w:val="002F7CFF"/>
    <w:rsid w:val="003015B1"/>
    <w:rsid w:val="00302075"/>
    <w:rsid w:val="003034E8"/>
    <w:rsid w:val="003101E6"/>
    <w:rsid w:val="00314F24"/>
    <w:rsid w:val="0031533A"/>
    <w:rsid w:val="00315865"/>
    <w:rsid w:val="003163DB"/>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87D46"/>
    <w:rsid w:val="00390EDB"/>
    <w:rsid w:val="00391F02"/>
    <w:rsid w:val="003A16AB"/>
    <w:rsid w:val="003A442E"/>
    <w:rsid w:val="003A573E"/>
    <w:rsid w:val="003B1000"/>
    <w:rsid w:val="003B31E8"/>
    <w:rsid w:val="003B55AE"/>
    <w:rsid w:val="003C0BE8"/>
    <w:rsid w:val="003C3218"/>
    <w:rsid w:val="003C478B"/>
    <w:rsid w:val="003C6B60"/>
    <w:rsid w:val="003D2BAD"/>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782"/>
    <w:rsid w:val="004F3D4D"/>
    <w:rsid w:val="00502883"/>
    <w:rsid w:val="00503B21"/>
    <w:rsid w:val="0050682D"/>
    <w:rsid w:val="00511C64"/>
    <w:rsid w:val="00515293"/>
    <w:rsid w:val="005157A2"/>
    <w:rsid w:val="00520431"/>
    <w:rsid w:val="005211DB"/>
    <w:rsid w:val="005223CF"/>
    <w:rsid w:val="00526EDC"/>
    <w:rsid w:val="005328E8"/>
    <w:rsid w:val="00533561"/>
    <w:rsid w:val="00535D0A"/>
    <w:rsid w:val="00536654"/>
    <w:rsid w:val="00540FF9"/>
    <w:rsid w:val="00544113"/>
    <w:rsid w:val="005455F3"/>
    <w:rsid w:val="00546489"/>
    <w:rsid w:val="0055240D"/>
    <w:rsid w:val="00552D87"/>
    <w:rsid w:val="00556D54"/>
    <w:rsid w:val="0056072C"/>
    <w:rsid w:val="00570F2F"/>
    <w:rsid w:val="0057533B"/>
    <w:rsid w:val="005754CC"/>
    <w:rsid w:val="00576EF1"/>
    <w:rsid w:val="00580550"/>
    <w:rsid w:val="005826EC"/>
    <w:rsid w:val="00583336"/>
    <w:rsid w:val="00584A31"/>
    <w:rsid w:val="00585341"/>
    <w:rsid w:val="00590ACB"/>
    <w:rsid w:val="00592B71"/>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131"/>
    <w:rsid w:val="005E1E68"/>
    <w:rsid w:val="005E4C33"/>
    <w:rsid w:val="005E5868"/>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09C0"/>
    <w:rsid w:val="006415BC"/>
    <w:rsid w:val="00645457"/>
    <w:rsid w:val="00647234"/>
    <w:rsid w:val="00652B0E"/>
    <w:rsid w:val="00654A8C"/>
    <w:rsid w:val="00654C16"/>
    <w:rsid w:val="006559E8"/>
    <w:rsid w:val="00657BFA"/>
    <w:rsid w:val="006641F6"/>
    <w:rsid w:val="006679F9"/>
    <w:rsid w:val="00673C51"/>
    <w:rsid w:val="0067736D"/>
    <w:rsid w:val="00677B8E"/>
    <w:rsid w:val="006803CD"/>
    <w:rsid w:val="00680A24"/>
    <w:rsid w:val="00680C76"/>
    <w:rsid w:val="00682152"/>
    <w:rsid w:val="006822FF"/>
    <w:rsid w:val="0068292F"/>
    <w:rsid w:val="006849EA"/>
    <w:rsid w:val="00687191"/>
    <w:rsid w:val="006872AA"/>
    <w:rsid w:val="00690223"/>
    <w:rsid w:val="00695F52"/>
    <w:rsid w:val="0069719B"/>
    <w:rsid w:val="006B3868"/>
    <w:rsid w:val="006B42A5"/>
    <w:rsid w:val="006B5893"/>
    <w:rsid w:val="006B691D"/>
    <w:rsid w:val="006B7AED"/>
    <w:rsid w:val="006C121F"/>
    <w:rsid w:val="006C4405"/>
    <w:rsid w:val="006C5AEB"/>
    <w:rsid w:val="006C79AF"/>
    <w:rsid w:val="006D014A"/>
    <w:rsid w:val="006D0948"/>
    <w:rsid w:val="006D38A1"/>
    <w:rsid w:val="006D3D09"/>
    <w:rsid w:val="006D5BB9"/>
    <w:rsid w:val="006E2900"/>
    <w:rsid w:val="006E3702"/>
    <w:rsid w:val="006E44BD"/>
    <w:rsid w:val="006E5972"/>
    <w:rsid w:val="006E5C82"/>
    <w:rsid w:val="006E6EE3"/>
    <w:rsid w:val="006E72F1"/>
    <w:rsid w:val="006F4426"/>
    <w:rsid w:val="006F4A17"/>
    <w:rsid w:val="00703882"/>
    <w:rsid w:val="007065A8"/>
    <w:rsid w:val="00712F30"/>
    <w:rsid w:val="00722201"/>
    <w:rsid w:val="00725905"/>
    <w:rsid w:val="00727161"/>
    <w:rsid w:val="00740387"/>
    <w:rsid w:val="00745FA5"/>
    <w:rsid w:val="00746546"/>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056E"/>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E5D4E"/>
    <w:rsid w:val="007F4D38"/>
    <w:rsid w:val="007F7FEA"/>
    <w:rsid w:val="00800716"/>
    <w:rsid w:val="00800D5E"/>
    <w:rsid w:val="00803F21"/>
    <w:rsid w:val="00804D98"/>
    <w:rsid w:val="0081753F"/>
    <w:rsid w:val="0081757D"/>
    <w:rsid w:val="00820111"/>
    <w:rsid w:val="00824C5E"/>
    <w:rsid w:val="0083207B"/>
    <w:rsid w:val="0084303F"/>
    <w:rsid w:val="00844F3C"/>
    <w:rsid w:val="00846254"/>
    <w:rsid w:val="008544C8"/>
    <w:rsid w:val="008552E9"/>
    <w:rsid w:val="00856EC3"/>
    <w:rsid w:val="008613FF"/>
    <w:rsid w:val="008635F3"/>
    <w:rsid w:val="0086362D"/>
    <w:rsid w:val="00865ABB"/>
    <w:rsid w:val="00870542"/>
    <w:rsid w:val="008716F6"/>
    <w:rsid w:val="00872419"/>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C7795"/>
    <w:rsid w:val="008D3088"/>
    <w:rsid w:val="008D59EE"/>
    <w:rsid w:val="008D5DB2"/>
    <w:rsid w:val="008D6002"/>
    <w:rsid w:val="008E20CB"/>
    <w:rsid w:val="008E6757"/>
    <w:rsid w:val="008F20B7"/>
    <w:rsid w:val="008F7E22"/>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503F3"/>
    <w:rsid w:val="00951998"/>
    <w:rsid w:val="00955209"/>
    <w:rsid w:val="00961249"/>
    <w:rsid w:val="00964210"/>
    <w:rsid w:val="0096682A"/>
    <w:rsid w:val="00967774"/>
    <w:rsid w:val="00974B4F"/>
    <w:rsid w:val="00977985"/>
    <w:rsid w:val="0098261A"/>
    <w:rsid w:val="00986EF8"/>
    <w:rsid w:val="00986F43"/>
    <w:rsid w:val="00991CCA"/>
    <w:rsid w:val="009A2481"/>
    <w:rsid w:val="009A33BA"/>
    <w:rsid w:val="009B5D29"/>
    <w:rsid w:val="009B6D9C"/>
    <w:rsid w:val="009C1324"/>
    <w:rsid w:val="009C18F4"/>
    <w:rsid w:val="009C2DA4"/>
    <w:rsid w:val="009C4B35"/>
    <w:rsid w:val="009C7029"/>
    <w:rsid w:val="009D105A"/>
    <w:rsid w:val="009D4664"/>
    <w:rsid w:val="009D6E37"/>
    <w:rsid w:val="009D7224"/>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6C53"/>
    <w:rsid w:val="00A642BB"/>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E5E00"/>
    <w:rsid w:val="00AF4367"/>
    <w:rsid w:val="00AF64C2"/>
    <w:rsid w:val="00B0097D"/>
    <w:rsid w:val="00B02C68"/>
    <w:rsid w:val="00B05E61"/>
    <w:rsid w:val="00B12230"/>
    <w:rsid w:val="00B15AA7"/>
    <w:rsid w:val="00B16CA3"/>
    <w:rsid w:val="00B20288"/>
    <w:rsid w:val="00B27063"/>
    <w:rsid w:val="00B30102"/>
    <w:rsid w:val="00B31D42"/>
    <w:rsid w:val="00B32019"/>
    <w:rsid w:val="00B32AB8"/>
    <w:rsid w:val="00B35CF1"/>
    <w:rsid w:val="00B36786"/>
    <w:rsid w:val="00B36C09"/>
    <w:rsid w:val="00B377EB"/>
    <w:rsid w:val="00B43E8A"/>
    <w:rsid w:val="00B45F31"/>
    <w:rsid w:val="00B5163F"/>
    <w:rsid w:val="00B53ED0"/>
    <w:rsid w:val="00B55EB2"/>
    <w:rsid w:val="00B5632A"/>
    <w:rsid w:val="00B6339C"/>
    <w:rsid w:val="00B65DE8"/>
    <w:rsid w:val="00B66C6A"/>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176AE"/>
    <w:rsid w:val="00C20A11"/>
    <w:rsid w:val="00C23F14"/>
    <w:rsid w:val="00C2489A"/>
    <w:rsid w:val="00C24C75"/>
    <w:rsid w:val="00C32DBE"/>
    <w:rsid w:val="00C346E3"/>
    <w:rsid w:val="00C36870"/>
    <w:rsid w:val="00C44D0A"/>
    <w:rsid w:val="00C533FF"/>
    <w:rsid w:val="00C539B3"/>
    <w:rsid w:val="00C56934"/>
    <w:rsid w:val="00C61088"/>
    <w:rsid w:val="00C658D3"/>
    <w:rsid w:val="00C71701"/>
    <w:rsid w:val="00C7421C"/>
    <w:rsid w:val="00C75F21"/>
    <w:rsid w:val="00C82A26"/>
    <w:rsid w:val="00C85696"/>
    <w:rsid w:val="00C8615B"/>
    <w:rsid w:val="00C910BA"/>
    <w:rsid w:val="00C911B9"/>
    <w:rsid w:val="00C9306A"/>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1267"/>
    <w:rsid w:val="00D56A02"/>
    <w:rsid w:val="00D667BE"/>
    <w:rsid w:val="00D72354"/>
    <w:rsid w:val="00D74DEE"/>
    <w:rsid w:val="00D75BD2"/>
    <w:rsid w:val="00D77E91"/>
    <w:rsid w:val="00D86907"/>
    <w:rsid w:val="00D87C4A"/>
    <w:rsid w:val="00D936D4"/>
    <w:rsid w:val="00D95209"/>
    <w:rsid w:val="00D97C8A"/>
    <w:rsid w:val="00DA0C13"/>
    <w:rsid w:val="00DA4909"/>
    <w:rsid w:val="00DA5275"/>
    <w:rsid w:val="00DA6469"/>
    <w:rsid w:val="00DA67EE"/>
    <w:rsid w:val="00DB506B"/>
    <w:rsid w:val="00DD00C1"/>
    <w:rsid w:val="00DD58C2"/>
    <w:rsid w:val="00DD6049"/>
    <w:rsid w:val="00DD70CF"/>
    <w:rsid w:val="00DF029B"/>
    <w:rsid w:val="00DF6C6C"/>
    <w:rsid w:val="00E0272E"/>
    <w:rsid w:val="00E0792F"/>
    <w:rsid w:val="00E106B5"/>
    <w:rsid w:val="00E11701"/>
    <w:rsid w:val="00E13C88"/>
    <w:rsid w:val="00E14A00"/>
    <w:rsid w:val="00E20FDB"/>
    <w:rsid w:val="00E22F5E"/>
    <w:rsid w:val="00E2345E"/>
    <w:rsid w:val="00E245D8"/>
    <w:rsid w:val="00E247DA"/>
    <w:rsid w:val="00E50861"/>
    <w:rsid w:val="00E51D48"/>
    <w:rsid w:val="00E5224E"/>
    <w:rsid w:val="00E52C8E"/>
    <w:rsid w:val="00E53298"/>
    <w:rsid w:val="00E5342E"/>
    <w:rsid w:val="00E54B29"/>
    <w:rsid w:val="00E565D8"/>
    <w:rsid w:val="00E614E1"/>
    <w:rsid w:val="00E61590"/>
    <w:rsid w:val="00E622B7"/>
    <w:rsid w:val="00E67F0A"/>
    <w:rsid w:val="00E748F0"/>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C6196"/>
    <w:rsid w:val="00ED501C"/>
    <w:rsid w:val="00EE237F"/>
    <w:rsid w:val="00EE35DB"/>
    <w:rsid w:val="00EE40B1"/>
    <w:rsid w:val="00EE7C82"/>
    <w:rsid w:val="00EF2781"/>
    <w:rsid w:val="00EF3931"/>
    <w:rsid w:val="00EF79F5"/>
    <w:rsid w:val="00F02008"/>
    <w:rsid w:val="00F028DF"/>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B2C"/>
    <w:rsid w:val="00F76D75"/>
    <w:rsid w:val="00F7792B"/>
    <w:rsid w:val="00F81375"/>
    <w:rsid w:val="00F91B13"/>
    <w:rsid w:val="00F91D75"/>
    <w:rsid w:val="00F93378"/>
    <w:rsid w:val="00F9526D"/>
    <w:rsid w:val="00FA5536"/>
    <w:rsid w:val="00FA7112"/>
    <w:rsid w:val="00FB613E"/>
    <w:rsid w:val="00FC1DDC"/>
    <w:rsid w:val="00FC2854"/>
    <w:rsid w:val="00FC64F5"/>
    <w:rsid w:val="00FD580B"/>
    <w:rsid w:val="00FD708E"/>
    <w:rsid w:val="00FE2F25"/>
    <w:rsid w:val="00FF0E8C"/>
    <w:rsid w:val="00FF25AA"/>
    <w:rsid w:val="00FF3DCA"/>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5404D96"/>
  <w15:docId w15:val="{3FCAB86F-1FC2-4927-B335-7258630A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1999-359" TargetMode="External"/><Relationship Id="rId13" Type="http://schemas.openxmlformats.org/officeDocument/2006/relationships/image" Target="media/image3.emf"/><Relationship Id="rId18" Type="http://schemas.openxmlformats.org/officeDocument/2006/relationships/package" Target="embeddings/List_aplikace_Microsoft_Excel3.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Excel1.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9A4E5-7220-49E5-AB0A-077EB10F5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15</Pages>
  <Words>3390</Words>
  <Characters>20005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Pešek Ondřej</cp:lastModifiedBy>
  <cp:revision>38</cp:revision>
  <cp:lastPrinted>2016-12-19T13:22:00Z</cp:lastPrinted>
  <dcterms:created xsi:type="dcterms:W3CDTF">2018-05-24T12:04:00Z</dcterms:created>
  <dcterms:modified xsi:type="dcterms:W3CDTF">2018-08-31T07:51:00Z</dcterms:modified>
</cp:coreProperties>
</file>