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EB40EE">
      <w:pPr>
        <w:spacing w:before="2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16CCBCBD" w:rsidR="008B3321" w:rsidRPr="000F6082" w:rsidRDefault="008B3321" w:rsidP="00EB40EE">
      <w:pPr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7F5F07">
        <w:rPr>
          <w:rFonts w:cs="Arial"/>
          <w:b/>
          <w:bCs/>
          <w:caps/>
          <w:color w:val="214F87"/>
          <w:sz w:val="44"/>
          <w:szCs w:val="44"/>
        </w:rPr>
        <w:t>9</w:t>
      </w:r>
    </w:p>
    <w:p w14:paraId="17E3F9DA" w14:textId="16138362" w:rsidR="008B3321" w:rsidRPr="007F5F07" w:rsidRDefault="00325A7C" w:rsidP="00EB40EE">
      <w:pPr>
        <w:spacing w:before="24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</w:p>
    <w:p w14:paraId="756BD6FB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caps/>
          <w:sz w:val="28"/>
          <w:szCs w:val="28"/>
          <w:lang w:val="cs-CZ" w:eastAsia="en-US"/>
        </w:rPr>
      </w:pPr>
      <w:bookmarkStart w:id="1" w:name="_Hlk136423208"/>
      <w:r w:rsidRPr="00EB40EE">
        <w:rPr>
          <w:rFonts w:cs="Arial"/>
          <w:color w:val="000000"/>
          <w:sz w:val="28"/>
          <w:szCs w:val="28"/>
          <w:lang w:val="cs-CZ" w:eastAsia="en-US"/>
        </w:rPr>
        <w:t>45. VÝZVA IROP – ROZVOJ NEVEŘEJNÉ SÍŤOVÉ INFRASTRUKTURY VEŘEJNÉ SPRÁVY – SC 1.1 (MRR)</w:t>
      </w:r>
    </w:p>
    <w:p w14:paraId="45235CA9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46. VÝZVA IROP – ROZVOJ NEVEŘEJNÉ SÍŤOVÉ INFRASTRUKTURY VEŘEJNÉ SPRÁVY – SC 1.1 (PR)</w:t>
      </w:r>
    </w:p>
    <w:p w14:paraId="78A6946F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47. VÝZVA IROP – ROZVOJ NEVEŘEJNÉ SÍŤOVÉ INFRASTRUKTURY VEŘEJNÉ SPRÁVY – SC 1.1 (ČR)</w:t>
      </w:r>
    </w:p>
    <w:bookmarkEnd w:id="1"/>
    <w:p w14:paraId="1522E9AB" w14:textId="77777777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030387A8" w14:textId="77777777" w:rsidR="002313AE" w:rsidRPr="003561E9" w:rsidRDefault="002313AE" w:rsidP="00CC5667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bookmarkStart w:id="2" w:name="_Toc386554796"/>
      <w:r w:rsidRPr="003561E9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3561E9">
        <w:rPr>
          <w:rFonts w:cs="Arial"/>
          <w:b/>
          <w:i/>
          <w:sz w:val="28"/>
          <w:szCs w:val="28"/>
          <w:lang w:val="cs-CZ"/>
        </w:rPr>
        <w:t>de minimis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3561E9" w14:paraId="58B95614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4581EF35" w14:textId="4917C53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C2E040E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59283287" w14:textId="61B57BDF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8453ECC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6C5E716A" w14:textId="5180627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</w:p>
    <w:p w14:paraId="3338EBC3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jako </w:t>
      </w:r>
      <w:r w:rsidRPr="003561E9">
        <w:rPr>
          <w:rFonts w:cs="Arial"/>
          <w:b/>
          <w:bCs/>
          <w:szCs w:val="22"/>
          <w:u w:val="single"/>
          <w:lang w:val="cs-CZ"/>
        </w:rPr>
        <w:t>účetní období</w:t>
      </w:r>
      <w:r w:rsidRPr="003561E9">
        <w:rPr>
          <w:rFonts w:cs="Arial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4B7E840B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kalendářní rok</w:t>
      </w:r>
      <w:r w:rsidRPr="003561E9">
        <w:rPr>
          <w:rFonts w:cs="Arial"/>
          <w:bCs/>
          <w:szCs w:val="22"/>
          <w:lang w:val="cs-CZ"/>
        </w:rPr>
        <w:t>.</w:t>
      </w:r>
    </w:p>
    <w:p w14:paraId="42EBE9B2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hospodářský rok </w:t>
      </w:r>
      <w:r w:rsidRPr="003561E9">
        <w:rPr>
          <w:rFonts w:cs="Arial"/>
          <w:bCs/>
          <w:szCs w:val="22"/>
          <w:lang w:val="cs-CZ"/>
        </w:rPr>
        <w:t>(začátek ………………</w:t>
      </w:r>
      <w:proofErr w:type="gramStart"/>
      <w:r w:rsidRPr="003561E9">
        <w:rPr>
          <w:rFonts w:cs="Arial"/>
          <w:bCs/>
          <w:szCs w:val="22"/>
          <w:lang w:val="cs-CZ"/>
        </w:rPr>
        <w:t>…….</w:t>
      </w:r>
      <w:proofErr w:type="gramEnd"/>
      <w:r w:rsidRPr="003561E9">
        <w:rPr>
          <w:rFonts w:cs="Arial"/>
          <w:bCs/>
          <w:szCs w:val="22"/>
          <w:lang w:val="cs-CZ"/>
        </w:rPr>
        <w:t>, konec ……………………).</w:t>
      </w:r>
    </w:p>
    <w:p w14:paraId="6F71243C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287F214" w14:textId="5BC1EA5E" w:rsidR="002313AE" w:rsidRPr="003561E9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V případě, že během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b/>
          <w:szCs w:val="22"/>
          <w:u w:val="single"/>
          <w:lang w:val="cs-CZ"/>
        </w:rPr>
        <w:t>předchozích dvou účetních období</w:t>
      </w:r>
      <w:r w:rsidRPr="003561E9">
        <w:rPr>
          <w:rFonts w:cs="Arial"/>
          <w:b/>
          <w:szCs w:val="22"/>
          <w:lang w:val="cs-CZ"/>
        </w:rPr>
        <w:t xml:space="preserve"> došlo k přechodu z kalendářního roku na rok hospodářský anebo opačně</w:t>
      </w:r>
      <w:r w:rsidRPr="003561E9">
        <w:rPr>
          <w:rFonts w:cs="Arial"/>
          <w:szCs w:val="22"/>
          <w:lang w:val="cs-CZ"/>
        </w:rPr>
        <w:t>, uveďte tuto skutečnost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szCs w:val="22"/>
          <w:lang w:val="cs-CZ"/>
        </w:rPr>
        <w:t xml:space="preserve">vypsáním účetních období, která byla použita </w:t>
      </w:r>
      <w:r w:rsidRPr="003561E9">
        <w:rPr>
          <w:rFonts w:cs="Arial"/>
          <w:i/>
          <w:szCs w:val="22"/>
          <w:lang w:val="cs-CZ"/>
        </w:rPr>
        <w:t>(např. 1. 4. 202</w:t>
      </w:r>
      <w:r w:rsidR="007F5F07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 xml:space="preserve"> - 31. 3. 202</w:t>
      </w:r>
      <w:r w:rsidR="007F5F07">
        <w:rPr>
          <w:rFonts w:cs="Arial"/>
          <w:i/>
          <w:szCs w:val="22"/>
          <w:lang w:val="cs-CZ"/>
        </w:rPr>
        <w:t>3</w:t>
      </w:r>
      <w:r w:rsidRPr="003561E9">
        <w:rPr>
          <w:rFonts w:cs="Arial"/>
          <w:i/>
          <w:szCs w:val="22"/>
          <w:lang w:val="cs-CZ"/>
        </w:rPr>
        <w:t>; 1. 4. 202</w:t>
      </w:r>
      <w:r w:rsidR="007F5F07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 xml:space="preserve"> - 31. 12. 202</w:t>
      </w:r>
      <w:r w:rsidR="007F5F07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>)</w:t>
      </w:r>
      <w:r w:rsidRPr="003561E9">
        <w:rPr>
          <w:rFonts w:cs="Arial"/>
          <w:szCs w:val="22"/>
          <w:lang w:val="cs-CZ"/>
        </w:rPr>
        <w:t>:</w:t>
      </w:r>
    </w:p>
    <w:p w14:paraId="45843507" w14:textId="10B8FF8C" w:rsidR="00900505" w:rsidRDefault="002313AE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szCs w:val="22"/>
          <w:lang w:val="cs-CZ"/>
        </w:rPr>
        <w:t>…………………………………………………………………………………………………………</w:t>
      </w:r>
    </w:p>
    <w:p w14:paraId="028A5A5B" w14:textId="77777777" w:rsidR="009F243A" w:rsidRPr="003561E9" w:rsidRDefault="009F243A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</w:p>
    <w:p w14:paraId="0C4EEDB6" w14:textId="454D81D6" w:rsidR="002313AE" w:rsidRPr="003561E9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szCs w:val="22"/>
          <w:lang w:val="cs-CZ"/>
        </w:rPr>
        <w:t>Podniky</w:t>
      </w:r>
      <w:r w:rsidRPr="003561E9">
        <w:rPr>
          <w:rStyle w:val="Znakapoznpodarou"/>
          <w:rFonts w:cs="Arial"/>
          <w:b/>
          <w:szCs w:val="22"/>
          <w:lang w:val="cs-CZ"/>
        </w:rPr>
        <w:footnoteReference w:id="1"/>
      </w:r>
      <w:r w:rsidRPr="003561E9">
        <w:rPr>
          <w:rFonts w:cs="Arial"/>
          <w:b/>
          <w:szCs w:val="22"/>
          <w:lang w:val="cs-CZ"/>
        </w:rPr>
        <w:t xml:space="preserve"> propojené s žadatelem</w:t>
      </w:r>
    </w:p>
    <w:p w14:paraId="10B750DC" w14:textId="63A5CF8D" w:rsidR="00900505" w:rsidRPr="003561E9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</w:p>
    <w:p w14:paraId="1D66428D" w14:textId="497AC117" w:rsidR="00900505" w:rsidRPr="003561E9" w:rsidRDefault="00900505" w:rsidP="006E25BE">
      <w:pPr>
        <w:spacing w:before="240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se považuje za propojený</w:t>
      </w:r>
      <w:r w:rsidRPr="003561E9">
        <w:rPr>
          <w:rStyle w:val="Znakapoznpodarou"/>
          <w:rFonts w:cs="Arial"/>
          <w:b/>
          <w:bCs/>
          <w:szCs w:val="22"/>
          <w:lang w:val="cs-CZ"/>
        </w:rPr>
        <w:footnoteReference w:id="2"/>
      </w:r>
      <w:r w:rsidRPr="003561E9">
        <w:rPr>
          <w:rFonts w:cs="Arial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3561E9">
        <w:rPr>
          <w:rFonts w:cs="Arial"/>
          <w:szCs w:val="22"/>
          <w:lang w:val="cs-CZ"/>
        </w:rPr>
        <w:t xml:space="preserve">  </w:t>
      </w:r>
    </w:p>
    <w:p w14:paraId="7713DB4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15FE7DFC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c) jeden subjekt má právo uplatňovat více než 50</w:t>
      </w:r>
      <w:r w:rsidR="001446F0">
        <w:rPr>
          <w:rFonts w:cs="Arial"/>
          <w:szCs w:val="22"/>
          <w:lang w:val="cs-CZ"/>
        </w:rPr>
        <w:t xml:space="preserve"> </w:t>
      </w:r>
      <w:r w:rsidRPr="003561E9">
        <w:rPr>
          <w:rFonts w:cs="Arial"/>
          <w:szCs w:val="22"/>
          <w:lang w:val="cs-CZ"/>
        </w:rPr>
        <w:t>% vliv v jiném subjektu podle smlouvy uzavřené s daným subjektem nebo dle ustanovení v zakladatelské smlouvě nebo ve stanovách tohoto subjektu;</w:t>
      </w:r>
    </w:p>
    <w:p w14:paraId="0EAF7EE8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B1846F0" w14:textId="4291E271" w:rsidR="00900505" w:rsidRDefault="00900505" w:rsidP="00A05182">
      <w:pPr>
        <w:autoSpaceDE w:val="0"/>
        <w:autoSpaceDN w:val="0"/>
        <w:adjustRightInd w:val="0"/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Subjekty, které mají s žadatelem jakýkoli vztah uvedený pod písm. a) až d) </w:t>
      </w:r>
      <w:r w:rsidRPr="003561E9">
        <w:rPr>
          <w:rFonts w:cs="Arial"/>
          <w:szCs w:val="22"/>
          <w:u w:val="single"/>
          <w:lang w:val="cs-CZ"/>
        </w:rPr>
        <w:t>prostřednictvím</w:t>
      </w:r>
      <w:r w:rsidRPr="003561E9">
        <w:rPr>
          <w:rFonts w:cs="Arial"/>
          <w:szCs w:val="22"/>
          <w:lang w:val="cs-CZ"/>
        </w:rPr>
        <w:t xml:space="preserve"> </w:t>
      </w:r>
      <w:r w:rsidRPr="003561E9">
        <w:rPr>
          <w:rFonts w:cs="Arial"/>
          <w:szCs w:val="22"/>
          <w:u w:val="single"/>
          <w:lang w:val="cs-CZ"/>
        </w:rPr>
        <w:t>jednoho nebo více dalších subjektů</w:t>
      </w:r>
      <w:r w:rsidRPr="003561E9">
        <w:rPr>
          <w:rFonts w:cs="Arial"/>
          <w:szCs w:val="22"/>
          <w:lang w:val="cs-CZ"/>
        </w:rPr>
        <w:t>, se také považují za podnik propojený s</w:t>
      </w:r>
      <w:r w:rsidR="009E1219">
        <w:rPr>
          <w:rFonts w:cs="Arial"/>
          <w:szCs w:val="22"/>
          <w:lang w:val="cs-CZ"/>
        </w:rPr>
        <w:t> </w:t>
      </w:r>
      <w:r w:rsidRPr="003561E9">
        <w:rPr>
          <w:rFonts w:cs="Arial"/>
          <w:szCs w:val="22"/>
          <w:lang w:val="cs-CZ"/>
        </w:rPr>
        <w:t>žadatelem.</w:t>
      </w:r>
    </w:p>
    <w:p w14:paraId="7AD9AE59" w14:textId="0C027B4E" w:rsidR="00A05182" w:rsidRDefault="00A05182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56411343" w14:textId="1949CB3B" w:rsidR="00A05182" w:rsidRPr="00A05182" w:rsidRDefault="00A05182" w:rsidP="00A05182">
      <w:pPr>
        <w:autoSpaceDE w:val="0"/>
        <w:autoSpaceDN w:val="0"/>
        <w:adjustRightInd w:val="0"/>
        <w:spacing w:before="0" w:after="0"/>
        <w:rPr>
          <w:rFonts w:cs="Arial"/>
          <w:bCs/>
          <w:szCs w:val="22"/>
          <w:lang w:val="cs-CZ"/>
        </w:rPr>
      </w:pPr>
      <w:r w:rsidRPr="00A05182">
        <w:rPr>
          <w:rFonts w:cs="Arial"/>
          <w:bCs/>
          <w:szCs w:val="22"/>
          <w:lang w:val="cs-CZ"/>
        </w:rPr>
        <w:t>„Smlouvou“ nebo „dohodou“ se v tomto případě rozumí jakákoliv forma smlouvy či dohody včetně smluv či dohod uzavřených neformálně, ústně, souhlas</w:t>
      </w:r>
      <w:r>
        <w:rPr>
          <w:rFonts w:cs="Arial"/>
          <w:bCs/>
          <w:szCs w:val="22"/>
          <w:lang w:val="cs-CZ"/>
        </w:rPr>
        <w:t>n</w:t>
      </w:r>
      <w:r w:rsidRPr="00A05182">
        <w:rPr>
          <w:rFonts w:cs="Arial"/>
          <w:bCs/>
          <w:szCs w:val="22"/>
          <w:lang w:val="cs-CZ"/>
        </w:rPr>
        <w:t>ým projevem vůle, mlčky, jakož i tzv. jednání ve shodě, popsané v rozhodovací praxi orgánů Evropské unie.</w:t>
      </w:r>
    </w:p>
    <w:p w14:paraId="182DC3F7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2EC38D3C" w14:textId="77777777" w:rsidR="002313AE" w:rsidRPr="003561E9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653F4E8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není</w:t>
      </w:r>
      <w:r w:rsidRPr="003561E9">
        <w:rPr>
          <w:rFonts w:cs="Arial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je</w:t>
      </w:r>
      <w:r w:rsidRPr="003561E9">
        <w:rPr>
          <w:rFonts w:cs="Arial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3561E9" w14:paraId="2DEC7D6E" w14:textId="77777777" w:rsidTr="0079045E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278E015F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1874CECA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3561E9" w14:paraId="0102087C" w14:textId="77777777" w:rsidTr="00900505">
        <w:tc>
          <w:tcPr>
            <w:tcW w:w="3376" w:type="dxa"/>
          </w:tcPr>
          <w:p w14:paraId="6494AB2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6C31E994" w14:textId="77777777" w:rsidTr="00900505">
        <w:tc>
          <w:tcPr>
            <w:tcW w:w="3376" w:type="dxa"/>
          </w:tcPr>
          <w:p w14:paraId="460C246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36A8E553" w14:textId="77777777" w:rsidTr="00900505">
        <w:tc>
          <w:tcPr>
            <w:tcW w:w="3376" w:type="dxa"/>
          </w:tcPr>
          <w:p w14:paraId="51DAD59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3561E9" w:rsidRDefault="00900505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p w14:paraId="760F9AE8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0C5764F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spojením podniků či nabytím podniku.</w:t>
      </w:r>
    </w:p>
    <w:p w14:paraId="3B2D2CA0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spojením</w:t>
      </w:r>
      <w:r w:rsidRPr="003561E9">
        <w:rPr>
          <w:rFonts w:cs="Arial"/>
          <w:bCs/>
          <w:szCs w:val="22"/>
          <w:lang w:val="cs-CZ"/>
        </w:rPr>
        <w:t xml:space="preserve"> (fúzí splynutím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3"/>
      </w:r>
      <w:r w:rsidRPr="003561E9">
        <w:rPr>
          <w:rFonts w:cs="Arial"/>
          <w:bCs/>
          <w:szCs w:val="22"/>
          <w:lang w:val="cs-CZ"/>
        </w:rPr>
        <w:t>) níže uvedených podniků:</w:t>
      </w:r>
    </w:p>
    <w:p w14:paraId="0F2C12B2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</w:t>
      </w:r>
      <w:r w:rsidRPr="003561E9">
        <w:rPr>
          <w:rFonts w:cs="Arial"/>
          <w:bCs/>
          <w:szCs w:val="22"/>
          <w:u w:val="single"/>
          <w:lang w:val="cs-CZ"/>
        </w:rPr>
        <w:t>nabytím</w:t>
      </w:r>
      <w:r w:rsidRPr="003561E9">
        <w:rPr>
          <w:rFonts w:cs="Arial"/>
          <w:bCs/>
          <w:szCs w:val="22"/>
          <w:lang w:val="cs-CZ"/>
        </w:rPr>
        <w:t xml:space="preserve"> (fúzí sloučením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4"/>
      </w:r>
      <w:r w:rsidRPr="003561E9">
        <w:rPr>
          <w:rFonts w:cs="Arial"/>
          <w:bCs/>
          <w:szCs w:val="22"/>
          <w:lang w:val="cs-CZ"/>
        </w:rPr>
        <w:t xml:space="preserve">) </w:t>
      </w:r>
      <w:r w:rsidRPr="003561E9">
        <w:rPr>
          <w:rFonts w:cs="Arial"/>
          <w:b/>
          <w:bCs/>
          <w:szCs w:val="22"/>
          <w:lang w:val="cs-CZ"/>
        </w:rPr>
        <w:t xml:space="preserve">převzal jmění </w:t>
      </w:r>
      <w:r w:rsidRPr="003561E9">
        <w:rPr>
          <w:rFonts w:cs="Arial"/>
          <w:bCs/>
          <w:szCs w:val="22"/>
          <w:lang w:val="cs-CZ"/>
        </w:rPr>
        <w:t>níže uvedeného/</w:t>
      </w:r>
      <w:proofErr w:type="spellStart"/>
      <w:r w:rsidRPr="003561E9">
        <w:rPr>
          <w:rFonts w:cs="Arial"/>
          <w:bCs/>
          <w:szCs w:val="22"/>
          <w:lang w:val="cs-CZ"/>
        </w:rPr>
        <w:t>ých</w:t>
      </w:r>
      <w:proofErr w:type="spellEnd"/>
      <w:r w:rsidRPr="003561E9">
        <w:rPr>
          <w:rFonts w:cs="Arial"/>
          <w:bCs/>
          <w:szCs w:val="22"/>
          <w:lang w:val="cs-CZ"/>
        </w:rPr>
        <w:t xml:space="preserve"> podniku/ů:</w:t>
      </w:r>
    </w:p>
    <w:p w14:paraId="322DD11F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3B6193D0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542DE91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13CB284E" w14:textId="77777777" w:rsidTr="00900505">
        <w:tc>
          <w:tcPr>
            <w:tcW w:w="3385" w:type="dxa"/>
          </w:tcPr>
          <w:p w14:paraId="29706EE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46E7598" w14:textId="77777777" w:rsidTr="00900505">
        <w:tc>
          <w:tcPr>
            <w:tcW w:w="3385" w:type="dxa"/>
          </w:tcPr>
          <w:p w14:paraId="73D603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01DDF301" w14:textId="77777777" w:rsidTr="00900505">
        <w:tc>
          <w:tcPr>
            <w:tcW w:w="3385" w:type="dxa"/>
          </w:tcPr>
          <w:p w14:paraId="2CA22FC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280DDB7" w14:textId="77777777" w:rsidR="00900505" w:rsidRPr="00A266F3" w:rsidRDefault="00900505" w:rsidP="00B10162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F42B698" w14:textId="77777777" w:rsidR="002313AE" w:rsidRPr="003561E9" w:rsidRDefault="002313AE" w:rsidP="00900505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3561E9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BC43939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rozdělením (rozštěpením nebo odštěpením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5"/>
      </w:r>
      <w:r w:rsidRPr="003561E9">
        <w:rPr>
          <w:rFonts w:cs="Arial"/>
          <w:bCs/>
          <w:szCs w:val="22"/>
          <w:lang w:val="cs-CZ"/>
        </w:rPr>
        <w:t>) podniku.</w:t>
      </w:r>
    </w:p>
    <w:p w14:paraId="71F5F53E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C43C78">
        <w:rPr>
          <w:rFonts w:cs="Arial"/>
          <w:b/>
          <w:bCs/>
          <w:szCs w:val="22"/>
          <w:lang w:val="cs-CZ"/>
        </w:rPr>
      </w:r>
      <w:r w:rsidR="00C43C78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rozdělením</w:t>
      </w:r>
      <w:r w:rsidRPr="003561E9">
        <w:rPr>
          <w:rFonts w:cs="Arial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0010BFDD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0053B25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</w:p>
    <w:p w14:paraId="52C2E03E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  <w:r w:rsidRPr="003561E9">
        <w:rPr>
          <w:rFonts w:cs="Arial"/>
          <w:bCs/>
          <w:szCs w:val="22"/>
          <w:lang w:val="cs-CZ"/>
        </w:rPr>
        <w:t xml:space="preserve">a převzal jeho činnosti, na něž byla dříve poskytnutá podpora </w:t>
      </w:r>
      <w:r w:rsidRPr="003561E9">
        <w:rPr>
          <w:rFonts w:cs="Arial"/>
          <w:bCs/>
          <w:i/>
          <w:szCs w:val="22"/>
          <w:lang w:val="cs-CZ"/>
        </w:rPr>
        <w:t>de minimis</w:t>
      </w:r>
      <w:r w:rsidRPr="003561E9">
        <w:rPr>
          <w:rFonts w:cs="Arial"/>
          <w:bCs/>
          <w:szCs w:val="22"/>
          <w:lang w:val="cs-CZ"/>
        </w:rPr>
        <w:t xml:space="preserve"> použita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6"/>
      </w:r>
      <w:r w:rsidRPr="003561E9">
        <w:rPr>
          <w:rFonts w:cs="Arial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3561E9" w14:paraId="5D4E6CE3" w14:textId="77777777" w:rsidTr="0079045E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3561E9" w14:paraId="66448B82" w14:textId="77777777" w:rsidTr="00900505">
        <w:tc>
          <w:tcPr>
            <w:tcW w:w="2042" w:type="dxa"/>
          </w:tcPr>
          <w:p w14:paraId="24B424CC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6CB8C8" w14:textId="77777777" w:rsidTr="00900505">
        <w:tc>
          <w:tcPr>
            <w:tcW w:w="2042" w:type="dxa"/>
          </w:tcPr>
          <w:p w14:paraId="6EA8F2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0588DB" w14:textId="77777777" w:rsidTr="00900505">
        <w:tc>
          <w:tcPr>
            <w:tcW w:w="2042" w:type="dxa"/>
          </w:tcPr>
          <w:p w14:paraId="3FF99EF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3561E9" w:rsidRDefault="00900505" w:rsidP="002313AE">
      <w:pPr>
        <w:rPr>
          <w:rFonts w:cs="Arial"/>
          <w:szCs w:val="22"/>
          <w:lang w:val="cs-CZ"/>
        </w:rPr>
      </w:pPr>
    </w:p>
    <w:p w14:paraId="09D7B348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75FD49AD" w14:textId="77777777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3561E9" w:rsidRDefault="002313AE" w:rsidP="002313AE">
      <w:pPr>
        <w:pStyle w:val="Odstavecseseznamem"/>
        <w:ind w:left="284"/>
        <w:rPr>
          <w:rFonts w:cs="Arial"/>
          <w:szCs w:val="22"/>
          <w:lang w:val="cs-CZ"/>
        </w:rPr>
      </w:pPr>
    </w:p>
    <w:p w14:paraId="56FC474D" w14:textId="01ECBE3C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3561E9">
        <w:rPr>
          <w:rFonts w:cs="Arial"/>
          <w:i/>
          <w:szCs w:val="22"/>
          <w:lang w:val="cs-CZ"/>
        </w:rPr>
        <w:t>de minimis</w:t>
      </w:r>
      <w:r w:rsidRPr="003561E9">
        <w:rPr>
          <w:rFonts w:cs="Arial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3561E9" w:rsidRDefault="002313AE" w:rsidP="002313AE">
      <w:pPr>
        <w:pStyle w:val="Odstavecseseznamem"/>
        <w:rPr>
          <w:rFonts w:cs="Arial"/>
          <w:szCs w:val="22"/>
          <w:lang w:val="cs-CZ"/>
        </w:rPr>
      </w:pPr>
    </w:p>
    <w:p w14:paraId="724AA61C" w14:textId="55065099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E92C1B"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 w:rsidR="00756A9B"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 w:rsidR="006E25BE">
        <w:rPr>
          <w:rFonts w:cs="Arial"/>
          <w:szCs w:val="22"/>
          <w:lang w:val="cs-CZ"/>
        </w:rPr>
        <w:t xml:space="preserve"> zákona č. 40/2009 Sb., </w:t>
      </w:r>
      <w:r w:rsidR="007935D8">
        <w:rPr>
          <w:rFonts w:cs="Arial"/>
          <w:szCs w:val="22"/>
          <w:lang w:val="cs-CZ"/>
        </w:rPr>
        <w:t>t</w:t>
      </w:r>
      <w:r w:rsidR="006E25BE">
        <w:rPr>
          <w:rFonts w:cs="Arial"/>
          <w:szCs w:val="22"/>
          <w:lang w:val="cs-CZ"/>
        </w:rPr>
        <w:t>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274826F2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160AE0D1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3561E9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3561E9" w:rsidRDefault="002313AE" w:rsidP="002313A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lastRenderedPageBreak/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  <w:p w14:paraId="471FE0C4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  <w:tr w:rsidR="002313AE" w:rsidRPr="003561E9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</w:tr>
      <w:tr w:rsidR="002313AE" w:rsidRPr="003561E9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3561E9" w:rsidRDefault="002313AE" w:rsidP="002313AE">
            <w:pPr>
              <w:jc w:val="left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Razítko</w:t>
            </w:r>
            <w:r w:rsidRPr="003561E9">
              <w:rPr>
                <w:rFonts w:cs="Arial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</w:tbl>
    <w:p w14:paraId="62119AD9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586E7469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262D9E9D" w14:textId="632D6719" w:rsidR="002313AE" w:rsidRPr="003561E9" w:rsidRDefault="002313AE" w:rsidP="002313AE">
      <w:pPr>
        <w:rPr>
          <w:rFonts w:cs="Arial"/>
          <w:i/>
          <w:szCs w:val="22"/>
          <w:lang w:val="cs-CZ"/>
        </w:rPr>
      </w:pPr>
      <w:r w:rsidRPr="003561E9">
        <w:rPr>
          <w:rFonts w:cs="Arial"/>
          <w:i/>
          <w:szCs w:val="22"/>
          <w:lang w:val="cs-CZ"/>
        </w:rPr>
        <w:t>Údaje obsažené v tomto prohlášení budou za účelem evidence podpor malého rozsahu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>souladu se zákonem č. 215/2004 Sb., o úpravě některých vztahů v oblasti veřejné podpory a o změně zákona o podpoře výzkumu a vývoje, ve znění p</w:t>
      </w:r>
      <w:r w:rsidR="00414315">
        <w:rPr>
          <w:rFonts w:cs="Arial"/>
          <w:i/>
          <w:szCs w:val="22"/>
          <w:lang w:val="cs-CZ"/>
        </w:rPr>
        <w:t>ozdějších</w:t>
      </w:r>
      <w:r w:rsidRPr="003561E9">
        <w:rPr>
          <w:rFonts w:cs="Arial"/>
          <w:i/>
          <w:szCs w:val="22"/>
          <w:lang w:val="cs-CZ"/>
        </w:rPr>
        <w:t xml:space="preserve"> p</w:t>
      </w:r>
      <w:r w:rsidR="00414315">
        <w:rPr>
          <w:rFonts w:cs="Arial"/>
          <w:i/>
          <w:szCs w:val="22"/>
          <w:lang w:val="cs-CZ"/>
        </w:rPr>
        <w:t>ředpisů</w:t>
      </w:r>
      <w:r w:rsidRPr="003561E9">
        <w:rPr>
          <w:rFonts w:cs="Arial"/>
          <w:i/>
          <w:szCs w:val="22"/>
          <w:lang w:val="cs-CZ"/>
        </w:rPr>
        <w:t xml:space="preserve"> uvedeny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 xml:space="preserve">Centrálním registru podpor malého rozsahu. </w:t>
      </w:r>
    </w:p>
    <w:p w14:paraId="67EFEEA3" w14:textId="7490E879" w:rsidR="00634BD8" w:rsidRPr="003561E9" w:rsidRDefault="00634BD8" w:rsidP="002313AE">
      <w:pPr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 </w:t>
      </w:r>
    </w:p>
    <w:sectPr w:rsidR="00634BD8" w:rsidRPr="003561E9" w:rsidSect="00CA3912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9130" w14:textId="77777777" w:rsidR="00DF5B66" w:rsidRDefault="00DF5B66">
      <w:r>
        <w:separator/>
      </w:r>
    </w:p>
  </w:endnote>
  <w:endnote w:type="continuationSeparator" w:id="0">
    <w:p w14:paraId="1E00DA75" w14:textId="77777777" w:rsidR="00DF5B66" w:rsidRDefault="00DF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3D7A" w14:textId="77777777" w:rsidR="00EB40EE" w:rsidRDefault="00EB40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E5DE" w14:textId="77777777" w:rsidR="00EB40EE" w:rsidRDefault="00EB40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6D93" w14:textId="77777777" w:rsidR="00DF5B66" w:rsidRDefault="00DF5B66">
      <w:r>
        <w:separator/>
      </w:r>
    </w:p>
  </w:footnote>
  <w:footnote w:type="continuationSeparator" w:id="0">
    <w:p w14:paraId="4212AB4B" w14:textId="77777777" w:rsidR="00DF5B66" w:rsidRDefault="00DF5B66">
      <w:r>
        <w:continuationSeparator/>
      </w:r>
    </w:p>
  </w:footnote>
  <w:footnote w:id="1">
    <w:p w14:paraId="3F2AB2B8" w14:textId="2516FA6B" w:rsidR="002313AE" w:rsidRPr="00D837BB" w:rsidRDefault="002313AE" w:rsidP="002313AE">
      <w:pPr>
        <w:pStyle w:val="Textpoznpodarou"/>
        <w:rPr>
          <w:rFonts w:cs="Arial"/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3E92706A" w14:textId="77777777" w:rsidR="00900505" w:rsidRPr="00D837BB" w:rsidRDefault="00900505" w:rsidP="00900505">
      <w:pPr>
        <w:pStyle w:val="Textpoznpodarou"/>
        <w:rPr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Bližší informace o propojeném podniku naleznete v METODICKÉ PŘÍRUČCE k aplikaci pojmu „jeden podnik“ z pohledu pravidel podpory </w:t>
      </w:r>
      <w:r w:rsidRPr="00D837BB">
        <w:rPr>
          <w:rFonts w:cs="Arial"/>
          <w:i/>
          <w:lang w:val="cs-CZ"/>
        </w:rPr>
        <w:t>de minimis</w:t>
      </w:r>
      <w:r w:rsidRPr="00D837BB">
        <w:rPr>
          <w:rFonts w:cs="Arial"/>
          <w:lang w:val="cs-CZ"/>
        </w:rPr>
        <w:t>.</w:t>
      </w:r>
    </w:p>
  </w:footnote>
  <w:footnote w:id="3">
    <w:p w14:paraId="6460CE29" w14:textId="77777777" w:rsidR="002313AE" w:rsidRPr="00E92C1B" w:rsidRDefault="002313AE" w:rsidP="002313AE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E92C1B">
        <w:rPr>
          <w:rFonts w:cs="Arial"/>
          <w:lang w:val="cs-CZ"/>
        </w:rPr>
        <w:t>Viz § 62 zákona č. 125/2008 Sb., o přeměnách obchodních společností a družstev, ve znění pozdějších předpisů.</w:t>
      </w:r>
    </w:p>
  </w:footnote>
  <w:footnote w:id="4">
    <w:p w14:paraId="70D1D76E" w14:textId="6D8D23E9" w:rsidR="002313AE" w:rsidRPr="001848E4" w:rsidRDefault="002313AE" w:rsidP="002313AE">
      <w:pPr>
        <w:pStyle w:val="Textpoznpodarou"/>
        <w:rPr>
          <w:rFonts w:cs="Arial"/>
        </w:rPr>
      </w:pPr>
      <w:r w:rsidRPr="00E92C1B">
        <w:rPr>
          <w:rStyle w:val="Znakapoznpodarou"/>
          <w:rFonts w:cs="Arial"/>
          <w:lang w:val="cs-CZ"/>
        </w:rPr>
        <w:footnoteRef/>
      </w:r>
      <w:r w:rsidRPr="00E92C1B">
        <w:rPr>
          <w:rFonts w:cs="Arial"/>
          <w:lang w:val="cs-CZ"/>
        </w:rPr>
        <w:t xml:space="preserve"> Viz § 61 zákona č. 125/2008 Sb.</w:t>
      </w:r>
      <w:r w:rsidR="00414315">
        <w:rPr>
          <w:rFonts w:cs="Arial"/>
          <w:lang w:val="cs-CZ"/>
        </w:rPr>
        <w:t xml:space="preserve">,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5">
    <w:p w14:paraId="3D427D50" w14:textId="6393CA42" w:rsidR="002313AE" w:rsidRPr="00E92C1B" w:rsidRDefault="002313AE" w:rsidP="002313AE">
      <w:pPr>
        <w:pStyle w:val="Textpoznpodarou"/>
        <w:rPr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E92C1B">
        <w:rPr>
          <w:rFonts w:cs="Arial"/>
          <w:lang w:val="cs-CZ"/>
        </w:rPr>
        <w:t>Viz § 243 zákona č. 125/2008 Sb.</w:t>
      </w:r>
      <w:r w:rsidR="00414315">
        <w:rPr>
          <w:rFonts w:cs="Arial"/>
          <w:lang w:val="cs-CZ"/>
        </w:rPr>
        <w:t>,</w:t>
      </w:r>
      <w:r w:rsidR="00414315" w:rsidRPr="00414315">
        <w:rPr>
          <w:rFonts w:cs="Arial"/>
          <w:lang w:val="cs-CZ"/>
        </w:rPr>
        <w:t xml:space="preserve">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6">
    <w:p w14:paraId="3ACE44B3" w14:textId="2ABDDCC1" w:rsidR="002313AE" w:rsidRPr="00E92C1B" w:rsidRDefault="002313AE" w:rsidP="002313AE">
      <w:pPr>
        <w:pStyle w:val="Textpoznpodarou"/>
        <w:rPr>
          <w:lang w:val="cs-CZ"/>
        </w:rPr>
      </w:pPr>
      <w:r w:rsidRPr="00E92C1B">
        <w:rPr>
          <w:rStyle w:val="Znakapoznpodarou"/>
          <w:lang w:val="cs-CZ"/>
        </w:rPr>
        <w:footnoteRef/>
      </w:r>
      <w:r w:rsidRPr="00E92C1B">
        <w:rPr>
          <w:lang w:val="cs-CZ"/>
        </w:rPr>
        <w:t xml:space="preserve"> </w:t>
      </w:r>
      <w:r w:rsidRPr="00E92C1B">
        <w:rPr>
          <w:rFonts w:cs="Arial"/>
          <w:lang w:val="cs-CZ"/>
        </w:rPr>
        <w:t xml:space="preserve">Pokud by na základě převzatých činností nebylo možné dříve poskytnuté podpory </w:t>
      </w:r>
      <w:r w:rsidRPr="00E92C1B">
        <w:rPr>
          <w:rFonts w:cs="Arial"/>
          <w:i/>
          <w:lang w:val="cs-CZ"/>
        </w:rPr>
        <w:t>de minimis</w:t>
      </w:r>
      <w:r w:rsidRPr="00E92C1B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6E25BE">
        <w:rPr>
          <w:rFonts w:cs="Arial"/>
          <w:lang w:val="cs-CZ"/>
        </w:rPr>
        <w:t xml:space="preserve">Komise (EU) </w:t>
      </w:r>
      <w:r w:rsidRPr="00E92C1B">
        <w:rPr>
          <w:rFonts w:cs="Arial"/>
          <w:lang w:val="cs-CZ"/>
        </w:rPr>
        <w:t>č. 1407/2013, č. 1408/2013 a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F443" w14:textId="7CD7863C" w:rsidR="00EB40EE" w:rsidRDefault="00EB40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734598BD" w:rsidR="00CA3912" w:rsidRDefault="00CA3912" w:rsidP="00CA391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4D20C2A1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6DD9" w14:textId="66DA0ACA" w:rsidR="00EB40EE" w:rsidRDefault="00EB40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47D3" w14:textId="55DCC724" w:rsidR="00EB40EE" w:rsidRDefault="00EB40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8E1" w14:textId="50018F0F" w:rsidR="00EB40EE" w:rsidRDefault="00EB40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16654">
    <w:abstractNumId w:val="38"/>
  </w:num>
  <w:num w:numId="2" w16cid:durableId="2120028812">
    <w:abstractNumId w:val="17"/>
  </w:num>
  <w:num w:numId="3" w16cid:durableId="2021424883">
    <w:abstractNumId w:val="29"/>
  </w:num>
  <w:num w:numId="4" w16cid:durableId="199636013">
    <w:abstractNumId w:val="7"/>
  </w:num>
  <w:num w:numId="5" w16cid:durableId="1191065516">
    <w:abstractNumId w:val="1"/>
  </w:num>
  <w:num w:numId="6" w16cid:durableId="254747699">
    <w:abstractNumId w:val="2"/>
  </w:num>
  <w:num w:numId="7" w16cid:durableId="1984694400">
    <w:abstractNumId w:val="25"/>
  </w:num>
  <w:num w:numId="8" w16cid:durableId="2073117017">
    <w:abstractNumId w:val="4"/>
  </w:num>
  <w:num w:numId="9" w16cid:durableId="1716198770">
    <w:abstractNumId w:val="3"/>
  </w:num>
  <w:num w:numId="10" w16cid:durableId="932979244">
    <w:abstractNumId w:val="0"/>
  </w:num>
  <w:num w:numId="11" w16cid:durableId="341049421">
    <w:abstractNumId w:val="28"/>
  </w:num>
  <w:num w:numId="12" w16cid:durableId="1157458656">
    <w:abstractNumId w:val="31"/>
  </w:num>
  <w:num w:numId="13" w16cid:durableId="6539182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11659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3436250">
    <w:abstractNumId w:val="19"/>
  </w:num>
  <w:num w:numId="16" w16cid:durableId="1017346355">
    <w:abstractNumId w:val="24"/>
  </w:num>
  <w:num w:numId="17" w16cid:durableId="1194423364">
    <w:abstractNumId w:val="39"/>
  </w:num>
  <w:num w:numId="18" w16cid:durableId="1848403476">
    <w:abstractNumId w:val="32"/>
  </w:num>
  <w:num w:numId="19" w16cid:durableId="527179433">
    <w:abstractNumId w:val="18"/>
  </w:num>
  <w:num w:numId="20" w16cid:durableId="1814249620">
    <w:abstractNumId w:val="30"/>
  </w:num>
  <w:num w:numId="21" w16cid:durableId="332949583">
    <w:abstractNumId w:val="21"/>
  </w:num>
  <w:num w:numId="22" w16cid:durableId="1329401776">
    <w:abstractNumId w:val="22"/>
  </w:num>
  <w:num w:numId="23" w16cid:durableId="1506550566">
    <w:abstractNumId w:val="10"/>
  </w:num>
  <w:num w:numId="24" w16cid:durableId="9138242">
    <w:abstractNumId w:val="26"/>
  </w:num>
  <w:num w:numId="25" w16cid:durableId="1571959914">
    <w:abstractNumId w:val="6"/>
  </w:num>
  <w:num w:numId="26" w16cid:durableId="1347636814">
    <w:abstractNumId w:val="8"/>
  </w:num>
  <w:num w:numId="27" w16cid:durableId="30687717">
    <w:abstractNumId w:val="35"/>
  </w:num>
  <w:num w:numId="28" w16cid:durableId="1177693337">
    <w:abstractNumId w:val="13"/>
  </w:num>
  <w:num w:numId="29" w16cid:durableId="1568490716">
    <w:abstractNumId w:val="12"/>
  </w:num>
  <w:num w:numId="30" w16cid:durableId="1998613004">
    <w:abstractNumId w:val="11"/>
  </w:num>
  <w:num w:numId="31" w16cid:durableId="1665817965">
    <w:abstractNumId w:val="36"/>
  </w:num>
  <w:num w:numId="32" w16cid:durableId="269973227">
    <w:abstractNumId w:val="20"/>
  </w:num>
  <w:num w:numId="33" w16cid:durableId="1164272854">
    <w:abstractNumId w:val="37"/>
  </w:num>
  <w:num w:numId="34" w16cid:durableId="1410226984">
    <w:abstractNumId w:val="5"/>
  </w:num>
  <w:num w:numId="35" w16cid:durableId="1269238910">
    <w:abstractNumId w:val="16"/>
  </w:num>
  <w:num w:numId="36" w16cid:durableId="1857646462">
    <w:abstractNumId w:val="27"/>
  </w:num>
  <w:num w:numId="37" w16cid:durableId="1426414731">
    <w:abstractNumId w:val="33"/>
  </w:num>
  <w:num w:numId="38" w16cid:durableId="747003689">
    <w:abstractNumId w:val="23"/>
  </w:num>
  <w:num w:numId="39" w16cid:durableId="1972636859">
    <w:abstractNumId w:val="9"/>
  </w:num>
  <w:num w:numId="40" w16cid:durableId="918711501">
    <w:abstractNumId w:val="15"/>
  </w:num>
  <w:num w:numId="41" w16cid:durableId="21711916">
    <w:abstractNumId w:val="41"/>
  </w:num>
  <w:num w:numId="42" w16cid:durableId="761728735">
    <w:abstractNumId w:val="34"/>
  </w:num>
  <w:num w:numId="43" w16cid:durableId="1601529995">
    <w:abstractNumId w:val="14"/>
  </w:num>
  <w:num w:numId="44" w16cid:durableId="173534829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E07AF"/>
    <w:rsid w:val="00106A15"/>
    <w:rsid w:val="001348FA"/>
    <w:rsid w:val="00134A88"/>
    <w:rsid w:val="00137F80"/>
    <w:rsid w:val="00142B84"/>
    <w:rsid w:val="001446F0"/>
    <w:rsid w:val="00172A27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561E9"/>
    <w:rsid w:val="00356A13"/>
    <w:rsid w:val="003950DF"/>
    <w:rsid w:val="003C1AAD"/>
    <w:rsid w:val="003D3451"/>
    <w:rsid w:val="0040092F"/>
    <w:rsid w:val="0040422F"/>
    <w:rsid w:val="00414315"/>
    <w:rsid w:val="00446097"/>
    <w:rsid w:val="004505C3"/>
    <w:rsid w:val="0045363B"/>
    <w:rsid w:val="00477E53"/>
    <w:rsid w:val="004B7466"/>
    <w:rsid w:val="004C35D4"/>
    <w:rsid w:val="004D67F9"/>
    <w:rsid w:val="004D7D8F"/>
    <w:rsid w:val="00535FF3"/>
    <w:rsid w:val="005449F7"/>
    <w:rsid w:val="0055265C"/>
    <w:rsid w:val="00586B4A"/>
    <w:rsid w:val="00590F63"/>
    <w:rsid w:val="005939CA"/>
    <w:rsid w:val="005C1DE1"/>
    <w:rsid w:val="005D085B"/>
    <w:rsid w:val="005D3190"/>
    <w:rsid w:val="00634BD8"/>
    <w:rsid w:val="0068669F"/>
    <w:rsid w:val="00691333"/>
    <w:rsid w:val="006B25B0"/>
    <w:rsid w:val="006E25BE"/>
    <w:rsid w:val="0071449C"/>
    <w:rsid w:val="00742208"/>
    <w:rsid w:val="00756A9B"/>
    <w:rsid w:val="00782DB7"/>
    <w:rsid w:val="0079045E"/>
    <w:rsid w:val="007935D8"/>
    <w:rsid w:val="007A7CA0"/>
    <w:rsid w:val="007B3869"/>
    <w:rsid w:val="007C25BC"/>
    <w:rsid w:val="007C5C51"/>
    <w:rsid w:val="007F5F07"/>
    <w:rsid w:val="00801EFF"/>
    <w:rsid w:val="00840259"/>
    <w:rsid w:val="008B2E77"/>
    <w:rsid w:val="008B3321"/>
    <w:rsid w:val="008D7BA6"/>
    <w:rsid w:val="008E16DB"/>
    <w:rsid w:val="00900505"/>
    <w:rsid w:val="00907EF0"/>
    <w:rsid w:val="00926CAD"/>
    <w:rsid w:val="00976866"/>
    <w:rsid w:val="00983AED"/>
    <w:rsid w:val="00996998"/>
    <w:rsid w:val="009B62F4"/>
    <w:rsid w:val="009E1219"/>
    <w:rsid w:val="009E4E54"/>
    <w:rsid w:val="009E51EE"/>
    <w:rsid w:val="009E602C"/>
    <w:rsid w:val="009F243A"/>
    <w:rsid w:val="009F310B"/>
    <w:rsid w:val="00A05182"/>
    <w:rsid w:val="00A150F3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217E1"/>
    <w:rsid w:val="00B43074"/>
    <w:rsid w:val="00B54C21"/>
    <w:rsid w:val="00B602EC"/>
    <w:rsid w:val="00B66475"/>
    <w:rsid w:val="00B748DE"/>
    <w:rsid w:val="00B75A41"/>
    <w:rsid w:val="00B80CF9"/>
    <w:rsid w:val="00BD515E"/>
    <w:rsid w:val="00BE5ECA"/>
    <w:rsid w:val="00BF5D85"/>
    <w:rsid w:val="00C20062"/>
    <w:rsid w:val="00C264AA"/>
    <w:rsid w:val="00C43C78"/>
    <w:rsid w:val="00C662C8"/>
    <w:rsid w:val="00C761D2"/>
    <w:rsid w:val="00C96BD1"/>
    <w:rsid w:val="00CA3912"/>
    <w:rsid w:val="00CB2516"/>
    <w:rsid w:val="00CB5CEA"/>
    <w:rsid w:val="00CC5561"/>
    <w:rsid w:val="00CC5667"/>
    <w:rsid w:val="00D10040"/>
    <w:rsid w:val="00D37096"/>
    <w:rsid w:val="00D7219B"/>
    <w:rsid w:val="00D837BB"/>
    <w:rsid w:val="00D9760A"/>
    <w:rsid w:val="00DA2C46"/>
    <w:rsid w:val="00DA6593"/>
    <w:rsid w:val="00DD3318"/>
    <w:rsid w:val="00DF5B66"/>
    <w:rsid w:val="00E54CD6"/>
    <w:rsid w:val="00E561FA"/>
    <w:rsid w:val="00E75FF1"/>
    <w:rsid w:val="00E775D0"/>
    <w:rsid w:val="00E92C1B"/>
    <w:rsid w:val="00EB0EEC"/>
    <w:rsid w:val="00EB2759"/>
    <w:rsid w:val="00EB40EE"/>
    <w:rsid w:val="00EC69C8"/>
    <w:rsid w:val="00EF1E8F"/>
    <w:rsid w:val="00F07BA9"/>
    <w:rsid w:val="00F2059A"/>
    <w:rsid w:val="00F327E9"/>
    <w:rsid w:val="00F4074B"/>
    <w:rsid w:val="00F4302C"/>
    <w:rsid w:val="00F6012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EB40EE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EFA1E1-CEBC-4DDD-9899-2A2FAAEF6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E829F-A805-41AA-BE8A-C6B01F655F10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B3DFB036-5AE4-4FFE-91E0-9D09B98DE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626</Words>
  <Characters>3875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Mazanik Jan</cp:lastModifiedBy>
  <cp:revision>33</cp:revision>
  <dcterms:created xsi:type="dcterms:W3CDTF">2021-10-15T06:02:00Z</dcterms:created>
  <dcterms:modified xsi:type="dcterms:W3CDTF">2023-06-27T14:16:00Z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