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73" w:rsidRDefault="00B91A73" w:rsidP="00B91A73">
      <w:pPr>
        <w:pStyle w:val="Default"/>
        <w:rPr>
          <w:b/>
          <w:sz w:val="32"/>
          <w:lang w:eastAsia="cs-CZ"/>
        </w:rPr>
      </w:pPr>
    </w:p>
    <w:p w:rsidR="00B91A73" w:rsidRDefault="00B91A73" w:rsidP="00B91A73">
      <w:pPr>
        <w:pStyle w:val="Default"/>
        <w:rPr>
          <w:b/>
          <w:sz w:val="32"/>
          <w:lang w:eastAsia="cs-CZ"/>
        </w:rPr>
      </w:pPr>
    </w:p>
    <w:p w:rsidR="00B91A73" w:rsidRPr="00B30853" w:rsidRDefault="00B91A73" w:rsidP="00B91A73">
      <w:pPr>
        <w:pStyle w:val="Default"/>
        <w:jc w:val="center"/>
        <w:rPr>
          <w:b/>
          <w:sz w:val="32"/>
          <w:lang w:eastAsia="cs-CZ"/>
        </w:rPr>
      </w:pPr>
      <w:r w:rsidRPr="00B30853">
        <w:rPr>
          <w:b/>
          <w:sz w:val="32"/>
          <w:lang w:eastAsia="cs-CZ"/>
        </w:rPr>
        <w:t xml:space="preserve">13. jednání MV IROP </w:t>
      </w:r>
      <w:r>
        <w:rPr>
          <w:b/>
          <w:sz w:val="32"/>
          <w:lang w:eastAsia="cs-CZ"/>
        </w:rPr>
        <w:t xml:space="preserve">per </w:t>
      </w:r>
      <w:proofErr w:type="spellStart"/>
      <w:r>
        <w:rPr>
          <w:b/>
          <w:sz w:val="32"/>
          <w:lang w:eastAsia="cs-CZ"/>
        </w:rPr>
        <w:t>rollam</w:t>
      </w:r>
      <w:proofErr w:type="spellEnd"/>
    </w:p>
    <w:p w:rsidR="00B91A73" w:rsidRPr="00B30853" w:rsidRDefault="00B91A73" w:rsidP="00B91A73">
      <w:pPr>
        <w:pStyle w:val="Default"/>
        <w:jc w:val="center"/>
        <w:rPr>
          <w:b/>
          <w:bCs/>
          <w:sz w:val="28"/>
          <w:szCs w:val="22"/>
        </w:rPr>
      </w:pPr>
    </w:p>
    <w:p w:rsidR="00B91A73" w:rsidRPr="005F2C32" w:rsidRDefault="00B91A73" w:rsidP="00B91A73">
      <w:pPr>
        <w:pStyle w:val="Default"/>
        <w:rPr>
          <w:sz w:val="20"/>
          <w:szCs w:val="20"/>
        </w:rPr>
      </w:pPr>
      <w:r w:rsidRPr="005F2C32">
        <w:rPr>
          <w:b/>
          <w:bCs/>
          <w:sz w:val="20"/>
          <w:szCs w:val="20"/>
        </w:rPr>
        <w:t xml:space="preserve">Termín </w:t>
      </w:r>
      <w:r>
        <w:rPr>
          <w:b/>
          <w:bCs/>
          <w:sz w:val="20"/>
          <w:szCs w:val="20"/>
        </w:rPr>
        <w:t>elektronického připomínkového řízení</w:t>
      </w:r>
      <w:r w:rsidRPr="005F2C32">
        <w:rPr>
          <w:b/>
          <w:bCs/>
          <w:sz w:val="20"/>
          <w:szCs w:val="20"/>
        </w:rPr>
        <w:t>:</w:t>
      </w:r>
    </w:p>
    <w:p w:rsidR="00B91A73" w:rsidRPr="009131D6" w:rsidRDefault="00B91A73" w:rsidP="00B91A73">
      <w:pPr>
        <w:pStyle w:val="Default"/>
        <w:rPr>
          <w:sz w:val="20"/>
          <w:szCs w:val="20"/>
        </w:rPr>
      </w:pPr>
      <w:r w:rsidRPr="009131D6">
        <w:rPr>
          <w:sz w:val="20"/>
          <w:szCs w:val="20"/>
        </w:rPr>
        <w:t>29. 4. – 14. 5. 2020</w:t>
      </w:r>
    </w:p>
    <w:p w:rsidR="00B91A73" w:rsidRPr="005F2C32" w:rsidRDefault="00B91A73" w:rsidP="00B91A73">
      <w:pPr>
        <w:pStyle w:val="Default"/>
        <w:rPr>
          <w:b/>
          <w:bCs/>
          <w:sz w:val="20"/>
          <w:szCs w:val="20"/>
        </w:rPr>
      </w:pPr>
    </w:p>
    <w:p w:rsidR="00B91A73" w:rsidRPr="005F2C32" w:rsidRDefault="00B91A73" w:rsidP="00B91A73">
      <w:pPr>
        <w:pStyle w:val="Default"/>
        <w:rPr>
          <w:sz w:val="20"/>
          <w:szCs w:val="20"/>
        </w:rPr>
      </w:pPr>
      <w:r w:rsidRPr="005F2C32">
        <w:rPr>
          <w:b/>
          <w:bCs/>
          <w:sz w:val="20"/>
          <w:szCs w:val="20"/>
        </w:rPr>
        <w:t>Ter</w:t>
      </w:r>
      <w:r>
        <w:rPr>
          <w:b/>
          <w:bCs/>
          <w:sz w:val="20"/>
          <w:szCs w:val="20"/>
        </w:rPr>
        <w:t>mín elektronického projednávání dokumentů</w:t>
      </w:r>
      <w:r w:rsidRPr="005F2C32">
        <w:rPr>
          <w:b/>
          <w:bCs/>
          <w:sz w:val="20"/>
          <w:szCs w:val="20"/>
        </w:rPr>
        <w:t>:</w:t>
      </w:r>
    </w:p>
    <w:p w:rsidR="00B91A73" w:rsidRPr="005F2C32" w:rsidRDefault="00B91A73" w:rsidP="00B91A73">
      <w:pPr>
        <w:pStyle w:val="Default"/>
        <w:rPr>
          <w:sz w:val="20"/>
          <w:szCs w:val="20"/>
        </w:rPr>
      </w:pPr>
      <w:r w:rsidRPr="009131D6">
        <w:rPr>
          <w:sz w:val="20"/>
          <w:szCs w:val="20"/>
        </w:rPr>
        <w:t>21. – 27. 5. 2020</w:t>
      </w:r>
    </w:p>
    <w:p w:rsidR="00B91A73" w:rsidRPr="005F2C32" w:rsidRDefault="00B91A73" w:rsidP="00B91A73">
      <w:pPr>
        <w:pStyle w:val="Default"/>
        <w:jc w:val="center"/>
        <w:rPr>
          <w:b/>
          <w:bCs/>
          <w:sz w:val="20"/>
          <w:szCs w:val="20"/>
        </w:rPr>
      </w:pPr>
    </w:p>
    <w:p w:rsidR="00B91A73" w:rsidRDefault="00B91A73" w:rsidP="00B91A73">
      <w:pPr>
        <w:jc w:val="right"/>
        <w:rPr>
          <w:rFonts w:cs="Arial"/>
          <w:b/>
          <w:bCs/>
          <w:color w:val="000000"/>
          <w:sz w:val="28"/>
          <w:szCs w:val="28"/>
        </w:rPr>
      </w:pPr>
    </w:p>
    <w:p w:rsidR="00B91A73" w:rsidRDefault="00B91A73" w:rsidP="00B91A7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E1661">
        <w:rPr>
          <w:rFonts w:cs="Arial"/>
          <w:b/>
          <w:bCs/>
          <w:szCs w:val="20"/>
        </w:rPr>
        <w:t xml:space="preserve">Předmětem elektronického projednávání formou per </w:t>
      </w:r>
      <w:proofErr w:type="spellStart"/>
      <w:r w:rsidRPr="008E1661">
        <w:rPr>
          <w:rFonts w:cs="Arial"/>
          <w:b/>
          <w:bCs/>
          <w:szCs w:val="20"/>
        </w:rPr>
        <w:t>rollam</w:t>
      </w:r>
      <w:proofErr w:type="spellEnd"/>
      <w:r w:rsidRPr="008E1661">
        <w:rPr>
          <w:rFonts w:cs="Arial"/>
          <w:b/>
          <w:bCs/>
          <w:szCs w:val="20"/>
        </w:rPr>
        <w:t xml:space="preserve"> jsou tyto dokumenty:</w:t>
      </w:r>
    </w:p>
    <w:p w:rsidR="00B91A73" w:rsidRPr="008E1661" w:rsidRDefault="00B91A73" w:rsidP="00B91A73">
      <w:pPr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</w:p>
    <w:p w:rsidR="00B91A73" w:rsidRDefault="00B91A73" w:rsidP="00B91A73">
      <w:pPr>
        <w:pStyle w:val="Default"/>
        <w:numPr>
          <w:ilvl w:val="0"/>
          <w:numId w:val="1"/>
        </w:numPr>
        <w:spacing w:line="36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Výroční zpráva IROP za rok 2019 (bude následně předložena ke schválení)</w:t>
      </w:r>
    </w:p>
    <w:p w:rsidR="00B91A73" w:rsidRDefault="00B91A73" w:rsidP="00B91A73">
      <w:pPr>
        <w:pStyle w:val="Default"/>
        <w:numPr>
          <w:ilvl w:val="0"/>
          <w:numId w:val="1"/>
        </w:numPr>
        <w:adjustRightInd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Změny kritérií pro integrované projekty ITI (</w:t>
      </w:r>
      <w:r>
        <w:rPr>
          <w:bCs/>
          <w:color w:val="auto"/>
          <w:sz w:val="20"/>
          <w:szCs w:val="20"/>
        </w:rPr>
        <w:t xml:space="preserve">budou následně předloženy </w:t>
      </w:r>
      <w:r>
        <w:rPr>
          <w:color w:val="auto"/>
          <w:sz w:val="20"/>
          <w:szCs w:val="20"/>
        </w:rPr>
        <w:t>ke schválení)</w:t>
      </w:r>
    </w:p>
    <w:p w:rsidR="00B91A73" w:rsidRDefault="00B91A73" w:rsidP="00B91A73">
      <w:pPr>
        <w:pStyle w:val="Default"/>
        <w:numPr>
          <w:ilvl w:val="1"/>
          <w:numId w:val="1"/>
        </w:numPr>
        <w:adjustRightInd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Nově předkládaná sada kritérií věcného hodnocení ZS ITI Plzeňské metropolitní oblasti pro SC 1.2 aktivity: Parkovací systémy</w:t>
      </w:r>
    </w:p>
    <w:p w:rsidR="00B91A73" w:rsidRDefault="00B91A73" w:rsidP="00B91A73">
      <w:pPr>
        <w:pStyle w:val="Default"/>
        <w:numPr>
          <w:ilvl w:val="1"/>
          <w:numId w:val="1"/>
        </w:numPr>
        <w:adjustRightInd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Změna specifických kritérií přijatelnosti ZS ITI Hradecko-pardubické aglomerace pro SC 1.2 aktivity: </w:t>
      </w:r>
      <w:proofErr w:type="spellStart"/>
      <w:r>
        <w:rPr>
          <w:color w:val="auto"/>
          <w:sz w:val="20"/>
          <w:szCs w:val="20"/>
        </w:rPr>
        <w:t>Cyklodoprava</w:t>
      </w:r>
      <w:proofErr w:type="spellEnd"/>
      <w:r>
        <w:rPr>
          <w:color w:val="auto"/>
          <w:sz w:val="20"/>
          <w:szCs w:val="20"/>
        </w:rPr>
        <w:t> </w:t>
      </w:r>
    </w:p>
    <w:p w:rsidR="00B91A73" w:rsidRDefault="00B91A73" w:rsidP="00B91A73">
      <w:pPr>
        <w:pStyle w:val="Default"/>
        <w:numPr>
          <w:ilvl w:val="0"/>
          <w:numId w:val="1"/>
        </w:numPr>
        <w:spacing w:line="36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Aktualizace evaluačního plánu (bude následně předložena ke schválení)</w:t>
      </w:r>
    </w:p>
    <w:p w:rsidR="00B91A73" w:rsidRDefault="00B91A73" w:rsidP="00B91A73">
      <w:pPr>
        <w:pStyle w:val="Default"/>
        <w:numPr>
          <w:ilvl w:val="0"/>
          <w:numId w:val="1"/>
        </w:numPr>
        <w:spacing w:line="36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Plnění závěrů z 12. zasedání Monitorovacího výboru IROP (bude následně vzato na vědomí)</w:t>
      </w:r>
    </w:p>
    <w:p w:rsidR="00B91A73" w:rsidRDefault="00B91A73" w:rsidP="00B91A73">
      <w:pPr>
        <w:pStyle w:val="Default"/>
        <w:numPr>
          <w:ilvl w:val="0"/>
          <w:numId w:val="1"/>
        </w:numPr>
        <w:spacing w:line="36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Vyhodnocení Ročního komunikačního plánu IROP za rok 2019 (bude následně vzato na vědomí)</w:t>
      </w:r>
    </w:p>
    <w:p w:rsidR="00B91A73" w:rsidRDefault="00B91A73" w:rsidP="00B91A73">
      <w:pPr>
        <w:pStyle w:val="Default"/>
        <w:numPr>
          <w:ilvl w:val="0"/>
          <w:numId w:val="1"/>
        </w:numPr>
        <w:spacing w:line="36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Průběžná zpráva evaluace 2. prioritní osy: specifické cíle 2.1, 2.2, 2.4 se zaměřením na sociální inkluzi (bude následně vzato na vědomí)</w:t>
      </w:r>
    </w:p>
    <w:p w:rsidR="00B91A73" w:rsidRDefault="00B91A73" w:rsidP="00B91A73">
      <w:pPr>
        <w:jc w:val="right"/>
        <w:rPr>
          <w:rFonts w:cs="Arial"/>
          <w:b/>
          <w:sz w:val="24"/>
          <w:szCs w:val="24"/>
        </w:rPr>
      </w:pPr>
    </w:p>
    <w:p w:rsidR="00B91A73" w:rsidRDefault="00B91A73" w:rsidP="00B91A73">
      <w:pPr>
        <w:pStyle w:val="Default"/>
        <w:spacing w:line="360" w:lineRule="auto"/>
        <w:rPr>
          <w:bCs/>
          <w:color w:val="auto"/>
          <w:sz w:val="20"/>
          <w:szCs w:val="20"/>
        </w:rPr>
      </w:pPr>
    </w:p>
    <w:p w:rsidR="00B91A73" w:rsidRPr="00C3007E" w:rsidRDefault="00B91A73" w:rsidP="00B91A73">
      <w:pPr>
        <w:pStyle w:val="Default"/>
        <w:spacing w:line="360" w:lineRule="auto"/>
        <w:rPr>
          <w:bCs/>
          <w:color w:val="auto"/>
          <w:sz w:val="20"/>
          <w:szCs w:val="20"/>
        </w:rPr>
      </w:pPr>
      <w:r w:rsidRPr="00C3007E">
        <w:rPr>
          <w:bCs/>
          <w:color w:val="auto"/>
          <w:sz w:val="20"/>
          <w:szCs w:val="20"/>
        </w:rPr>
        <w:t>I</w:t>
      </w:r>
      <w:r w:rsidRPr="00CD54D7">
        <w:rPr>
          <w:b/>
          <w:bCs/>
          <w:color w:val="auto"/>
          <w:sz w:val="20"/>
          <w:szCs w:val="20"/>
        </w:rPr>
        <w:t>nformace o stavu realizace programu (prezentace)</w:t>
      </w:r>
      <w:r>
        <w:rPr>
          <w:bCs/>
          <w:color w:val="auto"/>
          <w:sz w:val="20"/>
          <w:szCs w:val="20"/>
        </w:rPr>
        <w:t xml:space="preserve"> – bude zasláno do elektronického projednávání, není předmětem připomínkového ří</w:t>
      </w:r>
      <w:bookmarkStart w:id="0" w:name="_GoBack"/>
      <w:bookmarkEnd w:id="0"/>
      <w:r>
        <w:rPr>
          <w:bCs/>
          <w:color w:val="auto"/>
          <w:sz w:val="20"/>
          <w:szCs w:val="20"/>
        </w:rPr>
        <w:t>zení</w:t>
      </w:r>
    </w:p>
    <w:p w:rsidR="00B91A73" w:rsidRPr="00955396" w:rsidRDefault="00B91A73" w:rsidP="00955396"/>
    <w:sectPr w:rsidR="00B91A73" w:rsidRPr="009553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50" w:rsidRDefault="00056F50" w:rsidP="00056F50">
      <w:pPr>
        <w:spacing w:after="0" w:line="240" w:lineRule="auto"/>
      </w:pPr>
      <w:r>
        <w:separator/>
      </w:r>
    </w:p>
  </w:endnote>
  <w:endnote w:type="continuationSeparator" w:id="0">
    <w:p w:rsidR="00056F50" w:rsidRDefault="00056F50" w:rsidP="0005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50" w:rsidRDefault="00056F50" w:rsidP="00056F50">
      <w:pPr>
        <w:spacing w:after="0" w:line="240" w:lineRule="auto"/>
      </w:pPr>
      <w:r>
        <w:separator/>
      </w:r>
    </w:p>
  </w:footnote>
  <w:footnote w:type="continuationSeparator" w:id="0">
    <w:p w:rsidR="00056F50" w:rsidRDefault="00056F50" w:rsidP="0005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50" w:rsidRDefault="00056F50">
    <w:pPr>
      <w:pStyle w:val="Zhlav"/>
    </w:pPr>
    <w:r>
      <w:rPr>
        <w:noProof/>
        <w:lang w:eastAsia="cs-CZ"/>
      </w:rPr>
      <w:drawing>
        <wp:inline distT="0" distB="0" distL="0" distR="0" wp14:anchorId="6CD115B5" wp14:editId="2C3ABBDD">
          <wp:extent cx="5153025" cy="857250"/>
          <wp:effectExtent l="0" t="0" r="9525" b="0"/>
          <wp:docPr id="2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0D41"/>
    <w:multiLevelType w:val="hybridMultilevel"/>
    <w:tmpl w:val="3A9A9578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73"/>
    <w:rsid w:val="00056F50"/>
    <w:rsid w:val="00955396"/>
    <w:rsid w:val="00AB744D"/>
    <w:rsid w:val="00B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5D18B"/>
  <w15:chartTrackingRefBased/>
  <w15:docId w15:val="{80BDB1E5-1C61-4E45-ADC1-6C626192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B91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5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F50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5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F5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Krouželková Eva</dc:creator>
  <cp:keywords/>
  <dc:description/>
  <cp:lastModifiedBy>Krouželková Eva</cp:lastModifiedBy>
  <cp:revision>2</cp:revision>
  <dcterms:created xsi:type="dcterms:W3CDTF">2020-04-29T08:30:00Z</dcterms:created>
  <dcterms:modified xsi:type="dcterms:W3CDTF">2020-04-29T08:32:00Z</dcterms:modified>
</cp:coreProperties>
</file>