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Obrázek 8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469E242F" w14:textId="77777777" w:rsidR="002D2410" w:rsidRDefault="002D2410" w:rsidP="003C094D">
      <w:pPr>
        <w:pStyle w:val="Zkladnodstavec"/>
        <w:spacing w:before="240" w:after="240"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4B5EE014" w:rsidR="002D2410" w:rsidRDefault="002D2410" w:rsidP="00B111FC">
      <w:pPr>
        <w:pStyle w:val="Zkladnodstavec"/>
        <w:spacing w:before="120"/>
        <w:jc w:val="center"/>
        <w:rPr>
          <w:rFonts w:ascii="Arial" w:hAnsi="Arial" w:cs="Arial"/>
          <w:b/>
          <w:bCs/>
          <w:color w:val="2F5496" w:themeColor="accent1" w:themeShade="BF"/>
          <w:sz w:val="44"/>
          <w:szCs w:val="44"/>
        </w:rPr>
      </w:pPr>
      <w:r w:rsidRPr="003C094D">
        <w:rPr>
          <w:rFonts w:ascii="Arial" w:hAnsi="Arial" w:cs="Arial"/>
          <w:b/>
          <w:bCs/>
          <w:color w:val="2F5496" w:themeColor="accent1" w:themeShade="BF"/>
          <w:sz w:val="44"/>
          <w:szCs w:val="44"/>
        </w:rPr>
        <w:t xml:space="preserve">PŘÍLOHA </w:t>
      </w:r>
      <w:r w:rsidR="003C094D" w:rsidRPr="003C094D">
        <w:rPr>
          <w:rFonts w:ascii="Arial" w:hAnsi="Arial" w:cs="Arial"/>
          <w:b/>
          <w:bCs/>
          <w:color w:val="2F5496" w:themeColor="accent1" w:themeShade="BF"/>
          <w:sz w:val="44"/>
          <w:szCs w:val="44"/>
        </w:rPr>
        <w:t>7</w:t>
      </w:r>
    </w:p>
    <w:p w14:paraId="386CF54D" w14:textId="5FFB25D9" w:rsidR="002D2410" w:rsidRPr="003465E1" w:rsidRDefault="002D2410" w:rsidP="002D2410">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 OBTÍŽÍCH</w:t>
      </w:r>
    </w:p>
    <w:p w14:paraId="2B214816"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2"/>
          <w:szCs w:val="32"/>
        </w:rPr>
        <w:t>45. VÝZVA IROP – ROZVOJ NEVEŘEJNÉ SÍŤOVÉ INFRASTRUKTURY VEŘEJNÉ SPRÁVY – SC 1.1 (MRR)</w:t>
      </w:r>
      <w:r>
        <w:rPr>
          <w:rStyle w:val="eop"/>
          <w:rFonts w:ascii="Arial" w:hAnsi="Arial" w:cs="Arial"/>
          <w:color w:val="000000"/>
          <w:sz w:val="32"/>
          <w:szCs w:val="32"/>
        </w:rPr>
        <w:t> </w:t>
      </w:r>
    </w:p>
    <w:p w14:paraId="36D74FB5"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2"/>
          <w:szCs w:val="32"/>
        </w:rPr>
        <w:t>46. VÝZVA IROP – ROZVOJ NEVEŘEJNÉ SÍŤOVÉ INFRASTRUKTURY VEŘEJNÉ SPRÁVY – SC 1.1 (PR)</w:t>
      </w:r>
      <w:r>
        <w:rPr>
          <w:rStyle w:val="eop"/>
          <w:rFonts w:ascii="Arial" w:hAnsi="Arial" w:cs="Arial"/>
          <w:sz w:val="32"/>
          <w:szCs w:val="32"/>
        </w:rPr>
        <w:t> </w:t>
      </w:r>
    </w:p>
    <w:p w14:paraId="7D1992D0" w14:textId="77777777" w:rsidR="003C094D" w:rsidRDefault="003C094D" w:rsidP="003C09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2"/>
          <w:szCs w:val="32"/>
        </w:rPr>
        <w:t>47. VÝZVA IROP – ROZVOJ NEVEŘEJNÉ SÍŤOVÉ INFRASTRUKTURY VEŘEJNÉ SPRÁVY – SC 1.1 (ČR)</w:t>
      </w:r>
      <w:r>
        <w:rPr>
          <w:rStyle w:val="eop"/>
          <w:rFonts w:ascii="Arial" w:hAnsi="Arial" w:cs="Arial"/>
          <w:sz w:val="32"/>
          <w:szCs w:val="32"/>
        </w:rPr>
        <w:t> </w:t>
      </w:r>
    </w:p>
    <w:p w14:paraId="72AA71A5" w14:textId="66F90D49"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C7289B">
        <w:rPr>
          <w:rFonts w:ascii="Arial" w:hAnsi="Arial" w:cs="Arial"/>
          <w:caps/>
          <w:color w:val="7F7F7F" w:themeColor="text1" w:themeTint="80"/>
          <w:sz w:val="24"/>
          <w:szCs w:val="24"/>
        </w:rPr>
        <w:t>VERZE</w:t>
      </w:r>
      <w:r w:rsidRPr="00C7289B">
        <w:rPr>
          <w:rFonts w:ascii="Arial" w:hAnsi="Arial" w:cs="Arial"/>
          <w:caps/>
          <w:color w:val="7F7F7F" w:themeColor="text1" w:themeTint="80"/>
          <w:sz w:val="32"/>
          <w:szCs w:val="32"/>
        </w:rPr>
        <w:t xml:space="preserve"> </w:t>
      </w:r>
      <w:r w:rsidR="00130470">
        <w:rPr>
          <w:rFonts w:ascii="Arial" w:hAnsi="Arial" w:cs="Arial"/>
          <w:caps/>
          <w:color w:val="7F7F7F" w:themeColor="text1" w:themeTint="80"/>
          <w:sz w:val="32"/>
          <w:szCs w:val="32"/>
        </w:rPr>
        <w:t>3</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2653DD35"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 xml:space="preserve">nařízení </w:t>
      </w:r>
      <w:r w:rsidR="00B94427">
        <w:rPr>
          <w:rFonts w:cstheme="minorHAnsi"/>
        </w:rPr>
        <w:t xml:space="preserve">Komise (EU) </w:t>
      </w:r>
      <w:r w:rsidRPr="00D029AA">
        <w:rPr>
          <w:rFonts w:cstheme="minorHAnsi"/>
        </w:rPr>
        <w:t>č. 651/2014 (</w:t>
      </w:r>
      <w:r w:rsidR="00514D70">
        <w:rPr>
          <w:rFonts w:cstheme="minorHAnsi"/>
        </w:rPr>
        <w:t xml:space="preserve">obecné </w:t>
      </w:r>
      <w:r w:rsidR="00F22296">
        <w:rPr>
          <w:rFonts w:cstheme="minorHAnsi"/>
        </w:rPr>
        <w:t xml:space="preserve">nařízení o blokových výjimkách, </w:t>
      </w:r>
      <w:r w:rsidRPr="00D029AA">
        <w:rPr>
          <w:rFonts w:cstheme="minorHAnsi"/>
        </w:rPr>
        <w:t>GBER)</w:t>
      </w:r>
      <w:r w:rsidR="0005403B" w:rsidRPr="00D029AA">
        <w:rPr>
          <w:rFonts w:cstheme="minorHAnsi"/>
        </w:rPr>
        <w:t>,</w:t>
      </w:r>
    </w:p>
    <w:p w14:paraId="2819318E" w14:textId="79D5E1D6"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 xml:space="preserve">rozhodnutí </w:t>
      </w:r>
      <w:r w:rsidR="00B04C82">
        <w:rPr>
          <w:rFonts w:cstheme="minorHAnsi"/>
        </w:rPr>
        <w:t xml:space="preserve">Komise </w:t>
      </w:r>
      <w:r w:rsidRPr="00D029AA">
        <w:rPr>
          <w:rFonts w:cstheme="minorHAnsi"/>
        </w:rPr>
        <w:t>2012/21/EU (rozhodnutí SOHZ)</w:t>
      </w:r>
      <w:r w:rsidR="0005403B" w:rsidRPr="00D029AA">
        <w:rPr>
          <w:rFonts w:cstheme="minorHAnsi"/>
        </w:rPr>
        <w:t>,</w:t>
      </w:r>
    </w:p>
    <w:p w14:paraId="698ECE0E" w14:textId="6D14B18C"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 xml:space="preserve">nařízení </w:t>
      </w:r>
      <w:r w:rsidR="00B04C82">
        <w:rPr>
          <w:rFonts w:cstheme="minorHAnsi"/>
        </w:rPr>
        <w:t xml:space="preserve">Komise (EU) </w:t>
      </w:r>
      <w:r w:rsidRPr="00D029AA">
        <w:rPr>
          <w:rFonts w:cstheme="minorHAnsi"/>
        </w:rPr>
        <w:t>č. 360/2012 (nařízení de minimis SOHZ)</w:t>
      </w:r>
      <w:r w:rsidR="0005403B" w:rsidRPr="00D029AA">
        <w:rPr>
          <w:rFonts w:cstheme="minorHAnsi"/>
        </w:rPr>
        <w:t>,</w:t>
      </w:r>
    </w:p>
    <w:p w14:paraId="2683D524" w14:textId="6E1FDCCA"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 xml:space="preserve">nařízení </w:t>
      </w:r>
      <w:r w:rsidR="007E29BB" w:rsidRPr="007E29BB">
        <w:rPr>
          <w:rFonts w:cstheme="minorHAnsi"/>
        </w:rPr>
        <w:t xml:space="preserve">Evropského parlamentu a Rady (ES) </w:t>
      </w:r>
      <w:r w:rsidRPr="00D029AA">
        <w:rPr>
          <w:rFonts w:cstheme="minorHAnsi"/>
        </w:rPr>
        <w:t>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77EFDD50"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 xml:space="preserve">režimem veřejné podpory dle nařízení </w:t>
      </w:r>
      <w:r w:rsidR="00826B07">
        <w:rPr>
          <w:rFonts w:cstheme="minorHAnsi"/>
        </w:rPr>
        <w:t xml:space="preserve">Komise (EU) </w:t>
      </w:r>
      <w:r w:rsidRPr="00D029AA">
        <w:rPr>
          <w:rFonts w:cstheme="minorHAnsi"/>
        </w:rPr>
        <w:t xml:space="preserve">č. 1407/2013 </w:t>
      </w:r>
      <w:r w:rsidR="00826B07">
        <w:rPr>
          <w:rFonts w:cstheme="minorHAnsi"/>
        </w:rPr>
        <w:t>a nařízení Komise (EU) 2023</w:t>
      </w:r>
      <w:r w:rsidR="000704A2">
        <w:rPr>
          <w:rFonts w:cstheme="minorHAnsi"/>
        </w:rPr>
        <w:t>/2831</w:t>
      </w:r>
      <w:r w:rsidR="00DA69AD">
        <w:rPr>
          <w:rFonts w:cstheme="minorHAnsi"/>
        </w:rPr>
        <w:t xml:space="preserve"> </w:t>
      </w:r>
      <w:r w:rsidRPr="00D029AA">
        <w:rPr>
          <w:rFonts w:cstheme="minorHAnsi"/>
        </w:rPr>
        <w:t xml:space="preserve">(nařízení </w:t>
      </w:r>
      <w:r w:rsidR="00E809EA">
        <w:rPr>
          <w:rFonts w:cstheme="minorHAnsi"/>
        </w:rPr>
        <w:t xml:space="preserve">o podpoře </w:t>
      </w:r>
      <w:r w:rsidRPr="00D029AA">
        <w:rPr>
          <w:rFonts w:cstheme="minorHAnsi"/>
        </w:rPr>
        <w:t>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lastRenderedPageBreak/>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Obrázek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Přímá spojnice se šipkou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Obdélník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Obdélník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Přímá spojnice se šipkou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Přímá spojnice se šipkou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Přímá spojnice se šipkou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Obdélník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Obdélník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Obdélník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Obdélník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Obdélník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Obdélník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Obdélník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Obdélník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Obdélník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Obdélník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Přímá spojnice se šipkou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Přímá spojnice se šipkou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Obdélník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Obdélník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Obdélník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Obdélník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Obdélník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Obdélník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Přímá spojnice se šipkou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Přímá spojnice se šipkou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Přímá spojnice se šipkou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Přímá spojnice se šipkou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Obdélník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Obdélník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Obdélník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Obdélník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Obdélník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Obdélník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Obdélník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Obdélník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Obdélník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Obdélník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Přímá spojnice se šipkou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Přímá spojnice se šipkou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Přímá spojnice se šipkou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Přímá spojnice se šipkou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Přímá spojnice se šipkou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Obdélník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Obdélník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Obdélník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Obdélník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Obdélník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Obdélník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Obdélník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Obdélník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Obdélník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Obdélník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Přímá spojnice se šipkou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Přímá spojnice se šipkou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Obdélník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Obdélník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Obdélník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Obdélník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Obdélník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Obdélník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Přímá spojnice se šipkou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Přímá spojnice se šipkou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Přímá spojnice se šipkou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Obdélník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Obdélník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Obdélník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Obdélník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Obdélník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Obdélník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Obdélník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Obdélník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Přímá spojnice se šipkou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Přímá spojnice se šipkou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Přímá spojnice se šipkou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Přímá spojnice se šipkou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Obdélník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Obdélník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Obdélník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Obdélník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Obdélník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Obdélník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Přímá spojnice se šipkou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Obdélník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Obdélník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Přímá spojnice se šipkou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Přímá spojnice se šipkou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Přímá spojnice se šipkou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Obdélník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Obdélník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Obdélník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Obdélník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Přímá spojnice se šipkou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Obdélník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Obdélník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Obdélník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Obdélník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Přímá spojnice se šipkou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Přímá spojnice se šipkou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Obdélník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Obdélník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Obdélník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Obdélník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Obdélník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Obdélník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lastRenderedPageBreak/>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Obdélník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Obdélník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Obdélník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Obdélník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Přímá spojnice se šipkou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Obdélník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Obdélník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Přímá spojnice se šipkou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Přímá spojnice se šipkou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Přímá spojnice se šipkou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Obdélník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Obdélník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Obdélník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Obdélník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Obdélník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Obdélník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lastRenderedPageBreak/>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3AA08" w14:textId="77777777" w:rsidR="00FC6B34" w:rsidRDefault="00FC6B34" w:rsidP="005A31D2">
      <w:pPr>
        <w:spacing w:after="0" w:line="240" w:lineRule="auto"/>
      </w:pPr>
      <w:r>
        <w:separator/>
      </w:r>
    </w:p>
  </w:endnote>
  <w:endnote w:type="continuationSeparator" w:id="0">
    <w:p w14:paraId="11F707C8" w14:textId="77777777" w:rsidR="00FC6B34" w:rsidRDefault="00FC6B34" w:rsidP="005A31D2">
      <w:pPr>
        <w:spacing w:after="0" w:line="240" w:lineRule="auto"/>
      </w:pPr>
      <w:r>
        <w:continuationSeparator/>
      </w:r>
    </w:p>
  </w:endnote>
  <w:endnote w:type="continuationNotice" w:id="1">
    <w:p w14:paraId="042E3A09" w14:textId="77777777" w:rsidR="00FC6B34" w:rsidRDefault="00FC6B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8202174"/>
      <w:docPartObj>
        <w:docPartGallery w:val="Page Numbers (Bottom of Page)"/>
        <w:docPartUnique/>
      </w:docPartObj>
    </w:sdtPr>
    <w:sdtEndPr/>
    <w:sdtContent>
      <w:sdt>
        <w:sdtPr>
          <w:id w:val="-1750575373"/>
          <w:docPartObj>
            <w:docPartGallery w:val="Page Numbers (Top of Page)"/>
            <w:docPartUnique/>
          </w:docPartObj>
        </w:sdtPr>
        <w:sdtEndPr/>
        <w:sdtContent>
          <w:p w14:paraId="024EC0F0" w14:textId="6DEFDBB1" w:rsidR="003C094D" w:rsidRDefault="003C094D">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9277478"/>
      <w:docPartObj>
        <w:docPartGallery w:val="Page Numbers (Bottom of Page)"/>
        <w:docPartUnique/>
      </w:docPartObj>
    </w:sdtPr>
    <w:sdtEndPr/>
    <w:sdtContent>
      <w:sdt>
        <w:sdtPr>
          <w:id w:val="-1769616900"/>
          <w:docPartObj>
            <w:docPartGallery w:val="Page Numbers (Top of Page)"/>
            <w:docPartUnique/>
          </w:docPartObj>
        </w:sdtPr>
        <w:sdtEndPr/>
        <w:sdtContent>
          <w:p w14:paraId="78E7CA34" w14:textId="0849E668" w:rsidR="003C094D" w:rsidRDefault="003C094D">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39A30" w14:textId="77777777" w:rsidR="00FC6B34" w:rsidRDefault="00FC6B34" w:rsidP="005A31D2">
      <w:pPr>
        <w:spacing w:after="0" w:line="240" w:lineRule="auto"/>
      </w:pPr>
      <w:r>
        <w:separator/>
      </w:r>
    </w:p>
  </w:footnote>
  <w:footnote w:type="continuationSeparator" w:id="0">
    <w:p w14:paraId="03504AB3" w14:textId="77777777" w:rsidR="00FC6B34" w:rsidRDefault="00FC6B34" w:rsidP="005A31D2">
      <w:pPr>
        <w:spacing w:after="0" w:line="240" w:lineRule="auto"/>
      </w:pPr>
      <w:r>
        <w:continuationSeparator/>
      </w:r>
    </w:p>
  </w:footnote>
  <w:footnote w:type="continuationNotice" w:id="1">
    <w:p w14:paraId="6B7980A4" w14:textId="77777777" w:rsidR="00FC6B34" w:rsidRDefault="00FC6B34">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08C"/>
    <w:rsid w:val="000051B2"/>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04A2"/>
    <w:rsid w:val="0007161A"/>
    <w:rsid w:val="000716EF"/>
    <w:rsid w:val="0007217C"/>
    <w:rsid w:val="000732F0"/>
    <w:rsid w:val="000737EE"/>
    <w:rsid w:val="000746EF"/>
    <w:rsid w:val="000774C6"/>
    <w:rsid w:val="00080837"/>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452C"/>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0470"/>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C094D"/>
    <w:rsid w:val="003D0973"/>
    <w:rsid w:val="003D4ACA"/>
    <w:rsid w:val="003D7D4A"/>
    <w:rsid w:val="003E3E72"/>
    <w:rsid w:val="003E44DD"/>
    <w:rsid w:val="003F621D"/>
    <w:rsid w:val="00400E51"/>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2338"/>
    <w:rsid w:val="004B5FB3"/>
    <w:rsid w:val="004B7883"/>
    <w:rsid w:val="004C009C"/>
    <w:rsid w:val="004D4722"/>
    <w:rsid w:val="004D5966"/>
    <w:rsid w:val="004F0109"/>
    <w:rsid w:val="004F4B7E"/>
    <w:rsid w:val="004F5FC9"/>
    <w:rsid w:val="00506759"/>
    <w:rsid w:val="00514D70"/>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2CE8"/>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29BB"/>
    <w:rsid w:val="007E4169"/>
    <w:rsid w:val="007F052E"/>
    <w:rsid w:val="007F43DC"/>
    <w:rsid w:val="007F72C0"/>
    <w:rsid w:val="00803974"/>
    <w:rsid w:val="00815B99"/>
    <w:rsid w:val="0081623E"/>
    <w:rsid w:val="008226CC"/>
    <w:rsid w:val="0082539B"/>
    <w:rsid w:val="00825A0F"/>
    <w:rsid w:val="00826B07"/>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04C82"/>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4427"/>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289B"/>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4F2A"/>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A3F66"/>
    <w:rsid w:val="00DA69AD"/>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09EA"/>
    <w:rsid w:val="00E83CD5"/>
    <w:rsid w:val="00E863CE"/>
    <w:rsid w:val="00E91AA6"/>
    <w:rsid w:val="00E92EF0"/>
    <w:rsid w:val="00E9564B"/>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08C9"/>
    <w:rsid w:val="00EF128D"/>
    <w:rsid w:val="00EF1422"/>
    <w:rsid w:val="00EF142B"/>
    <w:rsid w:val="00F02078"/>
    <w:rsid w:val="00F02DF7"/>
    <w:rsid w:val="00F03A84"/>
    <w:rsid w:val="00F062EA"/>
    <w:rsid w:val="00F125E4"/>
    <w:rsid w:val="00F129BF"/>
    <w:rsid w:val="00F2175E"/>
    <w:rsid w:val="00F22296"/>
    <w:rsid w:val="00F35324"/>
    <w:rsid w:val="00F5308D"/>
    <w:rsid w:val="00F56355"/>
    <w:rsid w:val="00F64B74"/>
    <w:rsid w:val="00F700F3"/>
    <w:rsid w:val="00F7762B"/>
    <w:rsid w:val="00F82266"/>
    <w:rsid w:val="00F844DC"/>
    <w:rsid w:val="00F9009F"/>
    <w:rsid w:val="00F95EBF"/>
    <w:rsid w:val="00FA100A"/>
    <w:rsid w:val="00FB2BD0"/>
    <w:rsid w:val="00FC2444"/>
    <w:rsid w:val="00FC4703"/>
    <w:rsid w:val="00FC6B34"/>
    <w:rsid w:val="00FC6F26"/>
    <w:rsid w:val="00FD1CA6"/>
    <w:rsid w:val="00FD5F6A"/>
    <w:rsid w:val="00FD652B"/>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paragraph" w:customStyle="1" w:styleId="paragraph">
    <w:name w:val="paragraph"/>
    <w:basedOn w:val="Normln"/>
    <w:rsid w:val="003C094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eop">
    <w:name w:val="eop"/>
    <w:basedOn w:val="Standardnpsmoodstavce"/>
    <w:rsid w:val="003C0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DAA6F34D-47F5-4B52-969E-DF633FF67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BA4880-BF81-4EBE-B2D0-9D04C3175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6.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38a97ebd-7b55-4e0a-b11e-b1f20907ee6a"/>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20</Pages>
  <Words>6351</Words>
  <Characters>37474</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Jan Mazanik</cp:lastModifiedBy>
  <cp:revision>2</cp:revision>
  <cp:lastPrinted>2023-03-16T16:50:00Z</cp:lastPrinted>
  <dcterms:created xsi:type="dcterms:W3CDTF">2023-03-27T13:39:00Z</dcterms:created>
  <dcterms:modified xsi:type="dcterms:W3CDTF">2024-09-26T08:17:00Z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