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9B342" w14:textId="77777777" w:rsidR="00486EE4" w:rsidRDefault="008534D8">
      <w:pPr>
        <w:spacing w:after="200" w:line="276" w:lineRule="auto"/>
        <w:rPr>
          <w:rFonts w:cs="Arial"/>
          <w:b/>
          <w:sz w:val="40"/>
          <w:szCs w:val="40"/>
        </w:rPr>
      </w:pPr>
      <w:r>
        <w:rPr>
          <w:rFonts w:cs="Arial"/>
          <w:b/>
          <w:sz w:val="40"/>
          <w:szCs w:val="40"/>
        </w:rPr>
        <w:t xml:space="preserve"> </w:t>
      </w:r>
    </w:p>
    <w:p w14:paraId="724EE110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71D06D7" w14:textId="77777777" w:rsidR="00C0286A" w:rsidRDefault="00C0286A" w:rsidP="00C0286A">
      <w:pPr>
        <w:spacing w:after="200" w:line="276" w:lineRule="auto"/>
        <w:rPr>
          <w:rFonts w:cs="Arial"/>
          <w:b/>
          <w:sz w:val="40"/>
          <w:szCs w:val="40"/>
        </w:rPr>
      </w:pPr>
    </w:p>
    <w:p w14:paraId="0F9C52D4" w14:textId="77777777" w:rsidR="00C0286A" w:rsidRDefault="00C0286A" w:rsidP="00C0286A">
      <w:pPr>
        <w:spacing w:after="200" w:line="276" w:lineRule="auto"/>
        <w:rPr>
          <w:rFonts w:cs="Arial"/>
          <w:b/>
          <w:sz w:val="40"/>
          <w:szCs w:val="40"/>
        </w:rPr>
      </w:pPr>
    </w:p>
    <w:p w14:paraId="7B2257FE" w14:textId="77777777"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6F96A854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01C47E81" w14:textId="77777777"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6A35C233" w14:textId="77777777" w:rsidR="00C0286A" w:rsidRDefault="00EF6192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3.2</w:t>
      </w:r>
    </w:p>
    <w:p w14:paraId="2B68063B" w14:textId="04943668" w:rsidR="007C0ABF" w:rsidRDefault="00887BDA" w:rsidP="007C0ABF">
      <w:pPr>
        <w:spacing w:after="200" w:line="276" w:lineRule="auto"/>
        <w:rPr>
          <w:rFonts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3054B5">
        <w:rPr>
          <w:rFonts w:asciiTheme="majorHAnsi" w:hAnsiTheme="majorHAnsi" w:cs="MyriadPro-Black"/>
          <w:caps/>
          <w:color w:val="A6A6A6"/>
          <w:sz w:val="40"/>
          <w:szCs w:val="40"/>
        </w:rPr>
        <w:t>94</w:t>
      </w:r>
    </w:p>
    <w:p w14:paraId="50C3DEE6" w14:textId="77777777"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054AF2C1" w14:textId="77777777"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CD2E50">
        <w:rPr>
          <w:rFonts w:asciiTheme="majorHAnsi" w:hAnsiTheme="majorHAnsi" w:cs="MyriadPro-Black"/>
          <w:caps/>
          <w:sz w:val="40"/>
          <w:szCs w:val="40"/>
        </w:rPr>
        <w:t>2</w:t>
      </w:r>
    </w:p>
    <w:p w14:paraId="274F7762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2EA3B6F4" w14:textId="77777777" w:rsidR="00C0286A" w:rsidRPr="00931A63" w:rsidRDefault="00EF6192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Osnova studie proveditelnosti</w:t>
      </w:r>
    </w:p>
    <w:p w14:paraId="59AE8C00" w14:textId="77777777" w:rsidR="00C0286A" w:rsidRDefault="00C0286A">
      <w:pPr>
        <w:spacing w:after="200" w:line="276" w:lineRule="auto"/>
        <w:rPr>
          <w:rFonts w:cs="Arial"/>
          <w:b/>
          <w:sz w:val="40"/>
          <w:szCs w:val="40"/>
        </w:rPr>
      </w:pPr>
    </w:p>
    <w:p w14:paraId="183DC248" w14:textId="77777777" w:rsidR="007C0ABF" w:rsidRDefault="007C0ABF">
      <w:pPr>
        <w:spacing w:after="200" w:line="276" w:lineRule="auto"/>
        <w:rPr>
          <w:rFonts w:cs="Arial"/>
          <w:b/>
          <w:sz w:val="40"/>
          <w:szCs w:val="40"/>
        </w:rPr>
      </w:pPr>
    </w:p>
    <w:p w14:paraId="1452F550" w14:textId="77777777"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4D99B788" w14:textId="3992D595" w:rsidR="00F45CCF" w:rsidRDefault="00EF6192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pLATNOST</w:t>
      </w:r>
      <w:r w:rsidR="00967F3F">
        <w:rPr>
          <w:rFonts w:asciiTheme="majorHAnsi" w:hAnsiTheme="majorHAnsi" w:cs="MyriadPro-Black"/>
          <w:caps/>
          <w:sz w:val="32"/>
          <w:szCs w:val="40"/>
        </w:rPr>
        <w:t xml:space="preserve"> OD </w:t>
      </w:r>
      <w:r w:rsidR="003054B5">
        <w:rPr>
          <w:rFonts w:asciiTheme="majorHAnsi" w:hAnsiTheme="majorHAnsi" w:cs="MyriadPro-Black"/>
          <w:caps/>
          <w:sz w:val="32"/>
          <w:szCs w:val="40"/>
        </w:rPr>
        <w:t>30</w:t>
      </w:r>
      <w:r w:rsidR="00887BDA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3054B5">
        <w:rPr>
          <w:rFonts w:asciiTheme="majorHAnsi" w:hAnsiTheme="majorHAnsi" w:cs="MyriadPro-Black"/>
          <w:caps/>
          <w:sz w:val="32"/>
          <w:szCs w:val="40"/>
        </w:rPr>
        <w:t>6</w:t>
      </w:r>
      <w:r w:rsidR="00761B88">
        <w:rPr>
          <w:rFonts w:asciiTheme="majorHAnsi" w:hAnsiTheme="majorHAnsi" w:cs="MyriadPro-Black"/>
          <w:caps/>
          <w:sz w:val="32"/>
          <w:szCs w:val="40"/>
        </w:rPr>
        <w:t>. 20</w:t>
      </w:r>
      <w:r w:rsidR="003054B5">
        <w:rPr>
          <w:rFonts w:asciiTheme="majorHAnsi" w:hAnsiTheme="majorHAnsi" w:cs="MyriadPro-Black"/>
          <w:caps/>
          <w:sz w:val="32"/>
          <w:szCs w:val="40"/>
        </w:rPr>
        <w:t>20</w:t>
      </w:r>
    </w:p>
    <w:p w14:paraId="1D22C276" w14:textId="77777777" w:rsidR="00EF6192" w:rsidRDefault="00EF6192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598AEB7A" w14:textId="77777777" w:rsidR="00EF6192" w:rsidRDefault="00EF6192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41789384" w14:textId="77777777" w:rsidR="00EF6192" w:rsidRDefault="00EF6192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49C013E2" w14:textId="77777777" w:rsidR="006B766D" w:rsidRDefault="00430EAF" w:rsidP="00281EB7">
      <w:pPr>
        <w:pStyle w:val="Nadpis1"/>
        <w:numPr>
          <w:ilvl w:val="0"/>
          <w:numId w:val="14"/>
        </w:numPr>
        <w:spacing w:line="276" w:lineRule="auto"/>
        <w:ind w:left="426"/>
        <w:rPr>
          <w:rFonts w:asciiTheme="majorHAnsi" w:hAnsiTheme="majorHAnsi"/>
        </w:rPr>
      </w:pPr>
      <w:bookmarkStart w:id="0" w:name="_Toc475513697"/>
      <w:r w:rsidRPr="00F1517F">
        <w:rPr>
          <w:rFonts w:asciiTheme="majorHAnsi" w:hAnsiTheme="majorHAnsi"/>
        </w:rPr>
        <w:lastRenderedPageBreak/>
        <w:t>Obsah</w:t>
      </w:r>
      <w:bookmarkEnd w:id="0"/>
    </w:p>
    <w:p w14:paraId="68C79247" w14:textId="77777777" w:rsidR="006B766D" w:rsidRDefault="006B766D" w:rsidP="006B766D">
      <w:pPr>
        <w:ind w:left="720"/>
      </w:pPr>
    </w:p>
    <w:p w14:paraId="4B438B14" w14:textId="77777777" w:rsidR="00281EB7" w:rsidRDefault="006B766D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75513697" w:history="1">
        <w:r w:rsidR="00281EB7" w:rsidRPr="00A643E5">
          <w:rPr>
            <w:rStyle w:val="Hypertextovodkaz"/>
            <w:rFonts w:asciiTheme="majorHAnsi" w:hAnsiTheme="majorHAnsi"/>
            <w:noProof/>
          </w:rPr>
          <w:t>1.</w:t>
        </w:r>
        <w:r w:rsidR="00281EB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81EB7" w:rsidRPr="00A643E5">
          <w:rPr>
            <w:rStyle w:val="Hypertextovodkaz"/>
            <w:rFonts w:asciiTheme="majorHAnsi" w:hAnsiTheme="majorHAnsi"/>
            <w:noProof/>
          </w:rPr>
          <w:t>Obsah</w:t>
        </w:r>
        <w:r w:rsidR="00281EB7">
          <w:rPr>
            <w:noProof/>
            <w:webHidden/>
          </w:rPr>
          <w:tab/>
        </w:r>
        <w:r w:rsidR="00281EB7">
          <w:rPr>
            <w:noProof/>
            <w:webHidden/>
          </w:rPr>
          <w:fldChar w:fldCharType="begin"/>
        </w:r>
        <w:r w:rsidR="00281EB7">
          <w:rPr>
            <w:noProof/>
            <w:webHidden/>
          </w:rPr>
          <w:instrText xml:space="preserve"> PAGEREF _Toc475513697 \h </w:instrText>
        </w:r>
        <w:r w:rsidR="00281EB7">
          <w:rPr>
            <w:noProof/>
            <w:webHidden/>
          </w:rPr>
        </w:r>
        <w:r w:rsidR="00281EB7">
          <w:rPr>
            <w:noProof/>
            <w:webHidden/>
          </w:rPr>
          <w:fldChar w:fldCharType="separate"/>
        </w:r>
        <w:r w:rsidR="00281EB7">
          <w:rPr>
            <w:noProof/>
            <w:webHidden/>
          </w:rPr>
          <w:t>2</w:t>
        </w:r>
        <w:r w:rsidR="00281EB7">
          <w:rPr>
            <w:noProof/>
            <w:webHidden/>
          </w:rPr>
          <w:fldChar w:fldCharType="end"/>
        </w:r>
      </w:hyperlink>
    </w:p>
    <w:p w14:paraId="793B5D92" w14:textId="77777777" w:rsidR="00281EB7" w:rsidRDefault="003C6F23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475513698" w:history="1">
        <w:r w:rsidR="00281EB7" w:rsidRPr="00A643E5">
          <w:rPr>
            <w:rStyle w:val="Hypertextovodkaz"/>
            <w:rFonts w:asciiTheme="majorHAnsi" w:hAnsiTheme="majorHAnsi"/>
            <w:caps/>
            <w:noProof/>
          </w:rPr>
          <w:t>2.</w:t>
        </w:r>
        <w:r w:rsidR="00281EB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81EB7" w:rsidRPr="00A643E5">
          <w:rPr>
            <w:rStyle w:val="Hypertextovodkaz"/>
            <w:rFonts w:asciiTheme="majorHAnsi" w:hAnsiTheme="majorHAnsi"/>
            <w:noProof/>
          </w:rPr>
          <w:t>Úvodní informace</w:t>
        </w:r>
        <w:r w:rsidR="00281EB7">
          <w:rPr>
            <w:noProof/>
            <w:webHidden/>
          </w:rPr>
          <w:tab/>
        </w:r>
        <w:r w:rsidR="00281EB7">
          <w:rPr>
            <w:noProof/>
            <w:webHidden/>
          </w:rPr>
          <w:fldChar w:fldCharType="begin"/>
        </w:r>
        <w:r w:rsidR="00281EB7">
          <w:rPr>
            <w:noProof/>
            <w:webHidden/>
          </w:rPr>
          <w:instrText xml:space="preserve"> PAGEREF _Toc475513698 \h </w:instrText>
        </w:r>
        <w:r w:rsidR="00281EB7">
          <w:rPr>
            <w:noProof/>
            <w:webHidden/>
          </w:rPr>
        </w:r>
        <w:r w:rsidR="00281EB7">
          <w:rPr>
            <w:noProof/>
            <w:webHidden/>
          </w:rPr>
          <w:fldChar w:fldCharType="separate"/>
        </w:r>
        <w:r w:rsidR="00281EB7">
          <w:rPr>
            <w:noProof/>
            <w:webHidden/>
          </w:rPr>
          <w:t>2</w:t>
        </w:r>
        <w:r w:rsidR="00281EB7">
          <w:rPr>
            <w:noProof/>
            <w:webHidden/>
          </w:rPr>
          <w:fldChar w:fldCharType="end"/>
        </w:r>
      </w:hyperlink>
    </w:p>
    <w:p w14:paraId="7581AC09" w14:textId="77777777" w:rsidR="00281EB7" w:rsidRDefault="003C6F23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475513699" w:history="1">
        <w:r w:rsidR="00281EB7" w:rsidRPr="00A643E5">
          <w:rPr>
            <w:rStyle w:val="Hypertextovodkaz"/>
            <w:rFonts w:asciiTheme="majorHAnsi" w:hAnsiTheme="majorHAnsi"/>
            <w:noProof/>
          </w:rPr>
          <w:t>3.</w:t>
        </w:r>
        <w:r w:rsidR="00281EB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81EB7" w:rsidRPr="00A643E5">
          <w:rPr>
            <w:rStyle w:val="Hypertextovodkaz"/>
            <w:rFonts w:asciiTheme="majorHAnsi" w:hAnsiTheme="majorHAnsi"/>
            <w:noProof/>
          </w:rPr>
          <w:t>Základní informace o žadateli</w:t>
        </w:r>
        <w:r w:rsidR="00281EB7">
          <w:rPr>
            <w:noProof/>
            <w:webHidden/>
          </w:rPr>
          <w:tab/>
        </w:r>
        <w:r w:rsidR="00281EB7">
          <w:rPr>
            <w:noProof/>
            <w:webHidden/>
          </w:rPr>
          <w:fldChar w:fldCharType="begin"/>
        </w:r>
        <w:r w:rsidR="00281EB7">
          <w:rPr>
            <w:noProof/>
            <w:webHidden/>
          </w:rPr>
          <w:instrText xml:space="preserve"> PAGEREF _Toc475513699 \h </w:instrText>
        </w:r>
        <w:r w:rsidR="00281EB7">
          <w:rPr>
            <w:noProof/>
            <w:webHidden/>
          </w:rPr>
        </w:r>
        <w:r w:rsidR="00281EB7">
          <w:rPr>
            <w:noProof/>
            <w:webHidden/>
          </w:rPr>
          <w:fldChar w:fldCharType="separate"/>
        </w:r>
        <w:r w:rsidR="00281EB7">
          <w:rPr>
            <w:noProof/>
            <w:webHidden/>
          </w:rPr>
          <w:t>2</w:t>
        </w:r>
        <w:r w:rsidR="00281EB7">
          <w:rPr>
            <w:noProof/>
            <w:webHidden/>
          </w:rPr>
          <w:fldChar w:fldCharType="end"/>
        </w:r>
      </w:hyperlink>
    </w:p>
    <w:p w14:paraId="0AB1DB2C" w14:textId="77777777" w:rsidR="00281EB7" w:rsidRDefault="003C6F23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475513700" w:history="1">
        <w:r w:rsidR="00281EB7" w:rsidRPr="00A643E5">
          <w:rPr>
            <w:rStyle w:val="Hypertextovodkaz"/>
            <w:rFonts w:asciiTheme="majorHAnsi" w:hAnsiTheme="majorHAnsi"/>
            <w:caps/>
            <w:noProof/>
          </w:rPr>
          <w:t>4.</w:t>
        </w:r>
        <w:r w:rsidR="00281EB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81EB7" w:rsidRPr="00A643E5">
          <w:rPr>
            <w:rStyle w:val="Hypertextovodkaz"/>
            <w:rFonts w:asciiTheme="majorHAnsi" w:hAnsiTheme="majorHAnsi"/>
            <w:noProof/>
          </w:rPr>
          <w:t>Charakteristika projektu a jeho soulad s programem</w:t>
        </w:r>
        <w:r w:rsidR="00281EB7">
          <w:rPr>
            <w:noProof/>
            <w:webHidden/>
          </w:rPr>
          <w:tab/>
        </w:r>
        <w:r w:rsidR="00281EB7">
          <w:rPr>
            <w:noProof/>
            <w:webHidden/>
          </w:rPr>
          <w:fldChar w:fldCharType="begin"/>
        </w:r>
        <w:r w:rsidR="00281EB7">
          <w:rPr>
            <w:noProof/>
            <w:webHidden/>
          </w:rPr>
          <w:instrText xml:space="preserve"> PAGEREF _Toc475513700 \h </w:instrText>
        </w:r>
        <w:r w:rsidR="00281EB7">
          <w:rPr>
            <w:noProof/>
            <w:webHidden/>
          </w:rPr>
        </w:r>
        <w:r w:rsidR="00281EB7">
          <w:rPr>
            <w:noProof/>
            <w:webHidden/>
          </w:rPr>
          <w:fldChar w:fldCharType="separate"/>
        </w:r>
        <w:r w:rsidR="00281EB7">
          <w:rPr>
            <w:noProof/>
            <w:webHidden/>
          </w:rPr>
          <w:t>3</w:t>
        </w:r>
        <w:r w:rsidR="00281EB7">
          <w:rPr>
            <w:noProof/>
            <w:webHidden/>
          </w:rPr>
          <w:fldChar w:fldCharType="end"/>
        </w:r>
      </w:hyperlink>
    </w:p>
    <w:p w14:paraId="6431CAE0" w14:textId="77777777" w:rsidR="00281EB7" w:rsidRDefault="003C6F23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475513701" w:history="1">
        <w:r w:rsidR="00281EB7" w:rsidRPr="00A643E5">
          <w:rPr>
            <w:rStyle w:val="Hypertextovodkaz"/>
            <w:rFonts w:asciiTheme="majorHAnsi" w:hAnsiTheme="majorHAnsi"/>
            <w:caps/>
            <w:noProof/>
          </w:rPr>
          <w:t>5.</w:t>
        </w:r>
        <w:r w:rsidR="00281EB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81EB7" w:rsidRPr="00A643E5">
          <w:rPr>
            <w:rStyle w:val="Hypertextovodkaz"/>
            <w:rFonts w:asciiTheme="majorHAnsi" w:hAnsiTheme="majorHAnsi"/>
            <w:noProof/>
          </w:rPr>
          <w:t>Podrobný popis projektu</w:t>
        </w:r>
        <w:r w:rsidR="00281EB7">
          <w:rPr>
            <w:noProof/>
            <w:webHidden/>
          </w:rPr>
          <w:tab/>
        </w:r>
        <w:r w:rsidR="00281EB7">
          <w:rPr>
            <w:noProof/>
            <w:webHidden/>
          </w:rPr>
          <w:fldChar w:fldCharType="begin"/>
        </w:r>
        <w:r w:rsidR="00281EB7">
          <w:rPr>
            <w:noProof/>
            <w:webHidden/>
          </w:rPr>
          <w:instrText xml:space="preserve"> PAGEREF _Toc475513701 \h </w:instrText>
        </w:r>
        <w:r w:rsidR="00281EB7">
          <w:rPr>
            <w:noProof/>
            <w:webHidden/>
          </w:rPr>
        </w:r>
        <w:r w:rsidR="00281EB7">
          <w:rPr>
            <w:noProof/>
            <w:webHidden/>
          </w:rPr>
          <w:fldChar w:fldCharType="separate"/>
        </w:r>
        <w:r w:rsidR="00281EB7">
          <w:rPr>
            <w:noProof/>
            <w:webHidden/>
          </w:rPr>
          <w:t>3</w:t>
        </w:r>
        <w:r w:rsidR="00281EB7">
          <w:rPr>
            <w:noProof/>
            <w:webHidden/>
          </w:rPr>
          <w:fldChar w:fldCharType="end"/>
        </w:r>
      </w:hyperlink>
    </w:p>
    <w:p w14:paraId="6540CD70" w14:textId="77777777" w:rsidR="00281EB7" w:rsidRDefault="003C6F23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475513702" w:history="1">
        <w:r w:rsidR="00281EB7" w:rsidRPr="00A643E5">
          <w:rPr>
            <w:rStyle w:val="Hypertextovodkaz"/>
            <w:rFonts w:asciiTheme="majorHAnsi" w:hAnsiTheme="majorHAnsi"/>
            <w:caps/>
            <w:noProof/>
          </w:rPr>
          <w:t>6.</w:t>
        </w:r>
        <w:r w:rsidR="00281EB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81EB7" w:rsidRPr="00A643E5">
          <w:rPr>
            <w:rStyle w:val="Hypertextovodkaz"/>
            <w:rFonts w:asciiTheme="majorHAnsi" w:hAnsiTheme="majorHAnsi"/>
            <w:noProof/>
          </w:rPr>
          <w:t>Zdůvodnění potřebnosti realizace projektu</w:t>
        </w:r>
        <w:r w:rsidR="00281EB7">
          <w:rPr>
            <w:noProof/>
            <w:webHidden/>
          </w:rPr>
          <w:tab/>
        </w:r>
        <w:r w:rsidR="00281EB7">
          <w:rPr>
            <w:noProof/>
            <w:webHidden/>
          </w:rPr>
          <w:fldChar w:fldCharType="begin"/>
        </w:r>
        <w:r w:rsidR="00281EB7">
          <w:rPr>
            <w:noProof/>
            <w:webHidden/>
          </w:rPr>
          <w:instrText xml:space="preserve"> PAGEREF _Toc475513702 \h </w:instrText>
        </w:r>
        <w:r w:rsidR="00281EB7">
          <w:rPr>
            <w:noProof/>
            <w:webHidden/>
          </w:rPr>
        </w:r>
        <w:r w:rsidR="00281EB7">
          <w:rPr>
            <w:noProof/>
            <w:webHidden/>
          </w:rPr>
          <w:fldChar w:fldCharType="separate"/>
        </w:r>
        <w:r w:rsidR="00281EB7">
          <w:rPr>
            <w:noProof/>
            <w:webHidden/>
          </w:rPr>
          <w:t>4</w:t>
        </w:r>
        <w:r w:rsidR="00281EB7">
          <w:rPr>
            <w:noProof/>
            <w:webHidden/>
          </w:rPr>
          <w:fldChar w:fldCharType="end"/>
        </w:r>
      </w:hyperlink>
    </w:p>
    <w:p w14:paraId="02162845" w14:textId="77777777" w:rsidR="00281EB7" w:rsidRDefault="003C6F23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475513703" w:history="1">
        <w:r w:rsidR="00281EB7" w:rsidRPr="00A643E5">
          <w:rPr>
            <w:rStyle w:val="Hypertextovodkaz"/>
            <w:rFonts w:asciiTheme="majorHAnsi" w:hAnsiTheme="majorHAnsi"/>
            <w:caps/>
            <w:noProof/>
          </w:rPr>
          <w:t>7.</w:t>
        </w:r>
        <w:r w:rsidR="00281EB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81EB7" w:rsidRPr="00A643E5">
          <w:rPr>
            <w:rStyle w:val="Hypertextovodkaz"/>
            <w:rFonts w:asciiTheme="majorHAnsi" w:hAnsiTheme="majorHAnsi"/>
            <w:noProof/>
          </w:rPr>
          <w:t>Management projektu a řízení lidských zdrojů</w:t>
        </w:r>
        <w:r w:rsidR="00281EB7">
          <w:rPr>
            <w:noProof/>
            <w:webHidden/>
          </w:rPr>
          <w:tab/>
        </w:r>
        <w:r w:rsidR="00281EB7">
          <w:rPr>
            <w:noProof/>
            <w:webHidden/>
          </w:rPr>
          <w:fldChar w:fldCharType="begin"/>
        </w:r>
        <w:r w:rsidR="00281EB7">
          <w:rPr>
            <w:noProof/>
            <w:webHidden/>
          </w:rPr>
          <w:instrText xml:space="preserve"> PAGEREF _Toc475513703 \h </w:instrText>
        </w:r>
        <w:r w:rsidR="00281EB7">
          <w:rPr>
            <w:noProof/>
            <w:webHidden/>
          </w:rPr>
        </w:r>
        <w:r w:rsidR="00281EB7">
          <w:rPr>
            <w:noProof/>
            <w:webHidden/>
          </w:rPr>
          <w:fldChar w:fldCharType="separate"/>
        </w:r>
        <w:r w:rsidR="00281EB7">
          <w:rPr>
            <w:noProof/>
            <w:webHidden/>
          </w:rPr>
          <w:t>4</w:t>
        </w:r>
        <w:r w:rsidR="00281EB7">
          <w:rPr>
            <w:noProof/>
            <w:webHidden/>
          </w:rPr>
          <w:fldChar w:fldCharType="end"/>
        </w:r>
      </w:hyperlink>
    </w:p>
    <w:p w14:paraId="271385BB" w14:textId="77777777" w:rsidR="00281EB7" w:rsidRDefault="003C6F23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475513704" w:history="1">
        <w:r w:rsidR="00281EB7" w:rsidRPr="00A643E5">
          <w:rPr>
            <w:rStyle w:val="Hypertextovodkaz"/>
            <w:rFonts w:asciiTheme="majorHAnsi" w:hAnsiTheme="majorHAnsi"/>
            <w:caps/>
            <w:noProof/>
          </w:rPr>
          <w:t>8.</w:t>
        </w:r>
        <w:r w:rsidR="00281EB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81EB7" w:rsidRPr="00A643E5">
          <w:rPr>
            <w:rStyle w:val="Hypertextovodkaz"/>
            <w:rFonts w:asciiTheme="majorHAnsi" w:hAnsiTheme="majorHAnsi"/>
            <w:noProof/>
          </w:rPr>
          <w:t>Řešení projektu</w:t>
        </w:r>
        <w:r w:rsidR="00281EB7">
          <w:rPr>
            <w:noProof/>
            <w:webHidden/>
          </w:rPr>
          <w:tab/>
        </w:r>
        <w:r w:rsidR="00281EB7">
          <w:rPr>
            <w:noProof/>
            <w:webHidden/>
          </w:rPr>
          <w:fldChar w:fldCharType="begin"/>
        </w:r>
        <w:r w:rsidR="00281EB7">
          <w:rPr>
            <w:noProof/>
            <w:webHidden/>
          </w:rPr>
          <w:instrText xml:space="preserve"> PAGEREF _Toc475513704 \h </w:instrText>
        </w:r>
        <w:r w:rsidR="00281EB7">
          <w:rPr>
            <w:noProof/>
            <w:webHidden/>
          </w:rPr>
        </w:r>
        <w:r w:rsidR="00281EB7">
          <w:rPr>
            <w:noProof/>
            <w:webHidden/>
          </w:rPr>
          <w:fldChar w:fldCharType="separate"/>
        </w:r>
        <w:r w:rsidR="00281EB7">
          <w:rPr>
            <w:noProof/>
            <w:webHidden/>
          </w:rPr>
          <w:t>4</w:t>
        </w:r>
        <w:r w:rsidR="00281EB7">
          <w:rPr>
            <w:noProof/>
            <w:webHidden/>
          </w:rPr>
          <w:fldChar w:fldCharType="end"/>
        </w:r>
      </w:hyperlink>
    </w:p>
    <w:p w14:paraId="32FE2649" w14:textId="77777777" w:rsidR="00281EB7" w:rsidRDefault="003C6F23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475513705" w:history="1">
        <w:r w:rsidR="00281EB7" w:rsidRPr="00A643E5">
          <w:rPr>
            <w:rStyle w:val="Hypertextovodkaz"/>
            <w:rFonts w:asciiTheme="majorHAnsi" w:hAnsiTheme="majorHAnsi"/>
            <w:noProof/>
          </w:rPr>
          <w:t>9.</w:t>
        </w:r>
        <w:r w:rsidR="00281EB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81EB7" w:rsidRPr="00A643E5">
          <w:rPr>
            <w:rStyle w:val="Hypertextovodkaz"/>
            <w:rFonts w:asciiTheme="majorHAnsi" w:hAnsiTheme="majorHAnsi"/>
            <w:noProof/>
          </w:rPr>
          <w:t>Dlouhodobý majetek</w:t>
        </w:r>
        <w:r w:rsidR="00281EB7">
          <w:rPr>
            <w:noProof/>
            <w:webHidden/>
          </w:rPr>
          <w:tab/>
        </w:r>
        <w:r w:rsidR="00281EB7">
          <w:rPr>
            <w:noProof/>
            <w:webHidden/>
          </w:rPr>
          <w:fldChar w:fldCharType="begin"/>
        </w:r>
        <w:r w:rsidR="00281EB7">
          <w:rPr>
            <w:noProof/>
            <w:webHidden/>
          </w:rPr>
          <w:instrText xml:space="preserve"> PAGEREF _Toc475513705 \h </w:instrText>
        </w:r>
        <w:r w:rsidR="00281EB7">
          <w:rPr>
            <w:noProof/>
            <w:webHidden/>
          </w:rPr>
        </w:r>
        <w:r w:rsidR="00281EB7">
          <w:rPr>
            <w:noProof/>
            <w:webHidden/>
          </w:rPr>
          <w:fldChar w:fldCharType="separate"/>
        </w:r>
        <w:r w:rsidR="00281EB7">
          <w:rPr>
            <w:noProof/>
            <w:webHidden/>
          </w:rPr>
          <w:t>5</w:t>
        </w:r>
        <w:r w:rsidR="00281EB7">
          <w:rPr>
            <w:noProof/>
            <w:webHidden/>
          </w:rPr>
          <w:fldChar w:fldCharType="end"/>
        </w:r>
      </w:hyperlink>
    </w:p>
    <w:p w14:paraId="5B0F96B5" w14:textId="77777777" w:rsidR="00281EB7" w:rsidRDefault="003C6F23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475513706" w:history="1">
        <w:r w:rsidR="00281EB7" w:rsidRPr="00A643E5">
          <w:rPr>
            <w:rStyle w:val="Hypertextovodkaz"/>
            <w:rFonts w:asciiTheme="majorHAnsi" w:hAnsiTheme="majorHAnsi"/>
            <w:noProof/>
          </w:rPr>
          <w:t>10.</w:t>
        </w:r>
        <w:r w:rsidR="00281EB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81EB7" w:rsidRPr="00A643E5">
          <w:rPr>
            <w:rStyle w:val="Hypertextovodkaz"/>
            <w:rFonts w:asciiTheme="majorHAnsi" w:hAnsiTheme="majorHAnsi"/>
            <w:noProof/>
          </w:rPr>
          <w:t>Výstupy projektu</w:t>
        </w:r>
        <w:r w:rsidR="00281EB7">
          <w:rPr>
            <w:noProof/>
            <w:webHidden/>
          </w:rPr>
          <w:tab/>
        </w:r>
        <w:r w:rsidR="00281EB7">
          <w:rPr>
            <w:noProof/>
            <w:webHidden/>
          </w:rPr>
          <w:fldChar w:fldCharType="begin"/>
        </w:r>
        <w:r w:rsidR="00281EB7">
          <w:rPr>
            <w:noProof/>
            <w:webHidden/>
          </w:rPr>
          <w:instrText xml:space="preserve"> PAGEREF _Toc475513706 \h </w:instrText>
        </w:r>
        <w:r w:rsidR="00281EB7">
          <w:rPr>
            <w:noProof/>
            <w:webHidden/>
          </w:rPr>
        </w:r>
        <w:r w:rsidR="00281EB7">
          <w:rPr>
            <w:noProof/>
            <w:webHidden/>
          </w:rPr>
          <w:fldChar w:fldCharType="separate"/>
        </w:r>
        <w:r w:rsidR="00281EB7">
          <w:rPr>
            <w:noProof/>
            <w:webHidden/>
          </w:rPr>
          <w:t>5</w:t>
        </w:r>
        <w:r w:rsidR="00281EB7">
          <w:rPr>
            <w:noProof/>
            <w:webHidden/>
          </w:rPr>
          <w:fldChar w:fldCharType="end"/>
        </w:r>
      </w:hyperlink>
    </w:p>
    <w:p w14:paraId="001595F1" w14:textId="77777777" w:rsidR="00281EB7" w:rsidRDefault="003C6F23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475513707" w:history="1">
        <w:r w:rsidR="00281EB7" w:rsidRPr="00A643E5">
          <w:rPr>
            <w:rStyle w:val="Hypertextovodkaz"/>
            <w:rFonts w:asciiTheme="majorHAnsi" w:hAnsiTheme="majorHAnsi"/>
            <w:noProof/>
          </w:rPr>
          <w:t>11.</w:t>
        </w:r>
        <w:r w:rsidR="00281EB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81EB7" w:rsidRPr="00A643E5">
          <w:rPr>
            <w:rStyle w:val="Hypertextovodkaz"/>
            <w:rFonts w:asciiTheme="majorHAnsi" w:hAnsiTheme="majorHAnsi"/>
            <w:noProof/>
          </w:rPr>
          <w:t>Připravenost projektu k realizaci</w:t>
        </w:r>
        <w:r w:rsidR="00281EB7">
          <w:rPr>
            <w:noProof/>
            <w:webHidden/>
          </w:rPr>
          <w:tab/>
        </w:r>
        <w:r w:rsidR="00281EB7">
          <w:rPr>
            <w:noProof/>
            <w:webHidden/>
          </w:rPr>
          <w:fldChar w:fldCharType="begin"/>
        </w:r>
        <w:r w:rsidR="00281EB7">
          <w:rPr>
            <w:noProof/>
            <w:webHidden/>
          </w:rPr>
          <w:instrText xml:space="preserve"> PAGEREF _Toc475513707 \h </w:instrText>
        </w:r>
        <w:r w:rsidR="00281EB7">
          <w:rPr>
            <w:noProof/>
            <w:webHidden/>
          </w:rPr>
        </w:r>
        <w:r w:rsidR="00281EB7">
          <w:rPr>
            <w:noProof/>
            <w:webHidden/>
          </w:rPr>
          <w:fldChar w:fldCharType="separate"/>
        </w:r>
        <w:r w:rsidR="00281EB7">
          <w:rPr>
            <w:noProof/>
            <w:webHidden/>
          </w:rPr>
          <w:t>5</w:t>
        </w:r>
        <w:r w:rsidR="00281EB7">
          <w:rPr>
            <w:noProof/>
            <w:webHidden/>
          </w:rPr>
          <w:fldChar w:fldCharType="end"/>
        </w:r>
      </w:hyperlink>
    </w:p>
    <w:p w14:paraId="5725FF83" w14:textId="77777777" w:rsidR="00281EB7" w:rsidRDefault="003C6F23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475513708" w:history="1">
        <w:r w:rsidR="00281EB7" w:rsidRPr="00A643E5">
          <w:rPr>
            <w:rStyle w:val="Hypertextovodkaz"/>
            <w:rFonts w:asciiTheme="majorHAnsi" w:hAnsiTheme="majorHAnsi"/>
            <w:caps/>
            <w:noProof/>
          </w:rPr>
          <w:t>12.</w:t>
        </w:r>
        <w:r w:rsidR="00281EB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81EB7" w:rsidRPr="00A643E5">
          <w:rPr>
            <w:rStyle w:val="Hypertextovodkaz"/>
            <w:rFonts w:asciiTheme="majorHAnsi" w:hAnsiTheme="majorHAnsi"/>
            <w:noProof/>
          </w:rPr>
          <w:t>Finanční analýza</w:t>
        </w:r>
        <w:r w:rsidR="00281EB7">
          <w:rPr>
            <w:noProof/>
            <w:webHidden/>
          </w:rPr>
          <w:tab/>
        </w:r>
        <w:r w:rsidR="00281EB7">
          <w:rPr>
            <w:noProof/>
            <w:webHidden/>
          </w:rPr>
          <w:fldChar w:fldCharType="begin"/>
        </w:r>
        <w:r w:rsidR="00281EB7">
          <w:rPr>
            <w:noProof/>
            <w:webHidden/>
          </w:rPr>
          <w:instrText xml:space="preserve"> PAGEREF _Toc475513708 \h </w:instrText>
        </w:r>
        <w:r w:rsidR="00281EB7">
          <w:rPr>
            <w:noProof/>
            <w:webHidden/>
          </w:rPr>
        </w:r>
        <w:r w:rsidR="00281EB7">
          <w:rPr>
            <w:noProof/>
            <w:webHidden/>
          </w:rPr>
          <w:fldChar w:fldCharType="separate"/>
        </w:r>
        <w:r w:rsidR="00281EB7">
          <w:rPr>
            <w:noProof/>
            <w:webHidden/>
          </w:rPr>
          <w:t>6</w:t>
        </w:r>
        <w:r w:rsidR="00281EB7">
          <w:rPr>
            <w:noProof/>
            <w:webHidden/>
          </w:rPr>
          <w:fldChar w:fldCharType="end"/>
        </w:r>
      </w:hyperlink>
    </w:p>
    <w:p w14:paraId="67C830EF" w14:textId="77777777" w:rsidR="00281EB7" w:rsidRDefault="003C6F23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475513709" w:history="1">
        <w:r w:rsidR="00281EB7" w:rsidRPr="00A643E5">
          <w:rPr>
            <w:rStyle w:val="Hypertextovodkaz"/>
            <w:rFonts w:asciiTheme="majorHAnsi" w:hAnsiTheme="majorHAnsi"/>
            <w:noProof/>
          </w:rPr>
          <w:t>13.</w:t>
        </w:r>
        <w:r w:rsidR="00281EB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81EB7" w:rsidRPr="00A643E5">
          <w:rPr>
            <w:rStyle w:val="Hypertextovodkaz"/>
            <w:rFonts w:asciiTheme="majorHAnsi" w:hAnsiTheme="majorHAnsi"/>
            <w:noProof/>
          </w:rPr>
          <w:t>Analýza a řízení rizik</w:t>
        </w:r>
        <w:r w:rsidR="00281EB7">
          <w:rPr>
            <w:noProof/>
            <w:webHidden/>
          </w:rPr>
          <w:tab/>
        </w:r>
        <w:r w:rsidR="00281EB7">
          <w:rPr>
            <w:noProof/>
            <w:webHidden/>
          </w:rPr>
          <w:fldChar w:fldCharType="begin"/>
        </w:r>
        <w:r w:rsidR="00281EB7">
          <w:rPr>
            <w:noProof/>
            <w:webHidden/>
          </w:rPr>
          <w:instrText xml:space="preserve"> PAGEREF _Toc475513709 \h </w:instrText>
        </w:r>
        <w:r w:rsidR="00281EB7">
          <w:rPr>
            <w:noProof/>
            <w:webHidden/>
          </w:rPr>
        </w:r>
        <w:r w:rsidR="00281EB7">
          <w:rPr>
            <w:noProof/>
            <w:webHidden/>
          </w:rPr>
          <w:fldChar w:fldCharType="separate"/>
        </w:r>
        <w:r w:rsidR="00281EB7">
          <w:rPr>
            <w:noProof/>
            <w:webHidden/>
          </w:rPr>
          <w:t>7</w:t>
        </w:r>
        <w:r w:rsidR="00281EB7">
          <w:rPr>
            <w:noProof/>
            <w:webHidden/>
          </w:rPr>
          <w:fldChar w:fldCharType="end"/>
        </w:r>
      </w:hyperlink>
    </w:p>
    <w:p w14:paraId="060A4155" w14:textId="77777777" w:rsidR="00281EB7" w:rsidRDefault="003C6F23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475513710" w:history="1">
        <w:r w:rsidR="00281EB7" w:rsidRPr="00A643E5">
          <w:rPr>
            <w:rStyle w:val="Hypertextovodkaz"/>
            <w:rFonts w:asciiTheme="majorHAnsi" w:hAnsiTheme="majorHAnsi"/>
            <w:caps/>
            <w:noProof/>
          </w:rPr>
          <w:t>14.</w:t>
        </w:r>
        <w:r w:rsidR="00281EB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81EB7" w:rsidRPr="00A643E5">
          <w:rPr>
            <w:rStyle w:val="Hypertextovodkaz"/>
            <w:rFonts w:asciiTheme="majorHAnsi" w:hAnsiTheme="majorHAnsi"/>
            <w:noProof/>
          </w:rPr>
          <w:t>Vliv projektu na horizontální kritéria</w:t>
        </w:r>
        <w:r w:rsidR="00281EB7">
          <w:rPr>
            <w:noProof/>
            <w:webHidden/>
          </w:rPr>
          <w:tab/>
        </w:r>
        <w:r w:rsidR="00281EB7">
          <w:rPr>
            <w:noProof/>
            <w:webHidden/>
          </w:rPr>
          <w:fldChar w:fldCharType="begin"/>
        </w:r>
        <w:r w:rsidR="00281EB7">
          <w:rPr>
            <w:noProof/>
            <w:webHidden/>
          </w:rPr>
          <w:instrText xml:space="preserve"> PAGEREF _Toc475513710 \h </w:instrText>
        </w:r>
        <w:r w:rsidR="00281EB7">
          <w:rPr>
            <w:noProof/>
            <w:webHidden/>
          </w:rPr>
        </w:r>
        <w:r w:rsidR="00281EB7">
          <w:rPr>
            <w:noProof/>
            <w:webHidden/>
          </w:rPr>
          <w:fldChar w:fldCharType="separate"/>
        </w:r>
        <w:r w:rsidR="00281EB7">
          <w:rPr>
            <w:noProof/>
            <w:webHidden/>
          </w:rPr>
          <w:t>7</w:t>
        </w:r>
        <w:r w:rsidR="00281EB7">
          <w:rPr>
            <w:noProof/>
            <w:webHidden/>
          </w:rPr>
          <w:fldChar w:fldCharType="end"/>
        </w:r>
      </w:hyperlink>
    </w:p>
    <w:p w14:paraId="5278FAB2" w14:textId="77777777" w:rsidR="00281EB7" w:rsidRDefault="003C6F23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475513711" w:history="1">
        <w:r w:rsidR="00281EB7" w:rsidRPr="00A643E5">
          <w:rPr>
            <w:rStyle w:val="Hypertextovodkaz"/>
            <w:rFonts w:asciiTheme="majorHAnsi" w:hAnsiTheme="majorHAnsi"/>
            <w:caps/>
            <w:noProof/>
          </w:rPr>
          <w:t>15.</w:t>
        </w:r>
        <w:r w:rsidR="00281EB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81EB7" w:rsidRPr="00A643E5">
          <w:rPr>
            <w:rStyle w:val="Hypertextovodkaz"/>
            <w:rFonts w:asciiTheme="majorHAnsi" w:hAnsiTheme="majorHAnsi"/>
            <w:noProof/>
          </w:rPr>
          <w:t>Závěrečné hodnocení udržitelnosti projektu</w:t>
        </w:r>
        <w:r w:rsidR="00281EB7">
          <w:rPr>
            <w:noProof/>
            <w:webHidden/>
          </w:rPr>
          <w:tab/>
        </w:r>
        <w:r w:rsidR="00281EB7">
          <w:rPr>
            <w:noProof/>
            <w:webHidden/>
          </w:rPr>
          <w:fldChar w:fldCharType="begin"/>
        </w:r>
        <w:r w:rsidR="00281EB7">
          <w:rPr>
            <w:noProof/>
            <w:webHidden/>
          </w:rPr>
          <w:instrText xml:space="preserve"> PAGEREF _Toc475513711 \h </w:instrText>
        </w:r>
        <w:r w:rsidR="00281EB7">
          <w:rPr>
            <w:noProof/>
            <w:webHidden/>
          </w:rPr>
        </w:r>
        <w:r w:rsidR="00281EB7">
          <w:rPr>
            <w:noProof/>
            <w:webHidden/>
          </w:rPr>
          <w:fldChar w:fldCharType="separate"/>
        </w:r>
        <w:r w:rsidR="00281EB7">
          <w:rPr>
            <w:noProof/>
            <w:webHidden/>
          </w:rPr>
          <w:t>8</w:t>
        </w:r>
        <w:r w:rsidR="00281EB7">
          <w:rPr>
            <w:noProof/>
            <w:webHidden/>
          </w:rPr>
          <w:fldChar w:fldCharType="end"/>
        </w:r>
      </w:hyperlink>
    </w:p>
    <w:p w14:paraId="06366DF0" w14:textId="77777777" w:rsidR="00281EB7" w:rsidRDefault="003C6F23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475513712" w:history="1">
        <w:r w:rsidR="00281EB7" w:rsidRPr="00A643E5">
          <w:rPr>
            <w:rStyle w:val="Hypertextovodkaz"/>
            <w:rFonts w:asciiTheme="majorHAnsi" w:hAnsiTheme="majorHAnsi"/>
            <w:caps/>
            <w:noProof/>
          </w:rPr>
          <w:t>16.</w:t>
        </w:r>
        <w:r w:rsidR="00281EB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81EB7" w:rsidRPr="00A643E5">
          <w:rPr>
            <w:rStyle w:val="Hypertextovodkaz"/>
            <w:rFonts w:asciiTheme="majorHAnsi" w:hAnsiTheme="majorHAnsi"/>
            <w:noProof/>
          </w:rPr>
          <w:t>Způsob stanovení cen do rozpočtu projektu</w:t>
        </w:r>
        <w:r w:rsidR="00281EB7">
          <w:rPr>
            <w:noProof/>
            <w:webHidden/>
          </w:rPr>
          <w:tab/>
        </w:r>
        <w:r w:rsidR="00281EB7">
          <w:rPr>
            <w:noProof/>
            <w:webHidden/>
          </w:rPr>
          <w:fldChar w:fldCharType="begin"/>
        </w:r>
        <w:r w:rsidR="00281EB7">
          <w:rPr>
            <w:noProof/>
            <w:webHidden/>
          </w:rPr>
          <w:instrText xml:space="preserve"> PAGEREF _Toc475513712 \h </w:instrText>
        </w:r>
        <w:r w:rsidR="00281EB7">
          <w:rPr>
            <w:noProof/>
            <w:webHidden/>
          </w:rPr>
        </w:r>
        <w:r w:rsidR="00281EB7">
          <w:rPr>
            <w:noProof/>
            <w:webHidden/>
          </w:rPr>
          <w:fldChar w:fldCharType="separate"/>
        </w:r>
        <w:r w:rsidR="00281EB7">
          <w:rPr>
            <w:noProof/>
            <w:webHidden/>
          </w:rPr>
          <w:t>8</w:t>
        </w:r>
        <w:r w:rsidR="00281EB7">
          <w:rPr>
            <w:noProof/>
            <w:webHidden/>
          </w:rPr>
          <w:fldChar w:fldCharType="end"/>
        </w:r>
      </w:hyperlink>
    </w:p>
    <w:p w14:paraId="7124398C" w14:textId="77777777" w:rsidR="00281EB7" w:rsidRDefault="003C6F23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475513713" w:history="1">
        <w:r w:rsidR="00281EB7" w:rsidRPr="00A643E5">
          <w:rPr>
            <w:rStyle w:val="Hypertextovodkaz"/>
            <w:rFonts w:asciiTheme="majorHAnsi" w:hAnsiTheme="majorHAnsi"/>
            <w:noProof/>
          </w:rPr>
          <w:t>17.</w:t>
        </w:r>
        <w:r w:rsidR="00281EB7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281EB7" w:rsidRPr="00A643E5">
          <w:rPr>
            <w:rStyle w:val="Hypertextovodkaz"/>
            <w:rFonts w:asciiTheme="majorHAnsi" w:hAnsiTheme="majorHAnsi"/>
            <w:noProof/>
          </w:rPr>
          <w:t>Externí efekty Socioekonomické analýzy</w:t>
        </w:r>
        <w:r w:rsidR="00281EB7">
          <w:rPr>
            <w:noProof/>
            <w:webHidden/>
          </w:rPr>
          <w:tab/>
        </w:r>
        <w:r w:rsidR="00281EB7">
          <w:rPr>
            <w:noProof/>
            <w:webHidden/>
          </w:rPr>
          <w:fldChar w:fldCharType="begin"/>
        </w:r>
        <w:r w:rsidR="00281EB7">
          <w:rPr>
            <w:noProof/>
            <w:webHidden/>
          </w:rPr>
          <w:instrText xml:space="preserve"> PAGEREF _Toc475513713 \h </w:instrText>
        </w:r>
        <w:r w:rsidR="00281EB7">
          <w:rPr>
            <w:noProof/>
            <w:webHidden/>
          </w:rPr>
        </w:r>
        <w:r w:rsidR="00281EB7">
          <w:rPr>
            <w:noProof/>
            <w:webHidden/>
          </w:rPr>
          <w:fldChar w:fldCharType="separate"/>
        </w:r>
        <w:r w:rsidR="00281EB7">
          <w:rPr>
            <w:noProof/>
            <w:webHidden/>
          </w:rPr>
          <w:t>11</w:t>
        </w:r>
        <w:r w:rsidR="00281EB7">
          <w:rPr>
            <w:noProof/>
            <w:webHidden/>
          </w:rPr>
          <w:fldChar w:fldCharType="end"/>
        </w:r>
      </w:hyperlink>
    </w:p>
    <w:p w14:paraId="15C093E4" w14:textId="77777777" w:rsidR="00EF6192" w:rsidRPr="00F1517F" w:rsidRDefault="006B766D" w:rsidP="00281EB7">
      <w:pPr>
        <w:pStyle w:val="Nadpis1"/>
        <w:numPr>
          <w:ilvl w:val="0"/>
          <w:numId w:val="14"/>
        </w:numPr>
        <w:spacing w:line="276" w:lineRule="auto"/>
        <w:ind w:left="426"/>
        <w:rPr>
          <w:rFonts w:asciiTheme="majorHAnsi" w:hAnsiTheme="majorHAnsi"/>
          <w:caps/>
        </w:rPr>
      </w:pPr>
      <w:r>
        <w:fldChar w:fldCharType="end"/>
      </w:r>
      <w:bookmarkStart w:id="1" w:name="_Toc475513698"/>
      <w:r w:rsidR="00430EAF" w:rsidRPr="00F1517F">
        <w:rPr>
          <w:rFonts w:asciiTheme="majorHAnsi" w:hAnsiTheme="majorHAnsi"/>
        </w:rPr>
        <w:t>Úvodní informace</w:t>
      </w:r>
      <w:bookmarkEnd w:id="1"/>
      <w:r w:rsidR="00EF6192" w:rsidRPr="00F1517F">
        <w:rPr>
          <w:rFonts w:asciiTheme="majorHAnsi" w:hAnsiTheme="majorHAnsi"/>
          <w:caps/>
        </w:rPr>
        <w:t xml:space="preserve"> </w:t>
      </w:r>
    </w:p>
    <w:p w14:paraId="17F65830" w14:textId="77777777" w:rsidR="008F5150" w:rsidRPr="00F1517F" w:rsidRDefault="008F5150" w:rsidP="008F5150">
      <w:pPr>
        <w:rPr>
          <w:rFonts w:asciiTheme="majorHAnsi" w:hAnsiTheme="majorHAnsi"/>
        </w:rPr>
      </w:pPr>
    </w:p>
    <w:p w14:paraId="60A1F26A" w14:textId="77777777" w:rsidR="008F5150" w:rsidRPr="00F1517F" w:rsidRDefault="008F5150" w:rsidP="008F5150">
      <w:pPr>
        <w:rPr>
          <w:rFonts w:asciiTheme="majorHAnsi" w:eastAsiaTheme="minorHAnsi" w:hAnsiTheme="majorHAnsi" w:cstheme="minorBidi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652"/>
        <w:gridCol w:w="5636"/>
      </w:tblGrid>
      <w:tr w:rsidR="008F5150" w:rsidRPr="00716D7F" w14:paraId="6D59465D" w14:textId="77777777" w:rsidTr="00A038EB">
        <w:trPr>
          <w:trHeight w:val="601"/>
        </w:trPr>
        <w:tc>
          <w:tcPr>
            <w:tcW w:w="1966" w:type="pct"/>
            <w:vAlign w:val="center"/>
          </w:tcPr>
          <w:p w14:paraId="3FDDC990" w14:textId="77777777" w:rsidR="008F5150" w:rsidRPr="00F1517F" w:rsidRDefault="008F5150" w:rsidP="00A038EB">
            <w:pPr>
              <w:tabs>
                <w:tab w:val="left" w:pos="0"/>
              </w:tabs>
              <w:rPr>
                <w:rFonts w:asciiTheme="majorHAnsi" w:hAnsiTheme="majorHAnsi"/>
              </w:rPr>
            </w:pPr>
            <w:r w:rsidRPr="00F1517F">
              <w:rPr>
                <w:rFonts w:asciiTheme="majorHAnsi" w:hAnsiTheme="majorHAnsi"/>
              </w:rPr>
              <w:t>Obchodní jméno, sídlo, IČ a DIČ zpracovatele studie proveditelnosti</w:t>
            </w:r>
          </w:p>
        </w:tc>
        <w:tc>
          <w:tcPr>
            <w:tcW w:w="3034" w:type="pct"/>
            <w:vAlign w:val="center"/>
          </w:tcPr>
          <w:p w14:paraId="3A8A7939" w14:textId="77777777" w:rsidR="008F5150" w:rsidRPr="00F1517F" w:rsidRDefault="008F5150" w:rsidP="00A038EB">
            <w:pPr>
              <w:rPr>
                <w:rFonts w:asciiTheme="majorHAnsi" w:hAnsiTheme="majorHAnsi"/>
              </w:rPr>
            </w:pPr>
          </w:p>
        </w:tc>
      </w:tr>
      <w:tr w:rsidR="008F5150" w:rsidRPr="00716D7F" w14:paraId="58FAE72B" w14:textId="77777777" w:rsidTr="00A038EB">
        <w:trPr>
          <w:trHeight w:val="601"/>
        </w:trPr>
        <w:tc>
          <w:tcPr>
            <w:tcW w:w="1966" w:type="pct"/>
            <w:vAlign w:val="center"/>
          </w:tcPr>
          <w:p w14:paraId="14ED42A4" w14:textId="77777777" w:rsidR="008F5150" w:rsidRPr="00F1517F" w:rsidRDefault="008F5150" w:rsidP="00A038EB">
            <w:pPr>
              <w:tabs>
                <w:tab w:val="left" w:pos="0"/>
              </w:tabs>
              <w:rPr>
                <w:rFonts w:asciiTheme="majorHAnsi" w:hAnsiTheme="majorHAnsi"/>
              </w:rPr>
            </w:pPr>
            <w:r w:rsidRPr="00F1517F">
              <w:rPr>
                <w:rFonts w:asciiTheme="majorHAnsi" w:hAnsiTheme="majorHAnsi"/>
              </w:rPr>
              <w:t>Členové zpracovatelského týmu, jejich role a kontakty</w:t>
            </w:r>
          </w:p>
        </w:tc>
        <w:tc>
          <w:tcPr>
            <w:tcW w:w="3034" w:type="pct"/>
            <w:vAlign w:val="center"/>
          </w:tcPr>
          <w:p w14:paraId="6D2253EF" w14:textId="77777777" w:rsidR="008F5150" w:rsidRPr="00F1517F" w:rsidRDefault="008F5150" w:rsidP="00A038EB">
            <w:pPr>
              <w:rPr>
                <w:rFonts w:asciiTheme="majorHAnsi" w:hAnsiTheme="majorHAnsi"/>
              </w:rPr>
            </w:pPr>
          </w:p>
        </w:tc>
      </w:tr>
      <w:tr w:rsidR="008F5150" w:rsidRPr="00716D7F" w14:paraId="5D18E1E5" w14:textId="77777777" w:rsidTr="00A038EB">
        <w:trPr>
          <w:trHeight w:val="601"/>
        </w:trPr>
        <w:tc>
          <w:tcPr>
            <w:tcW w:w="1966" w:type="pct"/>
            <w:vAlign w:val="center"/>
          </w:tcPr>
          <w:p w14:paraId="2C833377" w14:textId="77777777" w:rsidR="008F5150" w:rsidRPr="00F1517F" w:rsidRDefault="008F5150" w:rsidP="00A038EB">
            <w:pPr>
              <w:tabs>
                <w:tab w:val="left" w:pos="0"/>
              </w:tabs>
              <w:rPr>
                <w:rFonts w:asciiTheme="majorHAnsi" w:hAnsiTheme="majorHAnsi"/>
              </w:rPr>
            </w:pPr>
            <w:r w:rsidRPr="00F1517F">
              <w:rPr>
                <w:rFonts w:asciiTheme="majorHAnsi" w:hAnsiTheme="majorHAnsi"/>
              </w:rPr>
              <w:t>Datum vypracování</w:t>
            </w:r>
          </w:p>
        </w:tc>
        <w:tc>
          <w:tcPr>
            <w:tcW w:w="3034" w:type="pct"/>
            <w:vAlign w:val="center"/>
          </w:tcPr>
          <w:p w14:paraId="405A23B6" w14:textId="77777777" w:rsidR="008F5150" w:rsidRPr="00F1517F" w:rsidRDefault="008F5150" w:rsidP="00A038EB">
            <w:pPr>
              <w:rPr>
                <w:rFonts w:asciiTheme="majorHAnsi" w:hAnsiTheme="majorHAnsi"/>
              </w:rPr>
            </w:pPr>
          </w:p>
        </w:tc>
      </w:tr>
    </w:tbl>
    <w:p w14:paraId="1E9EF3CC" w14:textId="77777777" w:rsidR="008F5150" w:rsidRPr="00F1517F" w:rsidRDefault="008F5150" w:rsidP="008F5150">
      <w:pPr>
        <w:rPr>
          <w:rFonts w:asciiTheme="majorHAnsi" w:hAnsiTheme="majorHAnsi"/>
        </w:rPr>
      </w:pPr>
    </w:p>
    <w:p w14:paraId="52FB9846" w14:textId="77777777" w:rsidR="00EF6192" w:rsidRPr="00F1517F" w:rsidRDefault="00430EAF" w:rsidP="00281EB7">
      <w:pPr>
        <w:pStyle w:val="Nadpis1"/>
        <w:numPr>
          <w:ilvl w:val="0"/>
          <w:numId w:val="14"/>
        </w:numPr>
        <w:spacing w:line="276" w:lineRule="auto"/>
        <w:ind w:left="426"/>
        <w:rPr>
          <w:rFonts w:asciiTheme="majorHAnsi" w:hAnsiTheme="majorHAnsi"/>
        </w:rPr>
      </w:pPr>
      <w:bookmarkStart w:id="2" w:name="_Toc475513699"/>
      <w:r w:rsidRPr="00F1517F">
        <w:rPr>
          <w:rFonts w:asciiTheme="majorHAnsi" w:hAnsiTheme="majorHAnsi"/>
        </w:rPr>
        <w:t>Základní informace o žadateli</w:t>
      </w:r>
      <w:bookmarkEnd w:id="2"/>
    </w:p>
    <w:p w14:paraId="190D93FE" w14:textId="77777777" w:rsidR="008F5150" w:rsidRPr="00F1517F" w:rsidRDefault="008F5150" w:rsidP="008F5150">
      <w:pPr>
        <w:rPr>
          <w:rFonts w:asciiTheme="majorHAnsi" w:hAnsiTheme="majorHAnsi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652"/>
        <w:gridCol w:w="5636"/>
      </w:tblGrid>
      <w:tr w:rsidR="008F5150" w:rsidRPr="00716D7F" w14:paraId="0D05ACBA" w14:textId="77777777" w:rsidTr="00A038EB">
        <w:trPr>
          <w:trHeight w:val="601"/>
        </w:trPr>
        <w:tc>
          <w:tcPr>
            <w:tcW w:w="1966" w:type="pct"/>
            <w:vAlign w:val="center"/>
          </w:tcPr>
          <w:p w14:paraId="38F33397" w14:textId="77777777" w:rsidR="008F5150" w:rsidRPr="00F1517F" w:rsidRDefault="008F5150" w:rsidP="00A038EB">
            <w:pPr>
              <w:tabs>
                <w:tab w:val="left" w:pos="0"/>
              </w:tabs>
              <w:rPr>
                <w:rFonts w:asciiTheme="majorHAnsi" w:hAnsiTheme="majorHAnsi"/>
              </w:rPr>
            </w:pPr>
            <w:r w:rsidRPr="00F1517F">
              <w:rPr>
                <w:rFonts w:asciiTheme="majorHAnsi" w:hAnsiTheme="majorHAnsi"/>
              </w:rPr>
              <w:t>Obchodní jméno, sídlo, IČ a DIČ žadatele</w:t>
            </w:r>
          </w:p>
        </w:tc>
        <w:tc>
          <w:tcPr>
            <w:tcW w:w="3034" w:type="pct"/>
            <w:vAlign w:val="center"/>
          </w:tcPr>
          <w:p w14:paraId="650F0A29" w14:textId="77777777" w:rsidR="008F5150" w:rsidRPr="00F1517F" w:rsidRDefault="008F5150" w:rsidP="00A038EB">
            <w:pPr>
              <w:rPr>
                <w:rFonts w:asciiTheme="majorHAnsi" w:hAnsiTheme="majorHAnsi"/>
              </w:rPr>
            </w:pPr>
          </w:p>
        </w:tc>
      </w:tr>
      <w:tr w:rsidR="008F5150" w:rsidRPr="00716D7F" w14:paraId="57825FB7" w14:textId="77777777" w:rsidTr="00A038EB">
        <w:trPr>
          <w:trHeight w:val="601"/>
        </w:trPr>
        <w:tc>
          <w:tcPr>
            <w:tcW w:w="1966" w:type="pct"/>
            <w:vAlign w:val="center"/>
          </w:tcPr>
          <w:p w14:paraId="2DC00947" w14:textId="77777777" w:rsidR="008F5150" w:rsidRPr="00F1517F" w:rsidRDefault="008F5150" w:rsidP="00A038EB">
            <w:pPr>
              <w:tabs>
                <w:tab w:val="left" w:pos="0"/>
              </w:tabs>
              <w:rPr>
                <w:rFonts w:asciiTheme="majorHAnsi" w:hAnsiTheme="majorHAnsi"/>
              </w:rPr>
            </w:pPr>
            <w:r w:rsidRPr="00F1517F">
              <w:rPr>
                <w:rFonts w:asciiTheme="majorHAnsi" w:hAnsiTheme="majorHAnsi"/>
              </w:rPr>
              <w:t>Jméno, příjmení a kontakt na statutárního zástupce</w:t>
            </w:r>
          </w:p>
        </w:tc>
        <w:tc>
          <w:tcPr>
            <w:tcW w:w="3034" w:type="pct"/>
            <w:vAlign w:val="center"/>
          </w:tcPr>
          <w:p w14:paraId="3B30BAFD" w14:textId="77777777" w:rsidR="008F5150" w:rsidRPr="00F1517F" w:rsidRDefault="008F5150" w:rsidP="00A038EB">
            <w:pPr>
              <w:rPr>
                <w:rFonts w:asciiTheme="majorHAnsi" w:hAnsiTheme="majorHAnsi"/>
              </w:rPr>
            </w:pPr>
          </w:p>
        </w:tc>
      </w:tr>
      <w:tr w:rsidR="008F5150" w:rsidRPr="00716D7F" w14:paraId="429C9351" w14:textId="77777777" w:rsidTr="00A038EB">
        <w:trPr>
          <w:trHeight w:val="601"/>
        </w:trPr>
        <w:tc>
          <w:tcPr>
            <w:tcW w:w="1966" w:type="pct"/>
            <w:vAlign w:val="center"/>
          </w:tcPr>
          <w:p w14:paraId="3F9EC739" w14:textId="77777777" w:rsidR="008F5150" w:rsidRPr="00F1517F" w:rsidRDefault="008F5150" w:rsidP="00A038EB">
            <w:pPr>
              <w:tabs>
                <w:tab w:val="left" w:pos="0"/>
              </w:tabs>
              <w:rPr>
                <w:rFonts w:asciiTheme="majorHAnsi" w:hAnsiTheme="majorHAnsi"/>
              </w:rPr>
            </w:pPr>
            <w:r w:rsidRPr="00F1517F">
              <w:rPr>
                <w:rFonts w:asciiTheme="majorHAnsi" w:hAnsiTheme="majorHAnsi"/>
              </w:rPr>
              <w:t>Jméno, příjmení a kontakt na kontaktní osobu pro projekt</w:t>
            </w:r>
          </w:p>
        </w:tc>
        <w:tc>
          <w:tcPr>
            <w:tcW w:w="3034" w:type="pct"/>
            <w:vAlign w:val="center"/>
          </w:tcPr>
          <w:p w14:paraId="494DA415" w14:textId="77777777" w:rsidR="008F5150" w:rsidRPr="00F1517F" w:rsidRDefault="008F5150" w:rsidP="00A038EB">
            <w:pPr>
              <w:rPr>
                <w:rFonts w:asciiTheme="majorHAnsi" w:hAnsiTheme="majorHAnsi"/>
              </w:rPr>
            </w:pPr>
          </w:p>
        </w:tc>
      </w:tr>
      <w:tr w:rsidR="008F5150" w:rsidRPr="00716D7F" w14:paraId="1BC13C8A" w14:textId="77777777" w:rsidTr="00A038EB">
        <w:trPr>
          <w:trHeight w:val="601"/>
        </w:trPr>
        <w:tc>
          <w:tcPr>
            <w:tcW w:w="1966" w:type="pct"/>
            <w:vAlign w:val="center"/>
          </w:tcPr>
          <w:p w14:paraId="0BCC7487" w14:textId="77777777" w:rsidR="008F5150" w:rsidRPr="00F1517F" w:rsidRDefault="008F5150" w:rsidP="00A038EB">
            <w:pPr>
              <w:tabs>
                <w:tab w:val="left" w:pos="0"/>
              </w:tabs>
              <w:rPr>
                <w:rFonts w:asciiTheme="majorHAnsi" w:hAnsiTheme="majorHAnsi"/>
              </w:rPr>
            </w:pPr>
            <w:r w:rsidRPr="00F1517F">
              <w:rPr>
                <w:rFonts w:asciiTheme="majorHAnsi" w:hAnsiTheme="majorHAnsi"/>
              </w:rPr>
              <w:lastRenderedPageBreak/>
              <w:t>Nárok na odpočet DPH na vstupu ve vztahu ke způsobilým výdajům projektu (Ano x Ne)</w:t>
            </w:r>
          </w:p>
        </w:tc>
        <w:tc>
          <w:tcPr>
            <w:tcW w:w="3034" w:type="pct"/>
            <w:vAlign w:val="center"/>
          </w:tcPr>
          <w:p w14:paraId="3D9F1A50" w14:textId="77777777" w:rsidR="008F5150" w:rsidRPr="00F1517F" w:rsidRDefault="008F5150" w:rsidP="00A038EB">
            <w:pPr>
              <w:rPr>
                <w:rFonts w:asciiTheme="majorHAnsi" w:hAnsiTheme="majorHAnsi"/>
              </w:rPr>
            </w:pPr>
          </w:p>
        </w:tc>
      </w:tr>
      <w:tr w:rsidR="008F5150" w:rsidRPr="00716D7F" w14:paraId="2C1D6EA8" w14:textId="77777777" w:rsidTr="00A038EB">
        <w:trPr>
          <w:trHeight w:val="601"/>
        </w:trPr>
        <w:tc>
          <w:tcPr>
            <w:tcW w:w="1966" w:type="pct"/>
            <w:vAlign w:val="center"/>
          </w:tcPr>
          <w:p w14:paraId="5F3C4CED" w14:textId="77777777" w:rsidR="008F5150" w:rsidRPr="00F1517F" w:rsidRDefault="008F5150" w:rsidP="00A038EB">
            <w:pPr>
              <w:tabs>
                <w:tab w:val="left" w:pos="0"/>
              </w:tabs>
              <w:rPr>
                <w:rFonts w:asciiTheme="majorHAnsi" w:hAnsiTheme="majorHAnsi"/>
              </w:rPr>
            </w:pPr>
            <w:r w:rsidRPr="00F1517F">
              <w:rPr>
                <w:rFonts w:asciiTheme="majorHAnsi" w:hAnsiTheme="majorHAnsi"/>
              </w:rPr>
              <w:t>Název projektu</w:t>
            </w:r>
          </w:p>
        </w:tc>
        <w:tc>
          <w:tcPr>
            <w:tcW w:w="3034" w:type="pct"/>
            <w:vAlign w:val="center"/>
          </w:tcPr>
          <w:p w14:paraId="2760154A" w14:textId="77777777" w:rsidR="008F5150" w:rsidRPr="00F1517F" w:rsidRDefault="008F5150" w:rsidP="00A038EB">
            <w:pPr>
              <w:rPr>
                <w:rFonts w:asciiTheme="majorHAnsi" w:hAnsiTheme="majorHAnsi"/>
              </w:rPr>
            </w:pPr>
          </w:p>
        </w:tc>
      </w:tr>
    </w:tbl>
    <w:p w14:paraId="002AF468" w14:textId="77777777" w:rsidR="008F5150" w:rsidRPr="00F1517F" w:rsidRDefault="008F5150" w:rsidP="008F5150">
      <w:pPr>
        <w:rPr>
          <w:rFonts w:asciiTheme="majorHAnsi" w:hAnsiTheme="majorHAnsi"/>
        </w:rPr>
      </w:pPr>
    </w:p>
    <w:p w14:paraId="0AEEF74D" w14:textId="77777777" w:rsidR="00EF6192" w:rsidRPr="00F1517F" w:rsidRDefault="00430EAF" w:rsidP="00281EB7">
      <w:pPr>
        <w:pStyle w:val="Nadpis1"/>
        <w:numPr>
          <w:ilvl w:val="0"/>
          <w:numId w:val="14"/>
        </w:numPr>
        <w:spacing w:line="276" w:lineRule="auto"/>
        <w:ind w:left="426"/>
        <w:rPr>
          <w:rFonts w:asciiTheme="majorHAnsi" w:hAnsiTheme="majorHAnsi"/>
          <w:caps/>
        </w:rPr>
      </w:pPr>
      <w:bookmarkStart w:id="3" w:name="_Toc475513700"/>
      <w:r w:rsidRPr="00F1517F">
        <w:rPr>
          <w:rFonts w:asciiTheme="majorHAnsi" w:hAnsiTheme="majorHAnsi"/>
        </w:rPr>
        <w:t>Charakteristika projektu a jeho soulad s programem</w:t>
      </w:r>
      <w:bookmarkEnd w:id="3"/>
    </w:p>
    <w:p w14:paraId="0C91FD53" w14:textId="77777777" w:rsidR="00EF6192" w:rsidRPr="00F1517F" w:rsidRDefault="00EF6192" w:rsidP="00EF6192">
      <w:pPr>
        <w:pStyle w:val="Odstavecseseznamem"/>
        <w:numPr>
          <w:ilvl w:val="0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Místo realizace projektu</w:t>
      </w:r>
      <w:r w:rsidR="00256EFF" w:rsidRPr="00F1517F">
        <w:rPr>
          <w:rFonts w:asciiTheme="majorHAnsi" w:hAnsiTheme="majorHAnsi"/>
        </w:rPr>
        <w:t xml:space="preserve"> – popis celoplošné dostupnosti pořízeného informačního systému.</w:t>
      </w:r>
    </w:p>
    <w:p w14:paraId="57B00B6B" w14:textId="77777777" w:rsidR="00EF6192" w:rsidRPr="00F1517F" w:rsidRDefault="00EF6192" w:rsidP="00EF6192">
      <w:pPr>
        <w:pStyle w:val="Odstavecseseznamem"/>
        <w:numPr>
          <w:ilvl w:val="0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Popis cílových skupin projektu.</w:t>
      </w:r>
    </w:p>
    <w:p w14:paraId="17B2F440" w14:textId="77777777" w:rsidR="00EF6192" w:rsidRPr="00F1517F" w:rsidRDefault="00EF6192" w:rsidP="00EF6192">
      <w:pPr>
        <w:pStyle w:val="Odstavecseseznamem"/>
        <w:numPr>
          <w:ilvl w:val="0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 xml:space="preserve">Popis cílů </w:t>
      </w:r>
      <w:r w:rsidR="007B0770" w:rsidRPr="00F1517F">
        <w:rPr>
          <w:rFonts w:asciiTheme="majorHAnsi" w:hAnsiTheme="majorHAnsi"/>
        </w:rPr>
        <w:t>a výsledků projektu a</w:t>
      </w:r>
      <w:r w:rsidR="003235FD" w:rsidRPr="00F1517F">
        <w:rPr>
          <w:rFonts w:asciiTheme="majorHAnsi" w:hAnsiTheme="majorHAnsi"/>
        </w:rPr>
        <w:t xml:space="preserve"> je</w:t>
      </w:r>
      <w:r w:rsidR="008C55C4" w:rsidRPr="00F1517F">
        <w:rPr>
          <w:rFonts w:asciiTheme="majorHAnsi" w:hAnsiTheme="majorHAnsi"/>
        </w:rPr>
        <w:t>jich vztahu k naplňování SC 3.2 a podporovaných aktivit.</w:t>
      </w:r>
    </w:p>
    <w:p w14:paraId="4750E8CE" w14:textId="77777777" w:rsidR="00EF6192" w:rsidRPr="00F1517F" w:rsidRDefault="00EF6192" w:rsidP="00EF6192">
      <w:pPr>
        <w:pStyle w:val="Odstavecseseznamem"/>
        <w:numPr>
          <w:ilvl w:val="0"/>
          <w:numId w:val="4"/>
        </w:numPr>
        <w:spacing w:after="200" w:line="276" w:lineRule="auto"/>
        <w:rPr>
          <w:rFonts w:asciiTheme="majorHAnsi" w:hAnsiTheme="majorHAnsi"/>
        </w:rPr>
      </w:pPr>
      <w:r w:rsidRPr="00F1517F">
        <w:rPr>
          <w:rFonts w:asciiTheme="majorHAnsi" w:hAnsiTheme="majorHAnsi"/>
        </w:rPr>
        <w:t>Popis synergických nebo komplementárních vazeb na realizované/zrealizované či plánované projekty / investiční akce.</w:t>
      </w:r>
    </w:p>
    <w:p w14:paraId="06001176" w14:textId="77777777" w:rsidR="00EF6192" w:rsidRPr="00F1517F" w:rsidRDefault="00430EAF" w:rsidP="00281EB7">
      <w:pPr>
        <w:pStyle w:val="Nadpis1"/>
        <w:numPr>
          <w:ilvl w:val="0"/>
          <w:numId w:val="14"/>
        </w:numPr>
        <w:spacing w:line="276" w:lineRule="auto"/>
        <w:ind w:left="426"/>
        <w:rPr>
          <w:rFonts w:asciiTheme="majorHAnsi" w:hAnsiTheme="majorHAnsi"/>
          <w:caps/>
        </w:rPr>
      </w:pPr>
      <w:bookmarkStart w:id="4" w:name="_Toc475513701"/>
      <w:r w:rsidRPr="00F1517F">
        <w:rPr>
          <w:rFonts w:asciiTheme="majorHAnsi" w:hAnsiTheme="majorHAnsi"/>
        </w:rPr>
        <w:t>Podrobný popis projektu</w:t>
      </w:r>
      <w:bookmarkEnd w:id="4"/>
    </w:p>
    <w:p w14:paraId="4BAAA18D" w14:textId="77777777" w:rsidR="00EF6192" w:rsidRPr="00F1517F" w:rsidRDefault="00EF6192" w:rsidP="00EF6192">
      <w:pPr>
        <w:pStyle w:val="Odstavecseseznamem"/>
        <w:numPr>
          <w:ilvl w:val="0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Výchozí stav – popis výchozí</w:t>
      </w:r>
      <w:r w:rsidRPr="00F1517F" w:rsidDel="005E4C33">
        <w:rPr>
          <w:rFonts w:asciiTheme="majorHAnsi" w:hAnsiTheme="majorHAnsi"/>
        </w:rPr>
        <w:t xml:space="preserve"> </w:t>
      </w:r>
      <w:r w:rsidRPr="00F1517F">
        <w:rPr>
          <w:rFonts w:asciiTheme="majorHAnsi" w:hAnsiTheme="majorHAnsi"/>
        </w:rPr>
        <w:t>situace</w:t>
      </w:r>
      <w:r w:rsidR="006A5A23" w:rsidRPr="00F1517F">
        <w:rPr>
          <w:rFonts w:asciiTheme="majorHAnsi" w:hAnsiTheme="majorHAnsi"/>
        </w:rPr>
        <w:t xml:space="preserve"> </w:t>
      </w:r>
    </w:p>
    <w:p w14:paraId="6C047536" w14:textId="77777777" w:rsidR="008C55C4" w:rsidRPr="00F1517F" w:rsidRDefault="008C55C4" w:rsidP="0032260D">
      <w:pPr>
        <w:pStyle w:val="Odstavecseseznamem"/>
        <w:numPr>
          <w:ilvl w:val="0"/>
          <w:numId w:val="4"/>
        </w:numPr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Analýza vnitřního prostředí (silné a slabé stránky).</w:t>
      </w:r>
    </w:p>
    <w:p w14:paraId="02119467" w14:textId="77777777" w:rsidR="008C55C4" w:rsidRPr="00F1517F" w:rsidRDefault="008C55C4" w:rsidP="0032260D">
      <w:pPr>
        <w:pStyle w:val="Odstavecseseznamem"/>
        <w:numPr>
          <w:ilvl w:val="0"/>
          <w:numId w:val="4"/>
        </w:numPr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SLEPT analýza faktorů okolního prostředí.</w:t>
      </w:r>
    </w:p>
    <w:p w14:paraId="7776E997" w14:textId="77777777" w:rsidR="008C55C4" w:rsidRPr="00F1517F" w:rsidRDefault="008C55C4" w:rsidP="0032260D">
      <w:pPr>
        <w:pStyle w:val="Odstavecseseznamem"/>
        <w:numPr>
          <w:ilvl w:val="0"/>
          <w:numId w:val="4"/>
        </w:numPr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SWOT analýza na základě výsledků analýzy vnitřního prostředí a SLEPT analýzy.</w:t>
      </w:r>
    </w:p>
    <w:p w14:paraId="27EC2C36" w14:textId="77777777" w:rsidR="008C55C4" w:rsidRPr="00F1517F" w:rsidRDefault="008C55C4" w:rsidP="0032260D">
      <w:pPr>
        <w:pStyle w:val="Odstavecseseznamem"/>
        <w:numPr>
          <w:ilvl w:val="0"/>
          <w:numId w:val="4"/>
        </w:numPr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Vazba SWOT analýzy na cíle projektu.</w:t>
      </w:r>
    </w:p>
    <w:p w14:paraId="2A68E2D1" w14:textId="77777777" w:rsidR="00EF6192" w:rsidRDefault="00EF6192" w:rsidP="0032260D">
      <w:pPr>
        <w:pStyle w:val="Odstavecseseznamem"/>
        <w:numPr>
          <w:ilvl w:val="0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 xml:space="preserve">Popis vazby projektu na </w:t>
      </w:r>
      <w:r w:rsidR="006A5A23" w:rsidRPr="00F1517F">
        <w:rPr>
          <w:rFonts w:asciiTheme="majorHAnsi" w:hAnsiTheme="majorHAnsi"/>
        </w:rPr>
        <w:t>Strategický rámec rozvoje veřejné správy a jeho implementační plány</w:t>
      </w:r>
      <w:r w:rsidR="00766C42" w:rsidRPr="00F1517F">
        <w:rPr>
          <w:rFonts w:asciiTheme="majorHAnsi" w:hAnsiTheme="majorHAnsi"/>
        </w:rPr>
        <w:t xml:space="preserve"> a projektové okruhy</w:t>
      </w:r>
    </w:p>
    <w:p w14:paraId="61C2A243" w14:textId="77777777" w:rsidR="007B0770" w:rsidRPr="00F1517F" w:rsidRDefault="007B0770" w:rsidP="0032260D">
      <w:pPr>
        <w:pStyle w:val="Odstavecseseznamem"/>
        <w:numPr>
          <w:ilvl w:val="0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Popis nulové (srovnávací) varianty. Jedná se o variantu, v případě, že projekt nebude realizován.</w:t>
      </w:r>
    </w:p>
    <w:p w14:paraId="02D7CA19" w14:textId="77777777" w:rsidR="003235FD" w:rsidRPr="00F1517F" w:rsidRDefault="003235FD" w:rsidP="00281EB7">
      <w:pPr>
        <w:pStyle w:val="Odstavecseseznamem"/>
        <w:numPr>
          <w:ilvl w:val="0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Popis varianty rozvoje stávajícího informačního systému</w:t>
      </w:r>
      <w:r w:rsidR="008C55C4" w:rsidRPr="00F1517F">
        <w:rPr>
          <w:rFonts w:asciiTheme="majorHAnsi" w:hAnsiTheme="majorHAnsi"/>
        </w:rPr>
        <w:t>.</w:t>
      </w:r>
    </w:p>
    <w:p w14:paraId="2B70C7D2" w14:textId="77777777" w:rsidR="008C55C4" w:rsidRPr="00F1517F" w:rsidRDefault="008C55C4" w:rsidP="00281EB7">
      <w:pPr>
        <w:pStyle w:val="Odstavecseseznamem"/>
        <w:numPr>
          <w:ilvl w:val="0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 xml:space="preserve">Odůvodnění varianty </w:t>
      </w:r>
      <w:r w:rsidR="004E7C08" w:rsidRPr="00F1517F">
        <w:rPr>
          <w:rFonts w:asciiTheme="majorHAnsi" w:hAnsiTheme="majorHAnsi"/>
        </w:rPr>
        <w:t>rozvoje stávajícího informačního systému</w:t>
      </w:r>
      <w:r w:rsidR="004E7C08" w:rsidRPr="00F1517F" w:rsidDel="004E7C08">
        <w:rPr>
          <w:rFonts w:asciiTheme="majorHAnsi" w:hAnsiTheme="majorHAnsi"/>
        </w:rPr>
        <w:t xml:space="preserve"> </w:t>
      </w:r>
      <w:r w:rsidRPr="00F1517F">
        <w:rPr>
          <w:rFonts w:asciiTheme="majorHAnsi" w:hAnsiTheme="majorHAnsi"/>
        </w:rPr>
        <w:t>a její vazba na provedenou analýzu vnitřního prostředí, SLEPT, SWOT analýzu a na cíle projektu (kap. 4).</w:t>
      </w:r>
    </w:p>
    <w:p w14:paraId="20AE999C" w14:textId="77777777" w:rsidR="00EF6192" w:rsidRPr="00F1517F" w:rsidRDefault="00EF6192" w:rsidP="00281EB7">
      <w:pPr>
        <w:pStyle w:val="Odstavecseseznamem"/>
        <w:numPr>
          <w:ilvl w:val="0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Podrobný popis</w:t>
      </w:r>
      <w:r w:rsidR="007B0770" w:rsidRPr="00F1517F">
        <w:rPr>
          <w:rFonts w:asciiTheme="majorHAnsi" w:hAnsiTheme="majorHAnsi"/>
        </w:rPr>
        <w:t xml:space="preserve"> investiční varianty</w:t>
      </w:r>
      <w:r w:rsidRPr="00F1517F">
        <w:rPr>
          <w:rFonts w:asciiTheme="majorHAnsi" w:hAnsiTheme="majorHAnsi"/>
        </w:rPr>
        <w:t xml:space="preserve"> projektu:</w:t>
      </w:r>
    </w:p>
    <w:p w14:paraId="6547C9BD" w14:textId="77777777" w:rsidR="007B0770" w:rsidRPr="00F1517F" w:rsidRDefault="0022678B" w:rsidP="00281EB7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 xml:space="preserve">přípravné aktivity vztahující se k předložení </w:t>
      </w:r>
      <w:r w:rsidR="004E7C08" w:rsidRPr="00F1517F">
        <w:rPr>
          <w:rFonts w:asciiTheme="majorHAnsi" w:hAnsiTheme="majorHAnsi"/>
        </w:rPr>
        <w:t>žádosti o podporu</w:t>
      </w:r>
      <w:r w:rsidRPr="00F1517F">
        <w:rPr>
          <w:rFonts w:asciiTheme="majorHAnsi" w:hAnsiTheme="majorHAnsi"/>
        </w:rPr>
        <w:t>, např. zpracování studií, příloh, projektové dokumentace</w:t>
      </w:r>
      <w:r w:rsidR="004E7C08" w:rsidRPr="00F1517F">
        <w:rPr>
          <w:rFonts w:asciiTheme="majorHAnsi" w:hAnsiTheme="majorHAnsi"/>
        </w:rPr>
        <w:t>,</w:t>
      </w:r>
    </w:p>
    <w:p w14:paraId="0E135039" w14:textId="77777777" w:rsidR="00EF6192" w:rsidRPr="00F1517F" w:rsidRDefault="00EF6192" w:rsidP="00281EB7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popis realizace hlavních aktivit projektu,</w:t>
      </w:r>
    </w:p>
    <w:p w14:paraId="15F95827" w14:textId="77777777" w:rsidR="00DF4AD5" w:rsidRPr="00F1517F" w:rsidRDefault="00EF6192" w:rsidP="00281EB7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popis realizace vedlejších aktivit projektu</w:t>
      </w:r>
      <w:r w:rsidR="00DF4AD5" w:rsidRPr="00F1517F">
        <w:rPr>
          <w:rFonts w:asciiTheme="majorHAnsi" w:hAnsiTheme="majorHAnsi"/>
        </w:rPr>
        <w:t>,</w:t>
      </w:r>
    </w:p>
    <w:p w14:paraId="19B7818C" w14:textId="77777777" w:rsidR="00EF6192" w:rsidRPr="00F1517F" w:rsidRDefault="00EF6192" w:rsidP="00281EB7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popis ukončení realizace projektu,</w:t>
      </w:r>
    </w:p>
    <w:p w14:paraId="2FF1A63C" w14:textId="77777777" w:rsidR="00EF6192" w:rsidRPr="00F1517F" w:rsidRDefault="0022678B" w:rsidP="00281EB7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konečný stav po realizaci projektu</w:t>
      </w:r>
      <w:r w:rsidR="00EF6192" w:rsidRPr="00F1517F">
        <w:rPr>
          <w:rFonts w:asciiTheme="majorHAnsi" w:hAnsiTheme="majorHAnsi"/>
        </w:rPr>
        <w:t>.</w:t>
      </w:r>
    </w:p>
    <w:p w14:paraId="6483257C" w14:textId="77777777" w:rsidR="00EF6192" w:rsidRPr="00F1517F" w:rsidRDefault="00EF6192" w:rsidP="00EF6192">
      <w:pPr>
        <w:pStyle w:val="Odstavecseseznamem"/>
        <w:numPr>
          <w:ilvl w:val="0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Časový harmonogram realizace podle etap:</w:t>
      </w:r>
    </w:p>
    <w:p w14:paraId="1641F026" w14:textId="77777777" w:rsidR="00EF6192" w:rsidRPr="00F1517F" w:rsidRDefault="00EF6192" w:rsidP="00EF6192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 xml:space="preserve">časová období, zvýraznění počátku a konce etapy, jejich náplň a návaznost, </w:t>
      </w:r>
    </w:p>
    <w:p w14:paraId="7AA69D12" w14:textId="77777777" w:rsidR="00EF6192" w:rsidRPr="00F1517F" w:rsidRDefault="00EF6192" w:rsidP="00EF6192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hlavní termíny zahájení a ukončení realizace projektu.</w:t>
      </w:r>
    </w:p>
    <w:p w14:paraId="64E4AF60" w14:textId="77777777" w:rsidR="00EF6192" w:rsidRPr="00F1517F" w:rsidRDefault="00EF6192" w:rsidP="00EF6192">
      <w:pPr>
        <w:pStyle w:val="Odstavecseseznamem"/>
        <w:numPr>
          <w:ilvl w:val="0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Identifikace dopadů projektu:</w:t>
      </w:r>
    </w:p>
    <w:p w14:paraId="3428EF2F" w14:textId="77777777" w:rsidR="00EF6192" w:rsidRPr="00F1517F" w:rsidRDefault="00EF6192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 xml:space="preserve">výčet </w:t>
      </w:r>
      <w:r w:rsidR="0022678B" w:rsidRPr="00F1517F">
        <w:rPr>
          <w:rFonts w:asciiTheme="majorHAnsi" w:hAnsiTheme="majorHAnsi"/>
        </w:rPr>
        <w:t xml:space="preserve">a popis </w:t>
      </w:r>
      <w:r w:rsidRPr="00F1517F">
        <w:rPr>
          <w:rFonts w:asciiTheme="majorHAnsi" w:hAnsiTheme="majorHAnsi"/>
        </w:rPr>
        <w:t xml:space="preserve">dopadů realizace a provozu projektu </w:t>
      </w:r>
    </w:p>
    <w:p w14:paraId="216CBAD6" w14:textId="77777777" w:rsidR="00474EF2" w:rsidRPr="00F1517F" w:rsidRDefault="0022678B" w:rsidP="003235FD">
      <w:pPr>
        <w:pStyle w:val="Odstavecseseznamem"/>
        <w:numPr>
          <w:ilvl w:val="0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lastRenderedPageBreak/>
        <w:t>Návaznost projektu na další aktivity žadatele.</w:t>
      </w:r>
    </w:p>
    <w:p w14:paraId="634878A2" w14:textId="77777777" w:rsidR="00EF6192" w:rsidRPr="00F1517F" w:rsidRDefault="00430EAF" w:rsidP="00281EB7">
      <w:pPr>
        <w:pStyle w:val="Nadpis1"/>
        <w:numPr>
          <w:ilvl w:val="0"/>
          <w:numId w:val="14"/>
        </w:numPr>
        <w:spacing w:line="276" w:lineRule="auto"/>
        <w:ind w:left="426"/>
        <w:rPr>
          <w:rFonts w:asciiTheme="majorHAnsi" w:hAnsiTheme="majorHAnsi"/>
          <w:caps/>
        </w:rPr>
      </w:pPr>
      <w:bookmarkStart w:id="5" w:name="_Toc475513702"/>
      <w:r w:rsidRPr="00F1517F">
        <w:rPr>
          <w:rFonts w:asciiTheme="majorHAnsi" w:hAnsiTheme="majorHAnsi"/>
        </w:rPr>
        <w:t>Zdůvodnění potřebnosti realizace projektu</w:t>
      </w:r>
      <w:bookmarkEnd w:id="5"/>
    </w:p>
    <w:p w14:paraId="6E48D755" w14:textId="77777777" w:rsidR="00EF6192" w:rsidRPr="00F1517F" w:rsidRDefault="004E7C08" w:rsidP="00EF6192">
      <w:pPr>
        <w:pStyle w:val="Odstavecseseznamem"/>
        <w:numPr>
          <w:ilvl w:val="0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Odůvodnění</w:t>
      </w:r>
      <w:r w:rsidR="00EF6192" w:rsidRPr="00F1517F">
        <w:rPr>
          <w:rFonts w:asciiTheme="majorHAnsi" w:hAnsiTheme="majorHAnsi"/>
        </w:rPr>
        <w:t xml:space="preserve"> potřebnosti projektu.</w:t>
      </w:r>
    </w:p>
    <w:p w14:paraId="7B79DB13" w14:textId="77777777" w:rsidR="00EF6192" w:rsidRPr="00F1517F" w:rsidRDefault="00430EAF" w:rsidP="00281EB7">
      <w:pPr>
        <w:pStyle w:val="Nadpis1"/>
        <w:numPr>
          <w:ilvl w:val="0"/>
          <w:numId w:val="14"/>
        </w:numPr>
        <w:spacing w:line="276" w:lineRule="auto"/>
        <w:ind w:left="426"/>
        <w:rPr>
          <w:rFonts w:asciiTheme="majorHAnsi" w:hAnsiTheme="majorHAnsi"/>
          <w:caps/>
        </w:rPr>
      </w:pPr>
      <w:bookmarkStart w:id="6" w:name="_Toc475513703"/>
      <w:r w:rsidRPr="00F1517F">
        <w:rPr>
          <w:rFonts w:asciiTheme="majorHAnsi" w:hAnsiTheme="majorHAnsi"/>
        </w:rPr>
        <w:t>Management projektu a řízení lidských zdrojů</w:t>
      </w:r>
      <w:bookmarkEnd w:id="6"/>
    </w:p>
    <w:p w14:paraId="0CD66A35" w14:textId="77777777" w:rsidR="00EF6192" w:rsidRPr="00F1517F" w:rsidRDefault="004E7C08" w:rsidP="00EF6192">
      <w:pPr>
        <w:pStyle w:val="Odstavecseseznamem"/>
        <w:numPr>
          <w:ilvl w:val="0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Č</w:t>
      </w:r>
      <w:r w:rsidR="00EF6192" w:rsidRPr="00F1517F">
        <w:rPr>
          <w:rFonts w:asciiTheme="majorHAnsi" w:hAnsiTheme="majorHAnsi"/>
        </w:rPr>
        <w:t>innost</w:t>
      </w:r>
      <w:r w:rsidRPr="00F1517F">
        <w:rPr>
          <w:rFonts w:asciiTheme="majorHAnsi" w:hAnsiTheme="majorHAnsi"/>
        </w:rPr>
        <w:t>i</w:t>
      </w:r>
      <w:r w:rsidR="00EF6192" w:rsidRPr="00F1517F">
        <w:rPr>
          <w:rFonts w:asciiTheme="majorHAnsi" w:hAnsiTheme="majorHAnsi"/>
        </w:rPr>
        <w:t xml:space="preserve"> a osob</w:t>
      </w:r>
      <w:r w:rsidRPr="00F1517F">
        <w:rPr>
          <w:rFonts w:asciiTheme="majorHAnsi" w:hAnsiTheme="majorHAnsi"/>
        </w:rPr>
        <w:t>y</w:t>
      </w:r>
      <w:r w:rsidR="00EF6192" w:rsidRPr="00F1517F">
        <w:rPr>
          <w:rFonts w:asciiTheme="majorHAnsi" w:hAnsiTheme="majorHAnsi"/>
        </w:rPr>
        <w:t xml:space="preserve"> (kvalifikace, praxe)</w:t>
      </w:r>
      <w:r w:rsidRPr="00F1517F">
        <w:rPr>
          <w:rFonts w:asciiTheme="majorHAnsi" w:hAnsiTheme="majorHAnsi"/>
        </w:rPr>
        <w:t xml:space="preserve"> </w:t>
      </w:r>
      <w:r w:rsidR="00EF6192" w:rsidRPr="00F1517F">
        <w:rPr>
          <w:rFonts w:asciiTheme="majorHAnsi" w:hAnsiTheme="majorHAnsi"/>
        </w:rPr>
        <w:t>– popis projektového týmu podílejícího se na přípravě a realizaci projektu v přípravné, realizační</w:t>
      </w:r>
      <w:r w:rsidRPr="00F1517F">
        <w:rPr>
          <w:rFonts w:asciiTheme="majorHAnsi" w:hAnsiTheme="majorHAnsi"/>
        </w:rPr>
        <w:t xml:space="preserve"> a</w:t>
      </w:r>
      <w:r w:rsidR="00EF6192" w:rsidRPr="00F1517F">
        <w:rPr>
          <w:rFonts w:asciiTheme="majorHAnsi" w:hAnsiTheme="majorHAnsi"/>
        </w:rPr>
        <w:t xml:space="preserve"> provozní</w:t>
      </w:r>
      <w:r w:rsidRPr="00F1517F">
        <w:rPr>
          <w:rFonts w:asciiTheme="majorHAnsi" w:hAnsiTheme="majorHAnsi"/>
        </w:rPr>
        <w:t xml:space="preserve"> fázi</w:t>
      </w:r>
      <w:r w:rsidR="00EF6192" w:rsidRPr="00F1517F">
        <w:rPr>
          <w:rFonts w:asciiTheme="majorHAnsi" w:hAnsiTheme="majorHAnsi"/>
        </w:rPr>
        <w:t>.</w:t>
      </w:r>
    </w:p>
    <w:p w14:paraId="18B521F0" w14:textId="77777777" w:rsidR="00766C42" w:rsidRPr="00F1517F" w:rsidRDefault="00430EAF" w:rsidP="00281EB7">
      <w:pPr>
        <w:pStyle w:val="Nadpis1"/>
        <w:numPr>
          <w:ilvl w:val="0"/>
          <w:numId w:val="14"/>
        </w:numPr>
        <w:spacing w:line="276" w:lineRule="auto"/>
        <w:ind w:left="426"/>
        <w:jc w:val="both"/>
        <w:rPr>
          <w:rFonts w:asciiTheme="majorHAnsi" w:hAnsiTheme="majorHAnsi"/>
          <w:caps/>
        </w:rPr>
      </w:pPr>
      <w:bookmarkStart w:id="7" w:name="_Toc475513704"/>
      <w:r w:rsidRPr="00F1517F">
        <w:rPr>
          <w:rFonts w:asciiTheme="majorHAnsi" w:hAnsiTheme="majorHAnsi"/>
        </w:rPr>
        <w:t>Řešení projektu</w:t>
      </w:r>
      <w:bookmarkEnd w:id="7"/>
      <w:r w:rsidRPr="00F1517F">
        <w:rPr>
          <w:rFonts w:asciiTheme="majorHAnsi" w:hAnsiTheme="majorHAnsi"/>
        </w:rPr>
        <w:t xml:space="preserve"> </w:t>
      </w:r>
    </w:p>
    <w:p w14:paraId="4D2BDBDE" w14:textId="0EFE7EA4" w:rsidR="00F44C17" w:rsidRPr="00F44C17" w:rsidRDefault="00FA5747" w:rsidP="00F44C17">
      <w:pPr>
        <w:spacing w:after="200" w:line="276" w:lineRule="auto"/>
        <w:ind w:left="360"/>
        <w:jc w:val="both"/>
        <w:rPr>
          <w:rFonts w:asciiTheme="majorHAnsi" w:hAnsiTheme="majorHAnsi"/>
        </w:rPr>
      </w:pPr>
      <w:r w:rsidRPr="003C6F23">
        <w:rPr>
          <w:rFonts w:asciiTheme="majorHAnsi" w:hAnsiTheme="majorHAnsi"/>
        </w:rPr>
        <w:t>Žadatel dokládá</w:t>
      </w:r>
      <w:r w:rsidR="00F44C17" w:rsidRPr="003C6F23">
        <w:rPr>
          <w:rFonts w:asciiTheme="majorHAnsi" w:hAnsiTheme="majorHAnsi"/>
        </w:rPr>
        <w:t xml:space="preserve"> stanovisko Útvaru hlavního architekta eGovernmentu</w:t>
      </w:r>
      <w:r w:rsidR="009F1802" w:rsidRPr="003C6F23">
        <w:rPr>
          <w:rFonts w:asciiTheme="majorHAnsi" w:hAnsiTheme="majorHAnsi"/>
        </w:rPr>
        <w:t xml:space="preserve"> včetně F</w:t>
      </w:r>
      <w:r w:rsidR="00DF31FA" w:rsidRPr="003C6F23">
        <w:rPr>
          <w:rFonts w:asciiTheme="majorHAnsi" w:hAnsiTheme="majorHAnsi"/>
        </w:rPr>
        <w:t>ormuláře žádosti o stanovisko OHA typu A</w:t>
      </w:r>
      <w:r w:rsidR="009F1802" w:rsidRPr="003C6F23">
        <w:rPr>
          <w:rFonts w:asciiTheme="majorHAnsi" w:hAnsiTheme="majorHAnsi"/>
        </w:rPr>
        <w:t>, které nahrazuje obsah této kapitoly</w:t>
      </w:r>
      <w:r w:rsidR="00DF31FA" w:rsidRPr="003C6F23">
        <w:rPr>
          <w:rFonts w:asciiTheme="majorHAnsi" w:hAnsiTheme="majorHAnsi"/>
        </w:rPr>
        <w:t>.</w:t>
      </w:r>
    </w:p>
    <w:p w14:paraId="269EBC66" w14:textId="77777777" w:rsidR="00812823" w:rsidRPr="00F44C17" w:rsidRDefault="003C6F23" w:rsidP="00F44C17">
      <w:pPr>
        <w:spacing w:after="200" w:line="276" w:lineRule="auto"/>
        <w:ind w:firstLine="360"/>
        <w:jc w:val="both"/>
        <w:rPr>
          <w:rFonts w:asciiTheme="majorHAnsi" w:hAnsiTheme="majorHAnsi"/>
        </w:rPr>
      </w:pPr>
      <w:hyperlink r:id="rId8" w:history="1">
        <w:r w:rsidR="00F44C17" w:rsidRPr="00E1368A">
          <w:rPr>
            <w:rStyle w:val="Hypertextovodkaz"/>
            <w:rFonts w:asciiTheme="majorHAnsi" w:hAnsiTheme="majorHAnsi"/>
          </w:rPr>
          <w:t>http://www.mvcr.cz/clanek/agenda-odboru-hlavniho-architekta-egovernmentu.aspx</w:t>
        </w:r>
      </w:hyperlink>
    </w:p>
    <w:p w14:paraId="32AE6C59" w14:textId="77777777" w:rsidR="00EF6192" w:rsidRPr="00F1517F" w:rsidRDefault="00430EAF" w:rsidP="00281EB7">
      <w:pPr>
        <w:pStyle w:val="Nadpis1"/>
        <w:numPr>
          <w:ilvl w:val="0"/>
          <w:numId w:val="14"/>
        </w:numPr>
        <w:spacing w:line="276" w:lineRule="auto"/>
        <w:ind w:left="426"/>
        <w:rPr>
          <w:rFonts w:asciiTheme="majorHAnsi" w:hAnsiTheme="majorHAnsi"/>
        </w:rPr>
      </w:pPr>
      <w:bookmarkStart w:id="8" w:name="_Toc475513705"/>
      <w:r w:rsidRPr="00F1517F">
        <w:rPr>
          <w:rFonts w:asciiTheme="majorHAnsi" w:hAnsiTheme="majorHAnsi"/>
        </w:rPr>
        <w:t>Dlouhodobý majetek</w:t>
      </w:r>
      <w:bookmarkEnd w:id="8"/>
      <w:r w:rsidRPr="00F1517F">
        <w:rPr>
          <w:rFonts w:asciiTheme="majorHAnsi" w:hAnsiTheme="majorHAnsi"/>
        </w:rPr>
        <w:t xml:space="preserve"> </w:t>
      </w:r>
    </w:p>
    <w:p w14:paraId="687F5D42" w14:textId="77777777" w:rsidR="00721D6F" w:rsidRPr="00F1517F" w:rsidRDefault="0022678B" w:rsidP="00721D6F">
      <w:pPr>
        <w:pStyle w:val="Odstavecseseznamem"/>
        <w:numPr>
          <w:ilvl w:val="0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Popis d</w:t>
      </w:r>
      <w:r w:rsidR="00721D6F" w:rsidRPr="00F1517F">
        <w:rPr>
          <w:rFonts w:asciiTheme="majorHAnsi" w:hAnsiTheme="majorHAnsi"/>
        </w:rPr>
        <w:t>louhodob</w:t>
      </w:r>
      <w:r w:rsidRPr="00F1517F">
        <w:rPr>
          <w:rFonts w:asciiTheme="majorHAnsi" w:hAnsiTheme="majorHAnsi"/>
        </w:rPr>
        <w:t>ého</w:t>
      </w:r>
      <w:r w:rsidR="00721D6F" w:rsidRPr="00F1517F">
        <w:rPr>
          <w:rFonts w:asciiTheme="majorHAnsi" w:hAnsiTheme="majorHAnsi"/>
        </w:rPr>
        <w:t xml:space="preserve"> investiční</w:t>
      </w:r>
      <w:r w:rsidRPr="00F1517F">
        <w:rPr>
          <w:rFonts w:asciiTheme="majorHAnsi" w:hAnsiTheme="majorHAnsi"/>
        </w:rPr>
        <w:t>ho</w:t>
      </w:r>
      <w:r w:rsidR="00721D6F" w:rsidRPr="00F1517F">
        <w:rPr>
          <w:rFonts w:asciiTheme="majorHAnsi" w:hAnsiTheme="majorHAnsi"/>
        </w:rPr>
        <w:t xml:space="preserve"> majetk</w:t>
      </w:r>
      <w:r w:rsidRPr="00F1517F">
        <w:rPr>
          <w:rFonts w:asciiTheme="majorHAnsi" w:hAnsiTheme="majorHAnsi"/>
        </w:rPr>
        <w:t>u, vlastnické práv</w:t>
      </w:r>
      <w:r w:rsidR="004E7C08" w:rsidRPr="00F1517F">
        <w:rPr>
          <w:rFonts w:asciiTheme="majorHAnsi" w:hAnsiTheme="majorHAnsi"/>
        </w:rPr>
        <w:t>o</w:t>
      </w:r>
      <w:r w:rsidRPr="00F1517F">
        <w:rPr>
          <w:rFonts w:asciiTheme="majorHAnsi" w:hAnsiTheme="majorHAnsi"/>
        </w:rPr>
        <w:t xml:space="preserve"> k </w:t>
      </w:r>
      <w:r w:rsidR="004E7C08" w:rsidRPr="00F1517F">
        <w:rPr>
          <w:rFonts w:asciiTheme="majorHAnsi" w:hAnsiTheme="majorHAnsi"/>
        </w:rPr>
        <w:t>majetku</w:t>
      </w:r>
      <w:r w:rsidRPr="00F1517F">
        <w:rPr>
          <w:rFonts w:asciiTheme="majorHAnsi" w:hAnsiTheme="majorHAnsi"/>
        </w:rPr>
        <w:t>,</w:t>
      </w:r>
      <w:r w:rsidR="00721D6F" w:rsidRPr="00F1517F">
        <w:rPr>
          <w:rFonts w:asciiTheme="majorHAnsi" w:hAnsiTheme="majorHAnsi"/>
        </w:rPr>
        <w:t xml:space="preserve"> vstupující</w:t>
      </w:r>
      <w:r w:rsidR="004E7C08" w:rsidRPr="00F1517F">
        <w:rPr>
          <w:rFonts w:asciiTheme="majorHAnsi" w:hAnsiTheme="majorHAnsi"/>
        </w:rPr>
        <w:t>ho</w:t>
      </w:r>
      <w:r w:rsidR="00721D6F" w:rsidRPr="00F1517F">
        <w:rPr>
          <w:rFonts w:asciiTheme="majorHAnsi" w:hAnsiTheme="majorHAnsi"/>
        </w:rPr>
        <w:t xml:space="preserve"> do projektu:</w:t>
      </w:r>
    </w:p>
    <w:p w14:paraId="79299F64" w14:textId="77777777" w:rsidR="00721D6F" w:rsidRPr="00F1517F" w:rsidRDefault="00721D6F" w:rsidP="00721D6F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 xml:space="preserve">majetek movitý, </w:t>
      </w:r>
    </w:p>
    <w:p w14:paraId="4CD4A72E" w14:textId="77777777" w:rsidR="00721D6F" w:rsidRPr="00F1517F" w:rsidRDefault="00721D6F" w:rsidP="00721D6F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 xml:space="preserve">majetek nemovitý, </w:t>
      </w:r>
    </w:p>
    <w:p w14:paraId="151E6043" w14:textId="77777777" w:rsidR="00721D6F" w:rsidRPr="00F1517F" w:rsidRDefault="00721D6F" w:rsidP="008E1D59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 xml:space="preserve">majetek nehmotný, </w:t>
      </w:r>
    </w:p>
    <w:p w14:paraId="495FA7EE" w14:textId="77777777" w:rsidR="00721D6F" w:rsidRPr="00F1517F" w:rsidRDefault="0022678B" w:rsidP="00721D6F">
      <w:pPr>
        <w:pStyle w:val="Odstavecseseznamem"/>
        <w:numPr>
          <w:ilvl w:val="0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 xml:space="preserve">Plán </w:t>
      </w:r>
      <w:r w:rsidR="00721D6F" w:rsidRPr="00F1517F">
        <w:rPr>
          <w:rFonts w:asciiTheme="majorHAnsi" w:hAnsiTheme="majorHAnsi"/>
        </w:rPr>
        <w:t>investiční</w:t>
      </w:r>
      <w:r w:rsidRPr="00F1517F">
        <w:rPr>
          <w:rFonts w:asciiTheme="majorHAnsi" w:hAnsiTheme="majorHAnsi"/>
        </w:rPr>
        <w:t>ch výdajů v realizační a provozní fázi</w:t>
      </w:r>
      <w:r w:rsidR="00721D6F" w:rsidRPr="00F1517F">
        <w:rPr>
          <w:rFonts w:asciiTheme="majorHAnsi" w:hAnsiTheme="majorHAnsi"/>
        </w:rPr>
        <w:t xml:space="preserve"> projektu:</w:t>
      </w:r>
    </w:p>
    <w:p w14:paraId="75BA3B23" w14:textId="77777777" w:rsidR="003B1632" w:rsidRPr="00F1517F" w:rsidRDefault="00721D6F" w:rsidP="00FF7F10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 xml:space="preserve">dlouhodobý </w:t>
      </w:r>
      <w:r w:rsidR="00AE188B" w:rsidRPr="00F1517F">
        <w:rPr>
          <w:rFonts w:asciiTheme="majorHAnsi" w:hAnsiTheme="majorHAnsi"/>
        </w:rPr>
        <w:t xml:space="preserve">investiční </w:t>
      </w:r>
      <w:r w:rsidRPr="00F1517F">
        <w:rPr>
          <w:rFonts w:asciiTheme="majorHAnsi" w:hAnsiTheme="majorHAnsi"/>
        </w:rPr>
        <w:t>majetek, např. technické zhodnocení, dlouhodobý hmotný majetek) nebo nehmotný majetek,</w:t>
      </w:r>
    </w:p>
    <w:p w14:paraId="047B9A37" w14:textId="77777777" w:rsidR="00721D6F" w:rsidRPr="00F1517F" w:rsidRDefault="003B1632" w:rsidP="00721D6F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reinvestice</w:t>
      </w:r>
      <w:r w:rsidR="00721D6F" w:rsidRPr="00F1517F">
        <w:rPr>
          <w:rFonts w:asciiTheme="majorHAnsi" w:hAnsiTheme="majorHAnsi"/>
        </w:rPr>
        <w:t xml:space="preserve">, </w:t>
      </w:r>
    </w:p>
    <w:p w14:paraId="14D7E40F" w14:textId="77777777" w:rsidR="00721D6F" w:rsidRPr="00F1517F" w:rsidRDefault="00721D6F" w:rsidP="003235FD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životnost majetku</w:t>
      </w:r>
      <w:r w:rsidR="002D098D" w:rsidRPr="00F1517F">
        <w:rPr>
          <w:rFonts w:asciiTheme="majorHAnsi" w:hAnsiTheme="majorHAnsi"/>
        </w:rPr>
        <w:t xml:space="preserve"> a stanovení zůstatkové hodnoty</w:t>
      </w:r>
      <w:r w:rsidR="00EB5856" w:rsidRPr="00F1517F">
        <w:rPr>
          <w:rFonts w:asciiTheme="majorHAnsi" w:hAnsiTheme="majorHAnsi"/>
        </w:rPr>
        <w:t>,</w:t>
      </w:r>
    </w:p>
    <w:p w14:paraId="3954D024" w14:textId="77777777" w:rsidR="00721D6F" w:rsidRPr="00F1517F" w:rsidRDefault="00721D6F" w:rsidP="00721D6F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převod nebo prodej majetku ve vlastnictví příjemce třetím osobám a partnerům, předpokládané termíny změn vlastnictví,</w:t>
      </w:r>
    </w:p>
    <w:p w14:paraId="05C1D3DE" w14:textId="77777777" w:rsidR="00721D6F" w:rsidRPr="00F1517F" w:rsidRDefault="00721D6F" w:rsidP="00721D6F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pronájem majetku třetím osobám, předpokládané termíny.</w:t>
      </w:r>
    </w:p>
    <w:p w14:paraId="77E99681" w14:textId="77777777" w:rsidR="00EF6192" w:rsidRPr="00F1517F" w:rsidRDefault="00EF6192" w:rsidP="00281EB7">
      <w:pPr>
        <w:pStyle w:val="Nadpis1"/>
        <w:numPr>
          <w:ilvl w:val="0"/>
          <w:numId w:val="14"/>
        </w:numPr>
        <w:spacing w:line="276" w:lineRule="auto"/>
        <w:ind w:left="426"/>
        <w:rPr>
          <w:rFonts w:asciiTheme="majorHAnsi" w:hAnsiTheme="majorHAnsi"/>
        </w:rPr>
      </w:pPr>
      <w:bookmarkStart w:id="9" w:name="_Toc475513706"/>
      <w:r w:rsidRPr="00F1517F">
        <w:rPr>
          <w:rFonts w:asciiTheme="majorHAnsi" w:hAnsiTheme="majorHAnsi"/>
        </w:rPr>
        <w:t>Výstupy projektu</w:t>
      </w:r>
      <w:bookmarkEnd w:id="9"/>
    </w:p>
    <w:p w14:paraId="573FCF2B" w14:textId="77777777" w:rsidR="00721D6F" w:rsidRPr="00F1517F" w:rsidRDefault="00721D6F" w:rsidP="00721D6F">
      <w:pPr>
        <w:pStyle w:val="Odstavecseseznamem"/>
        <w:numPr>
          <w:ilvl w:val="0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Přehled výstupů projektu a jejich kvantifikace:</w:t>
      </w:r>
    </w:p>
    <w:p w14:paraId="45FB8BA6" w14:textId="77777777" w:rsidR="00721D6F" w:rsidRPr="00F1517F" w:rsidRDefault="00721D6F" w:rsidP="00721D6F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 xml:space="preserve">definovaný výstup projektu, </w:t>
      </w:r>
    </w:p>
    <w:p w14:paraId="5E292FC7" w14:textId="77777777" w:rsidR="00721D6F" w:rsidRPr="00F1517F" w:rsidRDefault="00721D6F" w:rsidP="00721D6F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průkazné doložení a termín splnění cílů projektu.</w:t>
      </w:r>
    </w:p>
    <w:p w14:paraId="6D1AC247" w14:textId="77777777" w:rsidR="00721D6F" w:rsidRPr="00F1517F" w:rsidRDefault="00DF4AD5" w:rsidP="00721D6F">
      <w:pPr>
        <w:pStyle w:val="Odstavecseseznamem"/>
        <w:numPr>
          <w:ilvl w:val="0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I</w:t>
      </w:r>
      <w:r w:rsidR="00721D6F" w:rsidRPr="00F1517F">
        <w:rPr>
          <w:rFonts w:asciiTheme="majorHAnsi" w:hAnsiTheme="majorHAnsi"/>
        </w:rPr>
        <w:t>ndikátory:</w:t>
      </w:r>
    </w:p>
    <w:p w14:paraId="369C0798" w14:textId="77777777" w:rsidR="00721D6F" w:rsidRPr="00F1517F" w:rsidRDefault="00721D6F" w:rsidP="00721D6F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 xml:space="preserve">stanovení počáteční a cílové hodnoty indikátorů, </w:t>
      </w:r>
    </w:p>
    <w:p w14:paraId="1ADC17FB" w14:textId="77777777" w:rsidR="00721D6F" w:rsidRPr="00F1517F" w:rsidRDefault="00721D6F" w:rsidP="00721D6F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způsob plnění indikátorů a jejich vykazování.</w:t>
      </w:r>
    </w:p>
    <w:p w14:paraId="0890AFC9" w14:textId="77777777" w:rsidR="008C55C4" w:rsidRPr="00F1517F" w:rsidRDefault="008C55C4" w:rsidP="008C55C4">
      <w:pPr>
        <w:pStyle w:val="Odstavecseseznamem"/>
        <w:numPr>
          <w:ilvl w:val="0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Vazba indikátorů na cíle projektu a podporované aktivity.</w:t>
      </w:r>
    </w:p>
    <w:p w14:paraId="31B45CF4" w14:textId="73442B00" w:rsidR="00721D6F" w:rsidRPr="00F1517F" w:rsidRDefault="00721D6F" w:rsidP="00721D6F">
      <w:pPr>
        <w:pStyle w:val="Odstavecseseznamem"/>
        <w:numPr>
          <w:ilvl w:val="0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lastRenderedPageBreak/>
        <w:t>Očekávané významné multiplikační efekty projektu (např. nepřímo vytvořená pracovní místa nebo poptávka)</w:t>
      </w:r>
    </w:p>
    <w:p w14:paraId="6F5ED98D" w14:textId="77777777" w:rsidR="00EF6192" w:rsidRPr="00F1517F" w:rsidRDefault="00EF6192" w:rsidP="00281EB7">
      <w:pPr>
        <w:pStyle w:val="Nadpis1"/>
        <w:numPr>
          <w:ilvl w:val="0"/>
          <w:numId w:val="14"/>
        </w:numPr>
        <w:spacing w:line="276" w:lineRule="auto"/>
        <w:ind w:left="426"/>
        <w:rPr>
          <w:rFonts w:asciiTheme="majorHAnsi" w:hAnsiTheme="majorHAnsi"/>
        </w:rPr>
      </w:pPr>
      <w:bookmarkStart w:id="10" w:name="_Toc475513707"/>
      <w:r w:rsidRPr="00F1517F">
        <w:rPr>
          <w:rFonts w:asciiTheme="majorHAnsi" w:hAnsiTheme="majorHAnsi"/>
        </w:rPr>
        <w:t>Připravenost projektu k realizaci</w:t>
      </w:r>
      <w:bookmarkEnd w:id="10"/>
    </w:p>
    <w:p w14:paraId="24CCD90E" w14:textId="77777777" w:rsidR="00EF6192" w:rsidRPr="00F1517F" w:rsidRDefault="00EF6192" w:rsidP="00EF6192">
      <w:pPr>
        <w:pStyle w:val="Odstavecseseznamem"/>
        <w:numPr>
          <w:ilvl w:val="0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Technická připravenost:</w:t>
      </w:r>
    </w:p>
    <w:p w14:paraId="61AFB80A" w14:textId="77777777" w:rsidR="00EF6192" w:rsidRPr="00F1517F" w:rsidRDefault="00EF6192" w:rsidP="00EF6192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majetkoprávní vztahy,</w:t>
      </w:r>
    </w:p>
    <w:p w14:paraId="2D343C30" w14:textId="77777777" w:rsidR="00EF6192" w:rsidRPr="00F1517F" w:rsidRDefault="00EF6192" w:rsidP="00EF6192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připravenost projektové dokumentace,</w:t>
      </w:r>
    </w:p>
    <w:p w14:paraId="47F5CE23" w14:textId="77777777" w:rsidR="00EF6192" w:rsidRPr="00F1517F" w:rsidRDefault="00EF6192" w:rsidP="00EF6192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připravenost dokumentace k zadávacím a výběrovým řízením</w:t>
      </w:r>
      <w:r w:rsidR="00AE188B" w:rsidRPr="00F1517F">
        <w:rPr>
          <w:rFonts w:asciiTheme="majorHAnsi" w:hAnsiTheme="majorHAnsi"/>
        </w:rPr>
        <w:t>.</w:t>
      </w:r>
      <w:r w:rsidRPr="00F1517F">
        <w:rPr>
          <w:rFonts w:asciiTheme="majorHAnsi" w:hAnsiTheme="majorHAnsi"/>
        </w:rPr>
        <w:t xml:space="preserve"> </w:t>
      </w:r>
    </w:p>
    <w:p w14:paraId="3BF1E03E" w14:textId="77777777" w:rsidR="00EF6192" w:rsidRPr="00F1517F" w:rsidRDefault="00EF6192" w:rsidP="00EF6192">
      <w:pPr>
        <w:pStyle w:val="Odstavecseseznamem"/>
        <w:numPr>
          <w:ilvl w:val="0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Organizační připravenost:</w:t>
      </w:r>
    </w:p>
    <w:p w14:paraId="493487F5" w14:textId="77777777" w:rsidR="00EF6192" w:rsidRPr="00F1517F" w:rsidRDefault="00FF7F10" w:rsidP="00EF6192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p</w:t>
      </w:r>
      <w:r w:rsidR="00EB5856" w:rsidRPr="00F1517F">
        <w:rPr>
          <w:rFonts w:asciiTheme="majorHAnsi" w:hAnsiTheme="majorHAnsi"/>
        </w:rPr>
        <w:t xml:space="preserve">opis procesů – </w:t>
      </w:r>
      <w:r w:rsidR="00EF6192" w:rsidRPr="00F1517F">
        <w:rPr>
          <w:rFonts w:asciiTheme="majorHAnsi" w:hAnsiTheme="majorHAnsi"/>
        </w:rPr>
        <w:t>organiza</w:t>
      </w:r>
      <w:r w:rsidR="00EB5856" w:rsidRPr="00F1517F">
        <w:rPr>
          <w:rFonts w:asciiTheme="majorHAnsi" w:hAnsiTheme="majorHAnsi"/>
        </w:rPr>
        <w:t xml:space="preserve">ce, odpovědnost, schvalování a kontrola </w:t>
      </w:r>
      <w:r w:rsidRPr="00F1517F">
        <w:rPr>
          <w:rFonts w:asciiTheme="majorHAnsi" w:hAnsiTheme="majorHAnsi"/>
        </w:rPr>
        <w:t>v jednotlivých fázích realizace</w:t>
      </w:r>
      <w:r w:rsidR="00EF6192" w:rsidRPr="00F1517F">
        <w:rPr>
          <w:rFonts w:asciiTheme="majorHAnsi" w:hAnsiTheme="majorHAnsi"/>
        </w:rPr>
        <w:t xml:space="preserve"> projektu</w:t>
      </w:r>
      <w:r w:rsidR="00EB5856" w:rsidRPr="00F1517F">
        <w:rPr>
          <w:rFonts w:asciiTheme="majorHAnsi" w:hAnsiTheme="majorHAnsi"/>
        </w:rPr>
        <w:t xml:space="preserve"> (přípravná, realizační, provozní)</w:t>
      </w:r>
      <w:r w:rsidR="00EF6192" w:rsidRPr="00F1517F">
        <w:rPr>
          <w:rFonts w:asciiTheme="majorHAnsi" w:hAnsiTheme="majorHAnsi"/>
        </w:rPr>
        <w:t>,</w:t>
      </w:r>
    </w:p>
    <w:p w14:paraId="7F50AF3F" w14:textId="77777777" w:rsidR="00721D6F" w:rsidRPr="00F1517F" w:rsidRDefault="00721D6F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využití nakupovaných služeb,</w:t>
      </w:r>
    </w:p>
    <w:p w14:paraId="555FFDA5" w14:textId="77777777" w:rsidR="00EF6192" w:rsidRPr="00F1517F" w:rsidRDefault="00EF6192" w:rsidP="00EF6192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provozovatel projektu, pokud se liší od příjemce dotace.</w:t>
      </w:r>
    </w:p>
    <w:p w14:paraId="5E928339" w14:textId="77777777" w:rsidR="00EF6192" w:rsidRPr="00F1517F" w:rsidRDefault="00EB5856" w:rsidP="00EF6192">
      <w:pPr>
        <w:pStyle w:val="Odstavecseseznamem"/>
        <w:numPr>
          <w:ilvl w:val="0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Plán zdrojů f</w:t>
      </w:r>
      <w:r w:rsidR="00EF6192" w:rsidRPr="00F1517F">
        <w:rPr>
          <w:rFonts w:asciiTheme="majorHAnsi" w:hAnsiTheme="majorHAnsi"/>
        </w:rPr>
        <w:t>inan</w:t>
      </w:r>
      <w:r w:rsidRPr="00F1517F">
        <w:rPr>
          <w:rFonts w:asciiTheme="majorHAnsi" w:hAnsiTheme="majorHAnsi"/>
        </w:rPr>
        <w:t>cování</w:t>
      </w:r>
      <w:r w:rsidR="00EF6192" w:rsidRPr="00F1517F">
        <w:rPr>
          <w:rFonts w:asciiTheme="majorHAnsi" w:hAnsiTheme="majorHAnsi"/>
        </w:rPr>
        <w:t>:</w:t>
      </w:r>
    </w:p>
    <w:p w14:paraId="35C10B35" w14:textId="77777777" w:rsidR="00252B09" w:rsidRDefault="00EF6192" w:rsidP="0032260D">
      <w:pPr>
        <w:pStyle w:val="Odstavecseseznamem"/>
        <w:numPr>
          <w:ilvl w:val="1"/>
          <w:numId w:val="4"/>
        </w:numPr>
        <w:spacing w:after="200" w:line="276" w:lineRule="auto"/>
        <w:rPr>
          <w:rFonts w:asciiTheme="majorHAnsi" w:hAnsiTheme="majorHAnsi"/>
        </w:rPr>
        <w:sectPr w:rsidR="00252B09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F1517F">
        <w:rPr>
          <w:rFonts w:asciiTheme="majorHAnsi" w:hAnsiTheme="majorHAnsi"/>
        </w:rPr>
        <w:t>způsob financování realiza</w:t>
      </w:r>
      <w:r w:rsidR="00EB5856" w:rsidRPr="00F1517F">
        <w:rPr>
          <w:rFonts w:asciiTheme="majorHAnsi" w:hAnsiTheme="majorHAnsi"/>
        </w:rPr>
        <w:t xml:space="preserve">ční </w:t>
      </w:r>
      <w:r w:rsidR="00AE188B" w:rsidRPr="00F1517F">
        <w:rPr>
          <w:rFonts w:asciiTheme="majorHAnsi" w:hAnsiTheme="majorHAnsi"/>
        </w:rPr>
        <w:t>a</w:t>
      </w:r>
      <w:r w:rsidR="00EB5856" w:rsidRPr="00F1517F">
        <w:rPr>
          <w:rFonts w:asciiTheme="majorHAnsi" w:hAnsiTheme="majorHAnsi"/>
        </w:rPr>
        <w:t xml:space="preserve"> provozní fáze</w:t>
      </w:r>
      <w:r w:rsidRPr="00F1517F">
        <w:rPr>
          <w:rFonts w:asciiTheme="majorHAnsi" w:hAnsiTheme="majorHAnsi"/>
        </w:rPr>
        <w:t xml:space="preserve"> projektu</w:t>
      </w:r>
      <w:r w:rsidR="00E32A3F" w:rsidRPr="00F1517F">
        <w:rPr>
          <w:rFonts w:asciiTheme="majorHAnsi" w:hAnsiTheme="majorHAnsi"/>
        </w:rPr>
        <w:t>.</w:t>
      </w:r>
      <w:r w:rsidRPr="00F1517F">
        <w:rPr>
          <w:rFonts w:asciiTheme="majorHAnsi" w:hAnsiTheme="majorHAnsi"/>
        </w:rPr>
        <w:t xml:space="preserve"> </w:t>
      </w:r>
    </w:p>
    <w:p w14:paraId="49D7C080" w14:textId="77777777" w:rsidR="00EF6192" w:rsidRPr="00F1517F" w:rsidRDefault="00430EAF" w:rsidP="00EF6192">
      <w:pPr>
        <w:pStyle w:val="Nadpis1"/>
        <w:numPr>
          <w:ilvl w:val="0"/>
          <w:numId w:val="14"/>
        </w:numPr>
        <w:spacing w:line="276" w:lineRule="auto"/>
        <w:jc w:val="both"/>
        <w:rPr>
          <w:rFonts w:asciiTheme="majorHAnsi" w:hAnsiTheme="majorHAnsi"/>
          <w:caps/>
        </w:rPr>
      </w:pPr>
      <w:bookmarkStart w:id="11" w:name="_Toc475513708"/>
      <w:r w:rsidRPr="00F1517F">
        <w:rPr>
          <w:rFonts w:asciiTheme="majorHAnsi" w:hAnsiTheme="majorHAnsi"/>
        </w:rPr>
        <w:lastRenderedPageBreak/>
        <w:t>Finanční analýza</w:t>
      </w:r>
      <w:bookmarkEnd w:id="11"/>
    </w:p>
    <w:p w14:paraId="3EFB7CFB" w14:textId="77777777" w:rsidR="002E4901" w:rsidRPr="002E4901" w:rsidRDefault="002E4901" w:rsidP="002E4901">
      <w:pPr>
        <w:spacing w:after="200" w:line="276" w:lineRule="auto"/>
        <w:ind w:left="360"/>
        <w:jc w:val="both"/>
        <w:rPr>
          <w:rFonts w:asciiTheme="majorHAnsi" w:hAnsiTheme="majorHAnsi"/>
        </w:rPr>
      </w:pPr>
      <w:r w:rsidRPr="002E4901">
        <w:rPr>
          <w:rFonts w:asciiTheme="majorHAnsi" w:hAnsiTheme="majorHAnsi"/>
        </w:rPr>
        <w:t>Finanční analýza zahrnuje pouze údaje vztahující se přímo k projektu, případně zachycuje změny vyvolané projektem. Finanční analýza je sestavená do konce doby udržitelnosti s plánem údržby a reinvestic.</w:t>
      </w:r>
    </w:p>
    <w:p w14:paraId="44C96CF3" w14:textId="2D0D17A4" w:rsidR="002E4901" w:rsidRPr="002E4901" w:rsidRDefault="001F01B1" w:rsidP="001F01B1">
      <w:pPr>
        <w:pStyle w:val="Odstavecseseznamem"/>
        <w:numPr>
          <w:ilvl w:val="0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1F01B1">
        <w:rPr>
          <w:rFonts w:asciiTheme="majorHAnsi" w:hAnsiTheme="majorHAnsi"/>
        </w:rPr>
        <w:t xml:space="preserve">Položkový rozpočet </w:t>
      </w:r>
      <w:r w:rsidRPr="001F01B1">
        <w:rPr>
          <w:rFonts w:asciiTheme="majorHAnsi" w:hAnsiTheme="majorHAnsi"/>
          <w:b/>
        </w:rPr>
        <w:t>způsobilých výdajů projektu</w:t>
      </w:r>
      <w:r w:rsidR="002E4901">
        <w:rPr>
          <w:rFonts w:asciiTheme="majorHAnsi" w:hAnsiTheme="majorHAnsi"/>
          <w:b/>
        </w:rPr>
        <w:t>:</w:t>
      </w:r>
    </w:p>
    <w:p w14:paraId="7500DCF1" w14:textId="5F92E79B" w:rsidR="001F01B1" w:rsidRPr="001F01B1" w:rsidRDefault="002E4901" w:rsidP="002E4901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U</w:t>
      </w:r>
      <w:r w:rsidR="001F01B1" w:rsidRPr="001F01B1">
        <w:rPr>
          <w:rFonts w:asciiTheme="majorHAnsi" w:hAnsiTheme="majorHAnsi"/>
        </w:rPr>
        <w:t xml:space="preserve"> každé položky rozpočtu projektu musí být uvedeno, zda se jedná o hlavní nebo vedlejší aktivity projektu podle kap. 2.2 Specifických pravidel a zároveň musí být uvedena konkrétní vazba na výběrové/zadávací řízení. </w:t>
      </w:r>
    </w:p>
    <w:p w14:paraId="3D28FFB7" w14:textId="77777777" w:rsidR="001F01B1" w:rsidRPr="001F01B1" w:rsidRDefault="001F01B1" w:rsidP="002E4901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1F01B1">
        <w:rPr>
          <w:rFonts w:asciiTheme="majorHAnsi" w:hAnsiTheme="majorHAnsi"/>
        </w:rPr>
        <w:t>Povinnost uvést jednotlivé položky do samostatného řádku rozpočtu je stanovena od 100 000 Kč bez DPH (pokud této částky dosáhnou v součtu věcně obdobná plnění). Ostatní položky je možné zahrnout do souhrnného řádku zbytkové položky. Souhrnná výše této položky může být v celkovém součtu vyšší než 100 000 Kč bez DPH.</w:t>
      </w:r>
    </w:p>
    <w:p w14:paraId="68E6D430" w14:textId="77777777" w:rsidR="001F01B1" w:rsidRPr="001F01B1" w:rsidRDefault="001F01B1" w:rsidP="002E4901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Fonts w:asciiTheme="majorHAnsi" w:hAnsiTheme="majorHAnsi"/>
        </w:rPr>
      </w:pPr>
      <w:r w:rsidRPr="001F01B1">
        <w:rPr>
          <w:rFonts w:asciiTheme="majorHAnsi" w:hAnsiTheme="majorHAnsi"/>
        </w:rPr>
        <w:t>Vzor položkového rozpočtu projektu:</w:t>
      </w:r>
    </w:p>
    <w:bookmarkStart w:id="12" w:name="_MON_1528538726"/>
    <w:bookmarkEnd w:id="12"/>
    <w:p w14:paraId="7A6724ED" w14:textId="77777777" w:rsidR="005E284B" w:rsidRPr="005E284B" w:rsidRDefault="00252B09" w:rsidP="0032260D">
      <w:pPr>
        <w:pStyle w:val="Odstavecseseznamem"/>
        <w:spacing w:after="200" w:line="276" w:lineRule="auto"/>
        <w:ind w:left="0"/>
        <w:jc w:val="both"/>
        <w:rPr>
          <w:rFonts w:asciiTheme="majorHAnsi" w:hAnsiTheme="majorHAnsi" w:cs="Arial"/>
        </w:rPr>
      </w:pPr>
      <w:r>
        <w:rPr>
          <w:rFonts w:asciiTheme="majorHAnsi" w:hAnsiTheme="majorHAnsi"/>
        </w:rPr>
        <w:object w:dxaOrig="17666" w:dyaOrig="2806" w14:anchorId="22B720F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4.2pt;height:112.4pt" o:ole="">
            <v:imagedata r:id="rId11" o:title=""/>
          </v:shape>
          <o:OLEObject Type="Embed" ProgID="Excel.Sheet.12" ShapeID="_x0000_i1025" DrawAspect="Content" ObjectID="_1655012376" r:id="rId12"/>
        </w:object>
      </w:r>
    </w:p>
    <w:p w14:paraId="74CB2974" w14:textId="77777777" w:rsidR="002E4901" w:rsidRPr="002E4901" w:rsidRDefault="002E4901" w:rsidP="002E4901">
      <w:pPr>
        <w:pStyle w:val="Odstavecseseznamem"/>
        <w:numPr>
          <w:ilvl w:val="0"/>
          <w:numId w:val="4"/>
        </w:numPr>
        <w:spacing w:after="200" w:line="276" w:lineRule="auto"/>
        <w:ind w:left="709"/>
        <w:jc w:val="both"/>
        <w:rPr>
          <w:rFonts w:asciiTheme="majorHAnsi" w:hAnsiTheme="majorHAnsi" w:cs="Arial"/>
        </w:rPr>
      </w:pPr>
      <w:r w:rsidRPr="002E4901">
        <w:rPr>
          <w:rFonts w:asciiTheme="majorHAnsi" w:hAnsiTheme="majorHAnsi" w:cs="Arial"/>
        </w:rPr>
        <w:t>Plán cash-flow v realizační fázi projektu v členění po kalendářních letech:</w:t>
      </w:r>
    </w:p>
    <w:p w14:paraId="310246D2" w14:textId="77777777" w:rsidR="002E4901" w:rsidRPr="002E4901" w:rsidRDefault="002E4901" w:rsidP="002E4901">
      <w:pPr>
        <w:pStyle w:val="Odstavecseseznamem"/>
        <w:numPr>
          <w:ilvl w:val="1"/>
          <w:numId w:val="4"/>
        </w:numPr>
        <w:spacing w:after="200" w:line="276" w:lineRule="auto"/>
        <w:ind w:left="1494"/>
        <w:jc w:val="both"/>
        <w:rPr>
          <w:rFonts w:asciiTheme="majorHAnsi" w:hAnsiTheme="majorHAnsi" w:cs="Arial"/>
        </w:rPr>
      </w:pPr>
      <w:r w:rsidRPr="002E4901">
        <w:rPr>
          <w:rFonts w:asciiTheme="majorHAnsi" w:hAnsiTheme="majorHAnsi" w:cs="Arial"/>
        </w:rPr>
        <w:t>celkové výdaje projektu,</w:t>
      </w:r>
    </w:p>
    <w:p w14:paraId="3F63AD8C" w14:textId="77777777" w:rsidR="002E4901" w:rsidRPr="002E4901" w:rsidRDefault="002E4901" w:rsidP="002E4901">
      <w:pPr>
        <w:pStyle w:val="Odstavecseseznamem"/>
        <w:numPr>
          <w:ilvl w:val="1"/>
          <w:numId w:val="4"/>
        </w:numPr>
        <w:spacing w:after="200" w:line="276" w:lineRule="auto"/>
        <w:ind w:left="1494"/>
        <w:jc w:val="both"/>
        <w:rPr>
          <w:rFonts w:asciiTheme="majorHAnsi" w:hAnsiTheme="majorHAnsi" w:cs="Arial"/>
        </w:rPr>
      </w:pPr>
      <w:r w:rsidRPr="002E4901">
        <w:rPr>
          <w:rFonts w:asciiTheme="majorHAnsi" w:hAnsiTheme="majorHAnsi" w:cs="Arial"/>
        </w:rPr>
        <w:t>případné čisté jiné peněžní příjmy během realizace projektu.</w:t>
      </w:r>
    </w:p>
    <w:p w14:paraId="4D7D8119" w14:textId="77777777" w:rsidR="0073661D" w:rsidRPr="00F1517F" w:rsidRDefault="0073661D" w:rsidP="0032260D">
      <w:pPr>
        <w:pStyle w:val="Odstavecseseznamem"/>
        <w:numPr>
          <w:ilvl w:val="0"/>
          <w:numId w:val="4"/>
        </w:numPr>
        <w:spacing w:after="200" w:line="276" w:lineRule="auto"/>
        <w:ind w:left="709"/>
        <w:jc w:val="both"/>
        <w:rPr>
          <w:rFonts w:asciiTheme="majorHAnsi" w:hAnsiTheme="majorHAnsi" w:cs="Arial"/>
        </w:rPr>
      </w:pPr>
      <w:r w:rsidRPr="00F1517F">
        <w:rPr>
          <w:rFonts w:asciiTheme="majorHAnsi" w:hAnsiTheme="majorHAnsi" w:cs="Arial"/>
        </w:rPr>
        <w:t>Plán cash-flow v provozní fázi projektu v členění po letech:</w:t>
      </w:r>
    </w:p>
    <w:p w14:paraId="62CE6A75" w14:textId="37912529" w:rsidR="0073661D" w:rsidRPr="00F1517F" w:rsidRDefault="0073661D" w:rsidP="0073661D">
      <w:pPr>
        <w:pStyle w:val="Odstavecseseznamem"/>
        <w:numPr>
          <w:ilvl w:val="1"/>
          <w:numId w:val="4"/>
        </w:numPr>
        <w:spacing w:after="200" w:line="276" w:lineRule="auto"/>
        <w:ind w:left="1494"/>
        <w:jc w:val="both"/>
        <w:rPr>
          <w:rFonts w:asciiTheme="majorHAnsi" w:hAnsiTheme="majorHAnsi" w:cs="Arial"/>
        </w:rPr>
      </w:pPr>
      <w:r w:rsidRPr="00F1517F">
        <w:rPr>
          <w:rFonts w:asciiTheme="majorHAnsi" w:hAnsiTheme="majorHAnsi" w:cs="Arial"/>
        </w:rPr>
        <w:t xml:space="preserve">provozní výdaje </w:t>
      </w:r>
      <w:r w:rsidR="002E4901" w:rsidRPr="002E4901">
        <w:rPr>
          <w:rFonts w:asciiTheme="majorHAnsi" w:hAnsiTheme="majorHAnsi" w:cs="Arial"/>
        </w:rPr>
        <w:t>(výdaje na údržbu a reinvestice) a případné</w:t>
      </w:r>
      <w:r w:rsidRPr="00F1517F">
        <w:rPr>
          <w:rFonts w:asciiTheme="majorHAnsi" w:hAnsiTheme="majorHAnsi" w:cs="Arial"/>
        </w:rPr>
        <w:t xml:space="preserve"> příjmy příjemce plynoucí z provozu projektu, stanovené bez zohlednění inflace,</w:t>
      </w:r>
    </w:p>
    <w:p w14:paraId="23D6E432" w14:textId="77777777" w:rsidR="0073661D" w:rsidRPr="00F1517F" w:rsidRDefault="0073661D" w:rsidP="0073661D">
      <w:pPr>
        <w:pStyle w:val="Odstavecseseznamem"/>
        <w:numPr>
          <w:ilvl w:val="1"/>
          <w:numId w:val="4"/>
        </w:numPr>
        <w:spacing w:after="200" w:line="276" w:lineRule="auto"/>
        <w:ind w:left="1494"/>
        <w:jc w:val="both"/>
        <w:rPr>
          <w:rFonts w:asciiTheme="majorHAnsi" w:hAnsiTheme="majorHAnsi" w:cs="Arial"/>
        </w:rPr>
      </w:pPr>
      <w:r w:rsidRPr="00F1517F">
        <w:rPr>
          <w:rFonts w:asciiTheme="majorHAnsi" w:hAnsiTheme="majorHAnsi" w:cs="Arial"/>
        </w:rPr>
        <w:t xml:space="preserve">zdroje financování provozních výdajů. </w:t>
      </w:r>
    </w:p>
    <w:p w14:paraId="05FD15E7" w14:textId="304A654D" w:rsidR="00252B09" w:rsidRPr="002E4901" w:rsidRDefault="0073661D" w:rsidP="0032260D">
      <w:pPr>
        <w:pStyle w:val="Odstavecseseznamem"/>
        <w:numPr>
          <w:ilvl w:val="0"/>
          <w:numId w:val="4"/>
        </w:numPr>
        <w:spacing w:after="200" w:line="276" w:lineRule="auto"/>
      </w:pPr>
      <w:r w:rsidRPr="00F1517F">
        <w:rPr>
          <w:rFonts w:asciiTheme="majorHAnsi" w:hAnsiTheme="majorHAnsi" w:cs="Arial"/>
        </w:rPr>
        <w:lastRenderedPageBreak/>
        <w:t>Vyhodno</w:t>
      </w:r>
      <w:bookmarkStart w:id="13" w:name="_GoBack"/>
      <w:bookmarkEnd w:id="13"/>
      <w:r w:rsidRPr="00F1517F">
        <w:rPr>
          <w:rFonts w:asciiTheme="majorHAnsi" w:hAnsiTheme="majorHAnsi" w:cs="Arial"/>
        </w:rPr>
        <w:t>cení plánu cash-flow</w:t>
      </w:r>
      <w:r w:rsidR="005E284B">
        <w:rPr>
          <w:rFonts w:asciiTheme="majorHAnsi" w:hAnsiTheme="majorHAnsi" w:cs="Arial"/>
        </w:rPr>
        <w:t>.</w:t>
      </w:r>
    </w:p>
    <w:p w14:paraId="6BCCCEF7" w14:textId="77777777" w:rsidR="002E4901" w:rsidRPr="002E4901" w:rsidRDefault="002E4901" w:rsidP="002E4901">
      <w:pPr>
        <w:pStyle w:val="Odstavecseseznamem"/>
        <w:numPr>
          <w:ilvl w:val="1"/>
          <w:numId w:val="4"/>
        </w:numPr>
        <w:spacing w:after="200" w:line="276" w:lineRule="auto"/>
        <w:ind w:left="1494"/>
        <w:jc w:val="both"/>
        <w:rPr>
          <w:rFonts w:asciiTheme="majorHAnsi" w:hAnsiTheme="majorHAnsi" w:cs="Arial"/>
        </w:rPr>
      </w:pPr>
      <w:r w:rsidRPr="002E4901">
        <w:rPr>
          <w:rFonts w:asciiTheme="majorHAnsi" w:hAnsiTheme="majorHAnsi" w:cs="Arial"/>
        </w:rPr>
        <w:t>zdůvodnění negativního cash-flow v některém období a zdroj prostředků a způsob překlenutí.</w:t>
      </w:r>
    </w:p>
    <w:p w14:paraId="2B2CD178" w14:textId="77777777" w:rsidR="002E4901" w:rsidRPr="002E4901" w:rsidRDefault="002E4901" w:rsidP="002E4901">
      <w:pPr>
        <w:pStyle w:val="Odstavecseseznamem"/>
        <w:numPr>
          <w:ilvl w:val="0"/>
          <w:numId w:val="4"/>
        </w:numPr>
        <w:spacing w:after="200" w:line="276" w:lineRule="auto"/>
        <w:rPr>
          <w:rFonts w:asciiTheme="majorHAnsi" w:hAnsiTheme="majorHAnsi" w:cs="Arial"/>
        </w:rPr>
      </w:pPr>
      <w:r w:rsidRPr="002E4901">
        <w:rPr>
          <w:rFonts w:asciiTheme="majorHAnsi" w:hAnsiTheme="majorHAnsi" w:cs="Arial"/>
        </w:rPr>
        <w:t>Finanční plán pro variantní řešení projektu (pokud je relevantní).</w:t>
      </w:r>
    </w:p>
    <w:p w14:paraId="311CF6FE" w14:textId="77777777" w:rsidR="002E4901" w:rsidRPr="002E4901" w:rsidRDefault="002E4901" w:rsidP="0032260D">
      <w:pPr>
        <w:pStyle w:val="Odstavecseseznamem"/>
        <w:numPr>
          <w:ilvl w:val="0"/>
          <w:numId w:val="4"/>
        </w:numPr>
        <w:spacing w:after="200" w:line="276" w:lineRule="auto"/>
        <w:rPr>
          <w:rFonts w:asciiTheme="majorHAnsi" w:hAnsiTheme="majorHAnsi" w:cs="Arial"/>
        </w:rPr>
        <w:sectPr w:rsidR="002E4901" w:rsidRPr="002E4901" w:rsidSect="00252B09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593DFA2F" w14:textId="77777777" w:rsidR="00EF6192" w:rsidRPr="00F1517F" w:rsidRDefault="00430EAF" w:rsidP="00281EB7">
      <w:pPr>
        <w:pStyle w:val="Nadpis1"/>
        <w:numPr>
          <w:ilvl w:val="0"/>
          <w:numId w:val="14"/>
        </w:numPr>
        <w:spacing w:line="276" w:lineRule="auto"/>
        <w:ind w:left="426"/>
        <w:jc w:val="both"/>
        <w:rPr>
          <w:rFonts w:asciiTheme="majorHAnsi" w:hAnsiTheme="majorHAnsi"/>
        </w:rPr>
      </w:pPr>
      <w:bookmarkStart w:id="14" w:name="_Toc475513709"/>
      <w:r w:rsidRPr="00F1517F">
        <w:rPr>
          <w:rFonts w:asciiTheme="majorHAnsi" w:hAnsiTheme="majorHAnsi"/>
        </w:rPr>
        <w:lastRenderedPageBreak/>
        <w:t>Analýza a řízení rizik</w:t>
      </w:r>
      <w:bookmarkEnd w:id="14"/>
    </w:p>
    <w:p w14:paraId="39B3D0EA" w14:textId="77777777" w:rsidR="00E32A3F" w:rsidRPr="00F1517F" w:rsidRDefault="00E32A3F" w:rsidP="0062664D">
      <w:pPr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Uvedené druhy rizika jsou příkladem, žadatel zvolí rizika podle podmínek svého projektu</w:t>
      </w:r>
      <w:r w:rsidR="00AE188B" w:rsidRPr="00F1517F">
        <w:rPr>
          <w:rFonts w:asciiTheme="majorHAnsi" w:hAnsiTheme="majorHAnsi"/>
        </w:rPr>
        <w:t xml:space="preserve"> a</w:t>
      </w:r>
      <w:r w:rsidR="005E284B">
        <w:rPr>
          <w:rFonts w:asciiTheme="majorHAnsi" w:hAnsiTheme="majorHAnsi"/>
        </w:rPr>
        <w:t> </w:t>
      </w:r>
      <w:r w:rsidRPr="00F1517F">
        <w:rPr>
          <w:rFonts w:asciiTheme="majorHAnsi" w:hAnsiTheme="majorHAnsi"/>
        </w:rPr>
        <w:t>může doplnit další.</w:t>
      </w:r>
    </w:p>
    <w:p w14:paraId="426273CE" w14:textId="77777777" w:rsidR="00E32A3F" w:rsidRPr="00F1517F" w:rsidRDefault="00E32A3F" w:rsidP="0062664D">
      <w:pPr>
        <w:rPr>
          <w:rFonts w:asciiTheme="majorHAnsi" w:hAnsiTheme="majorHAnsi"/>
        </w:rPr>
      </w:pP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617"/>
        <w:gridCol w:w="1442"/>
        <w:gridCol w:w="1854"/>
        <w:gridCol w:w="2375"/>
      </w:tblGrid>
      <w:tr w:rsidR="00EF6192" w:rsidRPr="00716D7F" w14:paraId="4DABB96F" w14:textId="77777777" w:rsidTr="00A038EB">
        <w:trPr>
          <w:trHeight w:val="300"/>
        </w:trPr>
        <w:tc>
          <w:tcPr>
            <w:tcW w:w="361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hideMark/>
          </w:tcPr>
          <w:p w14:paraId="560174A9" w14:textId="77777777" w:rsidR="00EF6192" w:rsidRPr="0032260D" w:rsidRDefault="00EF6192" w:rsidP="00A038EB">
            <w:pPr>
              <w:jc w:val="both"/>
              <w:rPr>
                <w:rFonts w:asciiTheme="majorHAnsi" w:hAnsiTheme="majorHAnsi"/>
                <w:b/>
                <w:sz w:val="20"/>
              </w:rPr>
            </w:pPr>
            <w:r w:rsidRPr="0032260D">
              <w:rPr>
                <w:rFonts w:asciiTheme="majorHAnsi" w:hAnsiTheme="majorHAnsi"/>
                <w:b/>
                <w:sz w:val="20"/>
              </w:rPr>
              <w:t>Druh rizika a fáze projektu, ve které je možné riziko očekávat</w:t>
            </w:r>
          </w:p>
        </w:tc>
        <w:tc>
          <w:tcPr>
            <w:tcW w:w="14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hideMark/>
          </w:tcPr>
          <w:p w14:paraId="10E55489" w14:textId="77777777" w:rsidR="00EF6192" w:rsidRPr="0032260D" w:rsidRDefault="00EF6192" w:rsidP="00A038EB">
            <w:pPr>
              <w:jc w:val="both"/>
              <w:rPr>
                <w:rFonts w:asciiTheme="majorHAnsi" w:hAnsiTheme="majorHAnsi"/>
                <w:b/>
                <w:sz w:val="20"/>
              </w:rPr>
            </w:pPr>
            <w:r w:rsidRPr="0032260D">
              <w:rPr>
                <w:rFonts w:asciiTheme="majorHAnsi" w:hAnsiTheme="majorHAnsi"/>
                <w:b/>
                <w:sz w:val="20"/>
              </w:rPr>
              <w:t xml:space="preserve">Závažnost rizika </w:t>
            </w:r>
          </w:p>
          <w:p w14:paraId="48E8B6C7" w14:textId="77777777" w:rsidR="00EF6192" w:rsidRPr="0032260D" w:rsidRDefault="00EF6192" w:rsidP="00A038EB">
            <w:pPr>
              <w:jc w:val="both"/>
              <w:rPr>
                <w:rFonts w:asciiTheme="majorHAnsi" w:hAnsiTheme="majorHAnsi"/>
                <w:b/>
                <w:sz w:val="20"/>
              </w:rPr>
            </w:pPr>
            <w:r w:rsidRPr="0032260D">
              <w:rPr>
                <w:rFonts w:asciiTheme="majorHAnsi" w:hAnsiTheme="majorHAnsi"/>
                <w:b/>
                <w:sz w:val="20"/>
              </w:rPr>
              <w:t>(1 – nejnižší, 5 – nejvyšší)</w:t>
            </w:r>
          </w:p>
        </w:tc>
        <w:tc>
          <w:tcPr>
            <w:tcW w:w="1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hideMark/>
          </w:tcPr>
          <w:p w14:paraId="22B8D42D" w14:textId="77777777" w:rsidR="00EF6192" w:rsidRPr="0032260D" w:rsidRDefault="00EF6192" w:rsidP="00A038EB">
            <w:pPr>
              <w:jc w:val="both"/>
              <w:rPr>
                <w:rFonts w:asciiTheme="majorHAnsi" w:hAnsiTheme="majorHAnsi"/>
                <w:b/>
                <w:sz w:val="20"/>
              </w:rPr>
            </w:pPr>
            <w:r w:rsidRPr="0032260D">
              <w:rPr>
                <w:rFonts w:asciiTheme="majorHAnsi" w:hAnsiTheme="majorHAnsi"/>
                <w:b/>
                <w:sz w:val="20"/>
              </w:rPr>
              <w:t>Pravděpodobnost výskytu/četnost výskytu rizika</w:t>
            </w:r>
          </w:p>
        </w:tc>
        <w:tc>
          <w:tcPr>
            <w:tcW w:w="23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hideMark/>
          </w:tcPr>
          <w:p w14:paraId="27B07AB2" w14:textId="77777777" w:rsidR="00EB4D9A" w:rsidRPr="0032260D" w:rsidRDefault="00EF6192" w:rsidP="00A038EB">
            <w:pPr>
              <w:jc w:val="both"/>
              <w:rPr>
                <w:rFonts w:asciiTheme="majorHAnsi" w:hAnsiTheme="majorHAnsi"/>
                <w:b/>
                <w:sz w:val="20"/>
              </w:rPr>
            </w:pPr>
            <w:r w:rsidRPr="0032260D">
              <w:rPr>
                <w:rFonts w:asciiTheme="majorHAnsi" w:hAnsiTheme="majorHAnsi"/>
                <w:b/>
                <w:sz w:val="20"/>
              </w:rPr>
              <w:t>Předcházení/</w:t>
            </w:r>
          </w:p>
          <w:p w14:paraId="385FC8EB" w14:textId="77777777" w:rsidR="00EF6192" w:rsidRPr="0032260D" w:rsidRDefault="00EF6192" w:rsidP="00A038EB">
            <w:pPr>
              <w:jc w:val="both"/>
              <w:rPr>
                <w:rFonts w:asciiTheme="majorHAnsi" w:hAnsiTheme="majorHAnsi"/>
                <w:b/>
                <w:sz w:val="20"/>
              </w:rPr>
            </w:pPr>
            <w:r w:rsidRPr="0032260D">
              <w:rPr>
                <w:rFonts w:asciiTheme="majorHAnsi" w:hAnsiTheme="majorHAnsi"/>
                <w:b/>
                <w:sz w:val="20"/>
              </w:rPr>
              <w:t>eliminace rizika</w:t>
            </w:r>
          </w:p>
        </w:tc>
      </w:tr>
      <w:tr w:rsidR="00EF6192" w:rsidRPr="00716D7F" w14:paraId="218313F2" w14:textId="77777777" w:rsidTr="00A038EB">
        <w:trPr>
          <w:trHeight w:val="300"/>
        </w:trPr>
        <w:tc>
          <w:tcPr>
            <w:tcW w:w="9288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hideMark/>
          </w:tcPr>
          <w:p w14:paraId="4FF5BDE7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  <w:b/>
              </w:rPr>
            </w:pPr>
            <w:r w:rsidRPr="00F1517F">
              <w:rPr>
                <w:rFonts w:asciiTheme="majorHAnsi" w:hAnsiTheme="majorHAnsi"/>
                <w:b/>
              </w:rPr>
              <w:t>Technická rizika</w:t>
            </w:r>
          </w:p>
        </w:tc>
      </w:tr>
      <w:tr w:rsidR="00EF6192" w:rsidRPr="00716D7F" w14:paraId="595D0F9B" w14:textId="77777777" w:rsidTr="00A038EB">
        <w:trPr>
          <w:trHeight w:val="300"/>
        </w:trPr>
        <w:tc>
          <w:tcPr>
            <w:tcW w:w="361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3CA0FA43" w14:textId="77777777" w:rsidR="00EF6192" w:rsidRPr="00F1517F" w:rsidRDefault="00EF6192" w:rsidP="00F1517F">
            <w:pPr>
              <w:rPr>
                <w:rFonts w:asciiTheme="majorHAnsi" w:hAnsiTheme="majorHAnsi"/>
              </w:rPr>
            </w:pPr>
            <w:r w:rsidRPr="00F1517F">
              <w:rPr>
                <w:rFonts w:asciiTheme="majorHAnsi" w:hAnsiTheme="majorHAnsi"/>
              </w:rPr>
              <w:t>Nedostatky v projektové dokumentaci</w:t>
            </w:r>
          </w:p>
        </w:tc>
        <w:tc>
          <w:tcPr>
            <w:tcW w:w="1443" w:type="dxa"/>
            <w:tcBorders>
              <w:top w:val="single" w:sz="18" w:space="0" w:color="auto"/>
              <w:left w:val="single" w:sz="18" w:space="0" w:color="auto"/>
            </w:tcBorders>
            <w:noWrap/>
          </w:tcPr>
          <w:p w14:paraId="06ADC3E5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1851" w:type="dxa"/>
            <w:tcBorders>
              <w:top w:val="single" w:sz="18" w:space="0" w:color="auto"/>
            </w:tcBorders>
            <w:noWrap/>
          </w:tcPr>
          <w:p w14:paraId="5340DCB7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376" w:type="dxa"/>
            <w:tcBorders>
              <w:top w:val="single" w:sz="18" w:space="0" w:color="auto"/>
            </w:tcBorders>
            <w:noWrap/>
          </w:tcPr>
          <w:p w14:paraId="7A603EFB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</w:tr>
      <w:tr w:rsidR="00EF6192" w:rsidRPr="00716D7F" w14:paraId="0C0843BB" w14:textId="77777777" w:rsidTr="00A038E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622C80DA" w14:textId="77777777" w:rsidR="00EF6192" w:rsidRPr="00F1517F" w:rsidRDefault="00EF6192" w:rsidP="00F1517F">
            <w:pPr>
              <w:rPr>
                <w:rFonts w:asciiTheme="majorHAnsi" w:hAnsiTheme="majorHAnsi"/>
              </w:rPr>
            </w:pPr>
            <w:r w:rsidRPr="00F1517F">
              <w:rPr>
                <w:rFonts w:asciiTheme="majorHAnsi" w:hAnsiTheme="majorHAnsi"/>
              </w:rPr>
              <w:t>Dodatečné změny požadavků investora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</w:tcPr>
          <w:p w14:paraId="60581957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1851" w:type="dxa"/>
            <w:noWrap/>
          </w:tcPr>
          <w:p w14:paraId="2ED0F8E5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376" w:type="dxa"/>
            <w:noWrap/>
          </w:tcPr>
          <w:p w14:paraId="21E93E50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</w:tr>
      <w:tr w:rsidR="00EF6192" w:rsidRPr="00716D7F" w14:paraId="6B1DCA4B" w14:textId="77777777" w:rsidTr="00A038E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341B070B" w14:textId="77777777" w:rsidR="00EF6192" w:rsidRPr="00F1517F" w:rsidRDefault="00EF6192" w:rsidP="00F1517F">
            <w:pPr>
              <w:rPr>
                <w:rFonts w:asciiTheme="majorHAnsi" w:hAnsiTheme="majorHAnsi"/>
              </w:rPr>
            </w:pPr>
            <w:r w:rsidRPr="00F1517F">
              <w:rPr>
                <w:rFonts w:asciiTheme="majorHAnsi" w:hAnsiTheme="majorHAnsi"/>
              </w:rPr>
              <w:t xml:space="preserve">Nedostatečná koordinace </w:t>
            </w:r>
            <w:r w:rsidR="001D7D56" w:rsidRPr="00F1517F">
              <w:rPr>
                <w:rFonts w:asciiTheme="majorHAnsi" w:hAnsiTheme="majorHAnsi"/>
              </w:rPr>
              <w:t>programátorských</w:t>
            </w:r>
            <w:r w:rsidRPr="00F1517F">
              <w:rPr>
                <w:rFonts w:asciiTheme="majorHAnsi" w:hAnsiTheme="majorHAnsi"/>
              </w:rPr>
              <w:t xml:space="preserve"> prací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</w:tcPr>
          <w:p w14:paraId="0BEA0DFC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1851" w:type="dxa"/>
            <w:noWrap/>
          </w:tcPr>
          <w:p w14:paraId="2D273FFC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376" w:type="dxa"/>
            <w:noWrap/>
          </w:tcPr>
          <w:p w14:paraId="55CE6C4E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</w:tr>
      <w:tr w:rsidR="00EF6192" w:rsidRPr="00716D7F" w14:paraId="0496929E" w14:textId="77777777" w:rsidTr="00A038E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70E696E7" w14:textId="77777777" w:rsidR="00EF6192" w:rsidRPr="00F1517F" w:rsidRDefault="00EF6192" w:rsidP="00F1517F">
            <w:pPr>
              <w:rPr>
                <w:rFonts w:asciiTheme="majorHAnsi" w:hAnsiTheme="majorHAnsi"/>
              </w:rPr>
            </w:pPr>
            <w:r w:rsidRPr="00F1517F">
              <w:rPr>
                <w:rFonts w:asciiTheme="majorHAnsi" w:hAnsiTheme="majorHAnsi"/>
              </w:rPr>
              <w:t>Výběr nekvalitního dodavatele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</w:tcPr>
          <w:p w14:paraId="59381F44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1851" w:type="dxa"/>
            <w:noWrap/>
          </w:tcPr>
          <w:p w14:paraId="59145D93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376" w:type="dxa"/>
            <w:noWrap/>
          </w:tcPr>
          <w:p w14:paraId="7D56C37D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</w:tr>
      <w:tr w:rsidR="00EF6192" w:rsidRPr="00716D7F" w14:paraId="3AC3D3B9" w14:textId="77777777" w:rsidTr="00A038E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1F8362C9" w14:textId="77777777" w:rsidR="00EF6192" w:rsidRPr="00F1517F" w:rsidRDefault="00EF6192" w:rsidP="00F1517F">
            <w:pPr>
              <w:rPr>
                <w:rFonts w:asciiTheme="majorHAnsi" w:hAnsiTheme="majorHAnsi"/>
              </w:rPr>
            </w:pPr>
            <w:r w:rsidRPr="00F1517F">
              <w:rPr>
                <w:rFonts w:asciiTheme="majorHAnsi" w:hAnsiTheme="majorHAnsi"/>
              </w:rPr>
              <w:t>Nedodržené termínu realizace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</w:tcPr>
          <w:p w14:paraId="0E717304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1851" w:type="dxa"/>
            <w:noWrap/>
          </w:tcPr>
          <w:p w14:paraId="31562A8F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376" w:type="dxa"/>
            <w:noWrap/>
          </w:tcPr>
          <w:p w14:paraId="51AB7C13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</w:tr>
      <w:tr w:rsidR="00EF6192" w:rsidRPr="00716D7F" w14:paraId="17A440B6" w14:textId="77777777" w:rsidTr="00A038E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059E2C7D" w14:textId="77777777" w:rsidR="00EF6192" w:rsidRPr="00F1517F" w:rsidRDefault="00EF6192" w:rsidP="00F1517F">
            <w:pPr>
              <w:rPr>
                <w:rFonts w:asciiTheme="majorHAnsi" w:hAnsiTheme="majorHAnsi"/>
              </w:rPr>
            </w:pPr>
            <w:r w:rsidRPr="00F1517F">
              <w:rPr>
                <w:rFonts w:asciiTheme="majorHAnsi" w:hAnsiTheme="majorHAnsi"/>
              </w:rPr>
              <w:t>Živelné pohromy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</w:tcPr>
          <w:p w14:paraId="201D6771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1851" w:type="dxa"/>
            <w:noWrap/>
          </w:tcPr>
          <w:p w14:paraId="23161E16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376" w:type="dxa"/>
            <w:noWrap/>
          </w:tcPr>
          <w:p w14:paraId="228D0923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</w:tr>
      <w:tr w:rsidR="00EF6192" w:rsidRPr="00716D7F" w14:paraId="37F71A5B" w14:textId="77777777" w:rsidTr="00A038E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1353340D" w14:textId="77777777" w:rsidR="00EF6192" w:rsidRPr="00F1517F" w:rsidRDefault="00EF6192" w:rsidP="00F1517F">
            <w:pPr>
              <w:rPr>
                <w:rFonts w:asciiTheme="majorHAnsi" w:hAnsiTheme="majorHAnsi"/>
              </w:rPr>
            </w:pPr>
            <w:r w:rsidRPr="00F1517F">
              <w:rPr>
                <w:rFonts w:asciiTheme="majorHAnsi" w:hAnsiTheme="majorHAnsi"/>
              </w:rPr>
              <w:t>Zvýšení cen vstupů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</w:tcPr>
          <w:p w14:paraId="7A009775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1851" w:type="dxa"/>
            <w:noWrap/>
          </w:tcPr>
          <w:p w14:paraId="03BF6150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376" w:type="dxa"/>
            <w:noWrap/>
          </w:tcPr>
          <w:p w14:paraId="6004ECA3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</w:tr>
      <w:tr w:rsidR="00EF6192" w:rsidRPr="00716D7F" w14:paraId="290758DF" w14:textId="77777777" w:rsidTr="00A038EB">
        <w:trPr>
          <w:trHeight w:val="300"/>
        </w:trPr>
        <w:tc>
          <w:tcPr>
            <w:tcW w:w="361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1DBAF98A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  <w:r w:rsidRPr="00F1517F">
              <w:rPr>
                <w:rFonts w:asciiTheme="majorHAnsi" w:hAnsiTheme="majorHAnsi"/>
              </w:rPr>
              <w:t>Nekvalitní projektový tým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</w:tcPr>
          <w:p w14:paraId="2903ECDD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1851" w:type="dxa"/>
            <w:noWrap/>
          </w:tcPr>
          <w:p w14:paraId="16A2A9F0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376" w:type="dxa"/>
            <w:noWrap/>
          </w:tcPr>
          <w:p w14:paraId="795E12E2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</w:tr>
      <w:tr w:rsidR="00EF6192" w:rsidRPr="00716D7F" w14:paraId="2032B283" w14:textId="77777777" w:rsidTr="00A038EB">
        <w:trPr>
          <w:trHeight w:val="300"/>
        </w:trPr>
        <w:tc>
          <w:tcPr>
            <w:tcW w:w="9288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hideMark/>
          </w:tcPr>
          <w:p w14:paraId="19E924BA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  <w:b/>
              </w:rPr>
            </w:pPr>
            <w:r w:rsidRPr="00F1517F">
              <w:rPr>
                <w:rFonts w:asciiTheme="majorHAnsi" w:hAnsiTheme="majorHAnsi"/>
                <w:b/>
              </w:rPr>
              <w:t>Finanční rizika</w:t>
            </w:r>
          </w:p>
        </w:tc>
      </w:tr>
      <w:tr w:rsidR="00EF6192" w:rsidRPr="00716D7F" w14:paraId="3A3367CD" w14:textId="77777777" w:rsidTr="00A038EB">
        <w:trPr>
          <w:trHeight w:val="300"/>
        </w:trPr>
        <w:tc>
          <w:tcPr>
            <w:tcW w:w="3618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53F7153E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  <w:r w:rsidRPr="00F1517F">
              <w:rPr>
                <w:rFonts w:asciiTheme="majorHAnsi" w:hAnsiTheme="majorHAnsi"/>
              </w:rPr>
              <w:t>Neobdržení dotace</w:t>
            </w:r>
          </w:p>
        </w:tc>
        <w:tc>
          <w:tcPr>
            <w:tcW w:w="1443" w:type="dxa"/>
            <w:tcBorders>
              <w:top w:val="single" w:sz="18" w:space="0" w:color="auto"/>
              <w:left w:val="single" w:sz="18" w:space="0" w:color="auto"/>
            </w:tcBorders>
            <w:noWrap/>
          </w:tcPr>
          <w:p w14:paraId="48F6DA91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1851" w:type="dxa"/>
            <w:tcBorders>
              <w:top w:val="single" w:sz="18" w:space="0" w:color="auto"/>
            </w:tcBorders>
            <w:noWrap/>
          </w:tcPr>
          <w:p w14:paraId="412BCDDC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376" w:type="dxa"/>
            <w:tcBorders>
              <w:top w:val="single" w:sz="18" w:space="0" w:color="auto"/>
            </w:tcBorders>
            <w:noWrap/>
          </w:tcPr>
          <w:p w14:paraId="48853AF3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</w:tr>
      <w:tr w:rsidR="00EF6192" w:rsidRPr="00716D7F" w14:paraId="56CA64B3" w14:textId="77777777" w:rsidTr="00A038E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6121F00C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  <w:r w:rsidRPr="00F1517F">
              <w:rPr>
                <w:rFonts w:asciiTheme="majorHAnsi" w:hAnsiTheme="majorHAnsi"/>
              </w:rPr>
              <w:t>Nedostatek finančních prostředků na předfinancování a v průběhu realizace projektu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</w:tcPr>
          <w:p w14:paraId="6E02EE9F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1851" w:type="dxa"/>
            <w:noWrap/>
          </w:tcPr>
          <w:p w14:paraId="01894A0B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376" w:type="dxa"/>
            <w:noWrap/>
          </w:tcPr>
          <w:p w14:paraId="0AEA3A47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</w:tr>
      <w:tr w:rsidR="00EF6192" w:rsidRPr="00716D7F" w14:paraId="08E625E9" w14:textId="77777777" w:rsidTr="00A038EB">
        <w:trPr>
          <w:trHeight w:val="300"/>
        </w:trPr>
        <w:tc>
          <w:tcPr>
            <w:tcW w:w="9288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hideMark/>
          </w:tcPr>
          <w:p w14:paraId="2D860121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  <w:b/>
              </w:rPr>
            </w:pPr>
            <w:r w:rsidRPr="00F1517F">
              <w:rPr>
                <w:rFonts w:asciiTheme="majorHAnsi" w:hAnsiTheme="majorHAnsi"/>
                <w:b/>
              </w:rPr>
              <w:t>Právní rizika</w:t>
            </w:r>
          </w:p>
        </w:tc>
      </w:tr>
      <w:tr w:rsidR="00EF6192" w:rsidRPr="00716D7F" w14:paraId="2F16CB14" w14:textId="77777777" w:rsidTr="00A038EB">
        <w:trPr>
          <w:trHeight w:val="300"/>
        </w:trPr>
        <w:tc>
          <w:tcPr>
            <w:tcW w:w="3618" w:type="dxa"/>
            <w:tcBorders>
              <w:top w:val="single" w:sz="18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004903BC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  <w:r w:rsidRPr="00F1517F">
              <w:rPr>
                <w:rFonts w:asciiTheme="majorHAnsi" w:hAnsiTheme="majorHAnsi"/>
              </w:rPr>
              <w:t>Nedodržení pokynů pro zadávání VZ</w:t>
            </w:r>
          </w:p>
        </w:tc>
        <w:tc>
          <w:tcPr>
            <w:tcW w:w="1443" w:type="dxa"/>
            <w:tcBorders>
              <w:top w:val="single" w:sz="18" w:space="0" w:color="auto"/>
              <w:left w:val="single" w:sz="18" w:space="0" w:color="auto"/>
            </w:tcBorders>
            <w:noWrap/>
          </w:tcPr>
          <w:p w14:paraId="0C20FD98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1851" w:type="dxa"/>
            <w:tcBorders>
              <w:top w:val="single" w:sz="18" w:space="0" w:color="auto"/>
            </w:tcBorders>
            <w:noWrap/>
          </w:tcPr>
          <w:p w14:paraId="68AD6FD5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376" w:type="dxa"/>
            <w:tcBorders>
              <w:top w:val="single" w:sz="18" w:space="0" w:color="auto"/>
            </w:tcBorders>
            <w:noWrap/>
          </w:tcPr>
          <w:p w14:paraId="60A82EC3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</w:tr>
      <w:tr w:rsidR="00EF6192" w:rsidRPr="00716D7F" w14:paraId="51DFE319" w14:textId="77777777" w:rsidTr="00A038E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187988BF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  <w:r w:rsidRPr="00F1517F">
              <w:rPr>
                <w:rFonts w:asciiTheme="majorHAnsi" w:hAnsiTheme="majorHAnsi"/>
              </w:rPr>
              <w:t>Nedodržení podmínek IROP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</w:tcPr>
          <w:p w14:paraId="097FCFFF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1851" w:type="dxa"/>
            <w:noWrap/>
          </w:tcPr>
          <w:p w14:paraId="075B1D7E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376" w:type="dxa"/>
            <w:noWrap/>
          </w:tcPr>
          <w:p w14:paraId="4D87128F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</w:tr>
      <w:tr w:rsidR="00EF6192" w:rsidRPr="00716D7F" w14:paraId="3D33E467" w14:textId="77777777" w:rsidTr="00A038E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1518062F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  <w:r w:rsidRPr="00F1517F">
              <w:rPr>
                <w:rFonts w:asciiTheme="majorHAnsi" w:hAnsiTheme="majorHAnsi"/>
              </w:rPr>
              <w:t>Nedodržení právních norem ČR, EU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</w:tcPr>
          <w:p w14:paraId="55B1F338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1851" w:type="dxa"/>
            <w:noWrap/>
          </w:tcPr>
          <w:p w14:paraId="26CC8363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376" w:type="dxa"/>
            <w:noWrap/>
          </w:tcPr>
          <w:p w14:paraId="0ED930DA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</w:tr>
      <w:tr w:rsidR="00EF6192" w:rsidRPr="00716D7F" w14:paraId="3AD8651C" w14:textId="77777777" w:rsidTr="00A038E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0ACE08A8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  <w:r w:rsidRPr="00F1517F">
              <w:rPr>
                <w:rFonts w:asciiTheme="majorHAnsi" w:hAnsiTheme="majorHAnsi"/>
              </w:rPr>
              <w:t>Nevyřešené vlastnické vztahy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</w:tcPr>
          <w:p w14:paraId="1D2EC237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1851" w:type="dxa"/>
            <w:noWrap/>
          </w:tcPr>
          <w:p w14:paraId="25DD7FC4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376" w:type="dxa"/>
            <w:noWrap/>
          </w:tcPr>
          <w:p w14:paraId="3D7B3621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</w:tr>
      <w:tr w:rsidR="00EF6192" w:rsidRPr="00716D7F" w14:paraId="45B91937" w14:textId="77777777" w:rsidTr="00A038EB">
        <w:trPr>
          <w:trHeight w:val="300"/>
        </w:trPr>
        <w:tc>
          <w:tcPr>
            <w:tcW w:w="9288" w:type="dxa"/>
            <w:gridSpan w:val="4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noWrap/>
            <w:hideMark/>
          </w:tcPr>
          <w:p w14:paraId="1AABA3D6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  <w:b/>
              </w:rPr>
            </w:pPr>
            <w:r w:rsidRPr="00F1517F">
              <w:rPr>
                <w:rFonts w:asciiTheme="majorHAnsi" w:hAnsiTheme="majorHAnsi"/>
                <w:b/>
              </w:rPr>
              <w:t>Provozní rizika</w:t>
            </w:r>
          </w:p>
        </w:tc>
      </w:tr>
      <w:tr w:rsidR="00EF6192" w:rsidRPr="00716D7F" w14:paraId="5B7DB9A4" w14:textId="77777777" w:rsidTr="00A038E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69092FF7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  <w:r w:rsidRPr="00F1517F">
              <w:rPr>
                <w:rFonts w:asciiTheme="majorHAnsi" w:hAnsiTheme="majorHAnsi"/>
              </w:rPr>
              <w:t>Neplnění dodavatelských smluv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</w:tcPr>
          <w:p w14:paraId="20820088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1851" w:type="dxa"/>
            <w:noWrap/>
          </w:tcPr>
          <w:p w14:paraId="365B272A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376" w:type="dxa"/>
            <w:noWrap/>
          </w:tcPr>
          <w:p w14:paraId="61FA5437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</w:tr>
      <w:tr w:rsidR="00EF6192" w:rsidRPr="00716D7F" w14:paraId="1A84AF55" w14:textId="77777777" w:rsidTr="00A038E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noWrap/>
            <w:hideMark/>
          </w:tcPr>
          <w:p w14:paraId="0147A57E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  <w:r w:rsidRPr="00F1517F">
              <w:rPr>
                <w:rFonts w:asciiTheme="majorHAnsi" w:hAnsiTheme="majorHAnsi"/>
              </w:rPr>
              <w:t>Nedodržení indikátorů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</w:tcPr>
          <w:p w14:paraId="34A48F3E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1851" w:type="dxa"/>
            <w:noWrap/>
          </w:tcPr>
          <w:p w14:paraId="28180768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376" w:type="dxa"/>
            <w:noWrap/>
          </w:tcPr>
          <w:p w14:paraId="3CE0E381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</w:tr>
      <w:tr w:rsidR="00EF6192" w:rsidRPr="00716D7F" w14:paraId="6A7C2054" w14:textId="77777777" w:rsidTr="00A038EB">
        <w:trPr>
          <w:trHeight w:val="300"/>
        </w:trPr>
        <w:tc>
          <w:tcPr>
            <w:tcW w:w="3618" w:type="dxa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noWrap/>
            <w:hideMark/>
          </w:tcPr>
          <w:p w14:paraId="6F471B67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  <w:r w:rsidRPr="00F1517F">
              <w:rPr>
                <w:rFonts w:asciiTheme="majorHAnsi" w:hAnsiTheme="majorHAnsi"/>
              </w:rPr>
              <w:t>Nedostatek finančních prostředků v provozní fázi projektu</w:t>
            </w:r>
          </w:p>
        </w:tc>
        <w:tc>
          <w:tcPr>
            <w:tcW w:w="1443" w:type="dxa"/>
            <w:tcBorders>
              <w:left w:val="single" w:sz="18" w:space="0" w:color="auto"/>
            </w:tcBorders>
            <w:noWrap/>
          </w:tcPr>
          <w:p w14:paraId="15F34238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1851" w:type="dxa"/>
            <w:noWrap/>
          </w:tcPr>
          <w:p w14:paraId="3040254D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  <w:tc>
          <w:tcPr>
            <w:tcW w:w="2376" w:type="dxa"/>
            <w:noWrap/>
          </w:tcPr>
          <w:p w14:paraId="27E3D557" w14:textId="77777777" w:rsidR="00EF6192" w:rsidRPr="00F1517F" w:rsidRDefault="00EF6192" w:rsidP="00A038EB">
            <w:pPr>
              <w:jc w:val="both"/>
              <w:rPr>
                <w:rFonts w:asciiTheme="majorHAnsi" w:hAnsiTheme="majorHAnsi"/>
              </w:rPr>
            </w:pPr>
          </w:p>
        </w:tc>
      </w:tr>
    </w:tbl>
    <w:p w14:paraId="36F1196C" w14:textId="77777777" w:rsidR="00EF6192" w:rsidRPr="00F1517F" w:rsidRDefault="00EF6192" w:rsidP="00EF6192">
      <w:pPr>
        <w:pStyle w:val="Odstavecseseznamem"/>
        <w:jc w:val="both"/>
        <w:rPr>
          <w:rFonts w:asciiTheme="majorHAnsi" w:hAnsiTheme="majorHAnsi"/>
        </w:rPr>
      </w:pPr>
    </w:p>
    <w:p w14:paraId="5A691515" w14:textId="77777777" w:rsidR="00EF6192" w:rsidRPr="00F1517F" w:rsidRDefault="00430EAF" w:rsidP="00281EB7">
      <w:pPr>
        <w:pStyle w:val="Nadpis1"/>
        <w:numPr>
          <w:ilvl w:val="0"/>
          <w:numId w:val="14"/>
        </w:numPr>
        <w:spacing w:line="276" w:lineRule="auto"/>
        <w:ind w:left="426"/>
        <w:jc w:val="both"/>
        <w:rPr>
          <w:rFonts w:asciiTheme="majorHAnsi" w:hAnsiTheme="majorHAnsi"/>
          <w:caps/>
        </w:rPr>
      </w:pPr>
      <w:bookmarkStart w:id="15" w:name="_Toc475513710"/>
      <w:r w:rsidRPr="00F1517F">
        <w:rPr>
          <w:rFonts w:asciiTheme="majorHAnsi" w:hAnsiTheme="majorHAnsi"/>
        </w:rPr>
        <w:t>Vliv projektu na horizontální kritéria</w:t>
      </w:r>
      <w:bookmarkEnd w:id="15"/>
    </w:p>
    <w:p w14:paraId="0C5AA019" w14:textId="77777777" w:rsidR="00EF6192" w:rsidRPr="00F1517F" w:rsidRDefault="00EF6192" w:rsidP="00EF6192">
      <w:pPr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 xml:space="preserve">Projekt </w:t>
      </w:r>
      <w:r w:rsidR="00EB5856" w:rsidRPr="00F1517F">
        <w:rPr>
          <w:rFonts w:asciiTheme="majorHAnsi" w:hAnsiTheme="majorHAnsi"/>
        </w:rPr>
        <w:t>nesmí mít negativní vliv na</w:t>
      </w:r>
      <w:r w:rsidRPr="00F1517F">
        <w:rPr>
          <w:rFonts w:asciiTheme="majorHAnsi" w:hAnsiTheme="majorHAnsi"/>
        </w:rPr>
        <w:t> následující horizontální principy:</w:t>
      </w:r>
    </w:p>
    <w:p w14:paraId="0BBC8DEA" w14:textId="77777777" w:rsidR="00EF6192" w:rsidRPr="00F1517F" w:rsidRDefault="00EF6192" w:rsidP="00EF6192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podpora rovných příležitostí a nediskriminace,</w:t>
      </w:r>
    </w:p>
    <w:p w14:paraId="5B9D11A3" w14:textId="77777777" w:rsidR="00EF6192" w:rsidRPr="00F1517F" w:rsidRDefault="00EF6192" w:rsidP="00EF6192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podpora rovnosti mezi muži a ženami,</w:t>
      </w:r>
    </w:p>
    <w:p w14:paraId="33BA8CEE" w14:textId="77777777" w:rsidR="00EF6192" w:rsidRPr="00F1517F" w:rsidRDefault="00EF6192" w:rsidP="00EF6192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lastRenderedPageBreak/>
        <w:t>udržitelný rozvoj.</w:t>
      </w:r>
    </w:p>
    <w:p w14:paraId="16BD63D3" w14:textId="77777777" w:rsidR="009A613B" w:rsidRPr="00F1517F" w:rsidRDefault="001F01B1" w:rsidP="00EF6192">
      <w:pPr>
        <w:jc w:val="both"/>
        <w:rPr>
          <w:rFonts w:asciiTheme="majorHAnsi" w:hAnsiTheme="majorHAnsi"/>
        </w:rPr>
      </w:pPr>
      <w:r w:rsidRPr="001F01B1">
        <w:rPr>
          <w:rFonts w:asciiTheme="majorHAnsi" w:hAnsiTheme="majorHAnsi"/>
        </w:rPr>
        <w:t>Žadatel stručně popíše vliv projektu na výše uvedené horizontální principy v souladu s přílohou č. 24 Obecných pravidel pro žadatele a příjemce (udržitelný rozvoj/životní prostředí neutrální; rovnost příležitostí a nediskriminace neutrální; rovnost mezi muži a ženami neutrální).</w:t>
      </w:r>
      <w:r w:rsidRPr="00F1517F" w:rsidDel="001F01B1">
        <w:rPr>
          <w:rFonts w:asciiTheme="majorHAnsi" w:hAnsiTheme="majorHAnsi"/>
        </w:rPr>
        <w:t xml:space="preserve"> </w:t>
      </w:r>
    </w:p>
    <w:p w14:paraId="7AAB5590" w14:textId="77777777" w:rsidR="00EF6192" w:rsidRPr="00F1517F" w:rsidRDefault="00430EAF" w:rsidP="00281EB7">
      <w:pPr>
        <w:pStyle w:val="Nadpis1"/>
        <w:numPr>
          <w:ilvl w:val="0"/>
          <w:numId w:val="14"/>
        </w:numPr>
        <w:spacing w:line="276" w:lineRule="auto"/>
        <w:ind w:left="426"/>
        <w:rPr>
          <w:rFonts w:asciiTheme="majorHAnsi" w:hAnsiTheme="majorHAnsi"/>
          <w:caps/>
        </w:rPr>
      </w:pPr>
      <w:bookmarkStart w:id="16" w:name="_Toc475513711"/>
      <w:r w:rsidRPr="00F1517F">
        <w:rPr>
          <w:rFonts w:asciiTheme="majorHAnsi" w:hAnsiTheme="majorHAnsi"/>
        </w:rPr>
        <w:t>Závěrečné hodnocení udržitelnosti projektu</w:t>
      </w:r>
      <w:bookmarkEnd w:id="16"/>
    </w:p>
    <w:p w14:paraId="19FE7332" w14:textId="77777777" w:rsidR="00EF6192" w:rsidRPr="00F1517F" w:rsidRDefault="00EF6192" w:rsidP="00EF6192">
      <w:pPr>
        <w:pStyle w:val="Odstavecseseznamem"/>
        <w:numPr>
          <w:ilvl w:val="0"/>
          <w:numId w:val="27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Popis zajištění udržitelnosti v rozdělení na část:</w:t>
      </w:r>
    </w:p>
    <w:p w14:paraId="5195FEA2" w14:textId="77777777" w:rsidR="00EF6192" w:rsidRPr="00F1517F" w:rsidRDefault="00EF6192" w:rsidP="00EF6192">
      <w:pPr>
        <w:pStyle w:val="Odstavecseseznamem"/>
        <w:numPr>
          <w:ilvl w:val="1"/>
          <w:numId w:val="27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provozní,</w:t>
      </w:r>
    </w:p>
    <w:p w14:paraId="025672E8" w14:textId="77777777" w:rsidR="00EF6192" w:rsidRPr="00F1517F" w:rsidRDefault="00EF6192" w:rsidP="00EF6192">
      <w:pPr>
        <w:pStyle w:val="Odstavecseseznamem"/>
        <w:numPr>
          <w:ilvl w:val="1"/>
          <w:numId w:val="27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finanční,</w:t>
      </w:r>
    </w:p>
    <w:p w14:paraId="4982F0E4" w14:textId="77777777" w:rsidR="00EF6192" w:rsidRPr="00F1517F" w:rsidRDefault="00EF6192" w:rsidP="00EF6192">
      <w:pPr>
        <w:pStyle w:val="Odstavecseseznamem"/>
        <w:numPr>
          <w:ilvl w:val="1"/>
          <w:numId w:val="27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administrativní.</w:t>
      </w:r>
    </w:p>
    <w:p w14:paraId="3F604707" w14:textId="77777777" w:rsidR="00B174C1" w:rsidRPr="00F1517F" w:rsidRDefault="00B174C1" w:rsidP="00F1517F">
      <w:pPr>
        <w:pStyle w:val="Odstavecseseznamem"/>
        <w:numPr>
          <w:ilvl w:val="0"/>
          <w:numId w:val="27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Zdůvodnění potřebnosti a nutnosti dotace; realizace projektu při neschválení dotace.</w:t>
      </w:r>
    </w:p>
    <w:p w14:paraId="6B91AD1C" w14:textId="77777777" w:rsidR="00B174C1" w:rsidRPr="00F1517F" w:rsidRDefault="00B174C1" w:rsidP="00F1517F">
      <w:pPr>
        <w:pStyle w:val="Odstavecseseznamem"/>
        <w:numPr>
          <w:ilvl w:val="0"/>
          <w:numId w:val="27"/>
        </w:numPr>
        <w:spacing w:after="200" w:line="276" w:lineRule="auto"/>
        <w:jc w:val="both"/>
        <w:rPr>
          <w:rFonts w:asciiTheme="majorHAnsi" w:hAnsiTheme="majorHAnsi"/>
        </w:rPr>
      </w:pPr>
      <w:r w:rsidRPr="00F1517F">
        <w:rPr>
          <w:rFonts w:asciiTheme="majorHAnsi" w:hAnsiTheme="majorHAnsi"/>
        </w:rPr>
        <w:t>Konečný stav po realizaci – výstupy a výsledky včetně personálního zabezpečení a</w:t>
      </w:r>
      <w:r w:rsidR="00F339FC">
        <w:rPr>
          <w:rFonts w:asciiTheme="majorHAnsi" w:hAnsiTheme="majorHAnsi"/>
        </w:rPr>
        <w:t> </w:t>
      </w:r>
      <w:r w:rsidRPr="00F1517F">
        <w:rPr>
          <w:rFonts w:asciiTheme="majorHAnsi" w:hAnsiTheme="majorHAnsi"/>
        </w:rPr>
        <w:t>udržitelnosti.</w:t>
      </w:r>
    </w:p>
    <w:p w14:paraId="4EAAF5A5" w14:textId="77777777" w:rsidR="005D2755" w:rsidRPr="00F1517F" w:rsidRDefault="00430EAF" w:rsidP="00281EB7">
      <w:pPr>
        <w:pStyle w:val="Nadpis1"/>
        <w:numPr>
          <w:ilvl w:val="0"/>
          <w:numId w:val="14"/>
        </w:numPr>
        <w:spacing w:line="276" w:lineRule="auto"/>
        <w:ind w:left="426"/>
        <w:jc w:val="both"/>
        <w:rPr>
          <w:rFonts w:asciiTheme="majorHAnsi" w:hAnsiTheme="majorHAnsi"/>
          <w:caps/>
        </w:rPr>
      </w:pPr>
      <w:bookmarkStart w:id="17" w:name="_Toc475513712"/>
      <w:r w:rsidRPr="00F1517F">
        <w:rPr>
          <w:rFonts w:asciiTheme="majorHAnsi" w:hAnsiTheme="majorHAnsi"/>
        </w:rPr>
        <w:t xml:space="preserve">Způsob stanovení </w:t>
      </w:r>
      <w:r w:rsidR="001F01B1">
        <w:rPr>
          <w:rFonts w:asciiTheme="majorHAnsi" w:hAnsiTheme="majorHAnsi"/>
        </w:rPr>
        <w:t>cen do rozpočtu projektu</w:t>
      </w:r>
      <w:bookmarkEnd w:id="17"/>
    </w:p>
    <w:p w14:paraId="0F9E9921" w14:textId="77777777" w:rsidR="007B2A30" w:rsidRDefault="007B2A30" w:rsidP="00424251">
      <w:pPr>
        <w:ind w:left="720"/>
        <w:jc w:val="both"/>
        <w:rPr>
          <w:rFonts w:asciiTheme="majorHAnsi" w:hAnsiTheme="majorHAnsi"/>
        </w:rPr>
      </w:pPr>
    </w:p>
    <w:p w14:paraId="526546D4" w14:textId="77777777" w:rsidR="00F339FC" w:rsidRDefault="00F339FC" w:rsidP="00F339FC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Způsoby stanovení c</w:t>
      </w:r>
      <w:r w:rsidRPr="003E6219">
        <w:rPr>
          <w:rFonts w:asciiTheme="majorHAnsi" w:hAnsiTheme="majorHAnsi"/>
        </w:rPr>
        <w:t>en do rozpočtu projektu</w:t>
      </w:r>
      <w:r>
        <w:rPr>
          <w:rFonts w:asciiTheme="majorHAnsi" w:hAnsiTheme="majorHAnsi"/>
        </w:rPr>
        <w:t xml:space="preserve"> mimo stavební práce</w:t>
      </w:r>
    </w:p>
    <w:p w14:paraId="125B0391" w14:textId="77777777" w:rsidR="00F339FC" w:rsidRPr="00A916B0" w:rsidRDefault="00F339FC" w:rsidP="00F339FC">
      <w:pPr>
        <w:pStyle w:val="Odstavecseseznamem"/>
        <w:numPr>
          <w:ilvl w:val="0"/>
          <w:numId w:val="35"/>
        </w:numPr>
        <w:spacing w:after="200" w:line="276" w:lineRule="auto"/>
        <w:jc w:val="both"/>
        <w:rPr>
          <w:rFonts w:asciiTheme="majorHAnsi" w:hAnsiTheme="majorHAnsi"/>
        </w:rPr>
      </w:pPr>
      <w:r w:rsidRPr="00F51C97">
        <w:rPr>
          <w:rFonts w:asciiTheme="majorHAnsi" w:hAnsiTheme="majorHAnsi"/>
        </w:rPr>
        <w:t>V případě, že zadávací/výběrové řízení nebylo zahájeno</w:t>
      </w:r>
      <w:r>
        <w:rPr>
          <w:rFonts w:asciiTheme="majorHAnsi" w:hAnsiTheme="majorHAnsi"/>
        </w:rPr>
        <w:t xml:space="preserve"> (dále také „nezahájená zakázka“), </w:t>
      </w:r>
      <w:r w:rsidRPr="00F51C97">
        <w:rPr>
          <w:rFonts w:asciiTheme="majorHAnsi" w:hAnsiTheme="majorHAnsi"/>
        </w:rPr>
        <w:t>žadatel stanoví cen</w:t>
      </w:r>
      <w:r>
        <w:rPr>
          <w:rFonts w:asciiTheme="majorHAnsi" w:hAnsiTheme="majorHAnsi"/>
        </w:rPr>
        <w:t>u</w:t>
      </w:r>
      <w:r w:rsidRPr="00F51C97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na základě předpokládané hodnoty zakázky</w:t>
      </w:r>
      <w:r w:rsidRPr="00A916B0">
        <w:rPr>
          <w:rFonts w:asciiTheme="majorHAnsi" w:hAnsiTheme="majorHAnsi"/>
        </w:rPr>
        <w:t xml:space="preserve">. </w:t>
      </w:r>
    </w:p>
    <w:p w14:paraId="48A48F44" w14:textId="77777777" w:rsidR="00F339FC" w:rsidRPr="004B1C6D" w:rsidRDefault="00F339FC" w:rsidP="00F339FC">
      <w:pPr>
        <w:pStyle w:val="Odstavecseseznamem"/>
        <w:jc w:val="both"/>
        <w:rPr>
          <w:rFonts w:asciiTheme="majorHAnsi" w:hAnsiTheme="majorHAnsi"/>
        </w:rPr>
      </w:pPr>
      <w:r w:rsidRPr="00F51C97">
        <w:rPr>
          <w:rFonts w:asciiTheme="majorHAnsi" w:hAnsiTheme="majorHAnsi"/>
        </w:rPr>
        <w:t>V případě, že zadávací/výběrové řízení bylo zahájeno a nebylo ukončeno</w:t>
      </w:r>
      <w:r>
        <w:rPr>
          <w:rFonts w:asciiTheme="majorHAnsi" w:hAnsiTheme="majorHAnsi"/>
        </w:rPr>
        <w:t xml:space="preserve"> (dále také „zahájená zakázka“)</w:t>
      </w:r>
      <w:r w:rsidRPr="00F51C97">
        <w:rPr>
          <w:rFonts w:asciiTheme="majorHAnsi" w:hAnsiTheme="majorHAnsi"/>
        </w:rPr>
        <w:t xml:space="preserve">, žadatel </w:t>
      </w:r>
      <w:r>
        <w:rPr>
          <w:rFonts w:asciiTheme="majorHAnsi" w:hAnsiTheme="majorHAnsi"/>
        </w:rPr>
        <w:t>stanoví cenu na základě předpokládané hodnoty zakázky</w:t>
      </w:r>
      <w:r w:rsidRPr="004B1C6D">
        <w:rPr>
          <w:rFonts w:asciiTheme="majorHAnsi" w:hAnsiTheme="majorHAnsi"/>
        </w:rPr>
        <w:t>.</w:t>
      </w:r>
    </w:p>
    <w:p w14:paraId="6C190961" w14:textId="77777777" w:rsidR="00F339FC" w:rsidRPr="002E05E5" w:rsidRDefault="00F339FC" w:rsidP="00F339FC">
      <w:pPr>
        <w:pStyle w:val="Odstavecseseznamem"/>
        <w:numPr>
          <w:ilvl w:val="0"/>
          <w:numId w:val="35"/>
        </w:numPr>
        <w:spacing w:after="200" w:line="276" w:lineRule="auto"/>
        <w:jc w:val="both"/>
        <w:rPr>
          <w:rFonts w:asciiTheme="majorHAnsi" w:hAnsiTheme="majorHAnsi"/>
        </w:rPr>
      </w:pPr>
      <w:r w:rsidRPr="00F51C97">
        <w:rPr>
          <w:rFonts w:asciiTheme="majorHAnsi" w:hAnsiTheme="majorHAnsi"/>
        </w:rPr>
        <w:t>V případě, že zadávací/výběrové řízení bylo ukončeno</w:t>
      </w:r>
      <w:r>
        <w:rPr>
          <w:rFonts w:asciiTheme="majorHAnsi" w:hAnsiTheme="majorHAnsi"/>
        </w:rPr>
        <w:t>, tj. byla uzavřena smlouva na plnění zakázky (dále také „ukončená zakázka“)</w:t>
      </w:r>
      <w:r w:rsidRPr="00F51C97">
        <w:rPr>
          <w:rFonts w:asciiTheme="majorHAnsi" w:hAnsiTheme="majorHAnsi"/>
        </w:rPr>
        <w:t xml:space="preserve">, žadatel </w:t>
      </w:r>
      <w:r>
        <w:rPr>
          <w:rFonts w:asciiTheme="majorHAnsi" w:hAnsiTheme="majorHAnsi"/>
        </w:rPr>
        <w:t>stanoví cenu na základě ukončené zakázky</w:t>
      </w:r>
      <w:r w:rsidRPr="002E05E5">
        <w:rPr>
          <w:rFonts w:asciiTheme="majorHAnsi" w:hAnsiTheme="majorHAnsi"/>
        </w:rPr>
        <w:t xml:space="preserve"> a uzavřen</w:t>
      </w:r>
      <w:r>
        <w:rPr>
          <w:rFonts w:asciiTheme="majorHAnsi" w:hAnsiTheme="majorHAnsi"/>
        </w:rPr>
        <w:t>é</w:t>
      </w:r>
      <w:r w:rsidRPr="002E05E5">
        <w:rPr>
          <w:rFonts w:asciiTheme="majorHAnsi" w:hAnsiTheme="majorHAnsi"/>
        </w:rPr>
        <w:t xml:space="preserve"> smlouv</w:t>
      </w:r>
      <w:r>
        <w:rPr>
          <w:rFonts w:asciiTheme="majorHAnsi" w:hAnsiTheme="majorHAnsi"/>
        </w:rPr>
        <w:t>y</w:t>
      </w:r>
      <w:r w:rsidRPr="002E05E5">
        <w:rPr>
          <w:rFonts w:asciiTheme="majorHAnsi" w:hAnsiTheme="majorHAnsi"/>
        </w:rPr>
        <w:t xml:space="preserve"> na plnění zakázky. </w:t>
      </w:r>
    </w:p>
    <w:p w14:paraId="1789BABD" w14:textId="77777777" w:rsidR="00F339FC" w:rsidRPr="00F51C97" w:rsidRDefault="00F339FC" w:rsidP="00F339FC">
      <w:pPr>
        <w:pStyle w:val="Odstavecseseznamem"/>
        <w:numPr>
          <w:ilvl w:val="0"/>
          <w:numId w:val="35"/>
        </w:numPr>
        <w:spacing w:after="20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Stanovení ceny přímých nákupů do 100 000 Kč bez DPH žadatel nepředkládá.</w:t>
      </w:r>
    </w:p>
    <w:p w14:paraId="19CD98BD" w14:textId="77777777" w:rsidR="00F339FC" w:rsidRPr="003F5C78" w:rsidRDefault="00F339FC" w:rsidP="00F339FC">
      <w:pPr>
        <w:pStyle w:val="Odstavecseseznamem"/>
        <w:numPr>
          <w:ilvl w:val="0"/>
          <w:numId w:val="37"/>
        </w:numPr>
        <w:spacing w:after="200" w:line="276" w:lineRule="auto"/>
        <w:ind w:left="426" w:hanging="426"/>
        <w:jc w:val="both"/>
        <w:rPr>
          <w:rFonts w:asciiTheme="majorHAnsi" w:hAnsiTheme="majorHAnsi"/>
          <w:b/>
        </w:rPr>
      </w:pPr>
      <w:r w:rsidRPr="003F5C78">
        <w:rPr>
          <w:rFonts w:asciiTheme="majorHAnsi" w:hAnsiTheme="majorHAnsi"/>
          <w:b/>
        </w:rPr>
        <w:t>Stanovení cen do rozpočtu projektu</w:t>
      </w:r>
    </w:p>
    <w:p w14:paraId="7F694759" w14:textId="77777777" w:rsidR="00F339FC" w:rsidRPr="003E6219" w:rsidRDefault="00F339FC" w:rsidP="00F339FC">
      <w:pPr>
        <w:pStyle w:val="Odstavecseseznamem"/>
        <w:numPr>
          <w:ilvl w:val="0"/>
          <w:numId w:val="36"/>
        </w:numPr>
        <w:spacing w:after="200" w:line="276" w:lineRule="auto"/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 xml:space="preserve">Žadatel stanoví ceny za účelem zjištění předpokládané ceny způsobilých výdajů </w:t>
      </w:r>
      <w:r w:rsidRPr="00486453">
        <w:rPr>
          <w:rFonts w:asciiTheme="majorHAnsi" w:hAnsiTheme="majorHAnsi"/>
          <w:b/>
        </w:rPr>
        <w:t xml:space="preserve">na hlavní aktivity projektu </w:t>
      </w:r>
      <w:r w:rsidRPr="003E6219">
        <w:rPr>
          <w:rFonts w:asciiTheme="majorHAnsi" w:hAnsiTheme="majorHAnsi"/>
        </w:rPr>
        <w:t>a</w:t>
      </w:r>
      <w:r>
        <w:rPr>
          <w:rFonts w:asciiTheme="majorHAnsi" w:hAnsiTheme="majorHAnsi"/>
        </w:rPr>
        <w:t> </w:t>
      </w:r>
      <w:r w:rsidRPr="003E6219">
        <w:rPr>
          <w:rFonts w:asciiTheme="majorHAnsi" w:hAnsiTheme="majorHAnsi"/>
        </w:rPr>
        <w:t>souhrnně jej popíše v této části studie proveditelnosti.</w:t>
      </w:r>
    </w:p>
    <w:p w14:paraId="04E3267C" w14:textId="77777777" w:rsidR="00F339FC" w:rsidRPr="003E6219" w:rsidRDefault="00F339FC" w:rsidP="00F339FC">
      <w:pPr>
        <w:pStyle w:val="Odstavecseseznamem"/>
        <w:numPr>
          <w:ilvl w:val="0"/>
          <w:numId w:val="36"/>
        </w:numPr>
        <w:spacing w:after="200" w:line="276" w:lineRule="auto"/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Stanovení cen plánovaný</w:t>
      </w:r>
      <w:r>
        <w:rPr>
          <w:rFonts w:asciiTheme="majorHAnsi" w:hAnsiTheme="majorHAnsi"/>
        </w:rPr>
        <w:t>ch</w:t>
      </w:r>
      <w:r w:rsidRPr="003E6219">
        <w:rPr>
          <w:rFonts w:asciiTheme="majorHAnsi" w:hAnsiTheme="majorHAnsi"/>
        </w:rPr>
        <w:t xml:space="preserve"> hlavní</w:t>
      </w:r>
      <w:r>
        <w:rPr>
          <w:rFonts w:asciiTheme="majorHAnsi" w:hAnsiTheme="majorHAnsi"/>
        </w:rPr>
        <w:t>ch</w:t>
      </w:r>
      <w:r w:rsidRPr="003E6219">
        <w:rPr>
          <w:rFonts w:asciiTheme="majorHAnsi" w:hAnsiTheme="majorHAnsi"/>
        </w:rPr>
        <w:t xml:space="preserve"> aktivit projektu musí být rozděleno do samostatných celků, </w:t>
      </w:r>
      <w:r>
        <w:rPr>
          <w:rFonts w:asciiTheme="majorHAnsi" w:hAnsiTheme="majorHAnsi"/>
        </w:rPr>
        <w:t>které</w:t>
      </w:r>
      <w:r w:rsidRPr="003E6219">
        <w:rPr>
          <w:rFonts w:asciiTheme="majorHAnsi" w:hAnsiTheme="majorHAnsi"/>
        </w:rPr>
        <w:t xml:space="preserve"> odpovída</w:t>
      </w:r>
      <w:r>
        <w:rPr>
          <w:rFonts w:asciiTheme="majorHAnsi" w:hAnsiTheme="majorHAnsi"/>
        </w:rPr>
        <w:t>jí</w:t>
      </w:r>
      <w:r w:rsidRPr="003E6219">
        <w:rPr>
          <w:rFonts w:asciiTheme="majorHAnsi" w:hAnsiTheme="majorHAnsi"/>
        </w:rPr>
        <w:t xml:space="preserve"> předmětům plnění všech zakázek</w:t>
      </w:r>
      <w:r>
        <w:rPr>
          <w:rFonts w:asciiTheme="majorHAnsi" w:hAnsiTheme="majorHAnsi"/>
        </w:rPr>
        <w:t>,</w:t>
      </w:r>
      <w:r w:rsidRPr="003E6219">
        <w:rPr>
          <w:rFonts w:asciiTheme="majorHAnsi" w:hAnsiTheme="majorHAnsi"/>
        </w:rPr>
        <w:t xml:space="preserve"> resp. jejich částí, pokud příjemce plánuje zakázku rozdělit na části. </w:t>
      </w:r>
    </w:p>
    <w:p w14:paraId="19480DFC" w14:textId="77777777" w:rsidR="00F339FC" w:rsidRPr="003E6219" w:rsidRDefault="00F339FC" w:rsidP="00F339FC">
      <w:pPr>
        <w:pStyle w:val="Odstavecseseznamem"/>
        <w:numPr>
          <w:ilvl w:val="0"/>
          <w:numId w:val="36"/>
        </w:numPr>
        <w:spacing w:after="200" w:line="276" w:lineRule="auto"/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Stáří zdrojových dat pro doložení ceny je stanoveno na 6 měsíců před datem podání žádosti o podporu. U ceníků</w:t>
      </w:r>
      <w:r>
        <w:rPr>
          <w:rFonts w:asciiTheme="majorHAnsi" w:hAnsiTheme="majorHAnsi"/>
        </w:rPr>
        <w:t>,</w:t>
      </w:r>
      <w:r w:rsidRPr="003E6219">
        <w:rPr>
          <w:rFonts w:asciiTheme="majorHAnsi" w:hAnsiTheme="majorHAnsi"/>
        </w:rPr>
        <w:t xml:space="preserve"> dostupných na internetu</w:t>
      </w:r>
      <w:r>
        <w:rPr>
          <w:rFonts w:asciiTheme="majorHAnsi" w:hAnsiTheme="majorHAnsi"/>
        </w:rPr>
        <w:t>,</w:t>
      </w:r>
      <w:r w:rsidRPr="003E6219">
        <w:rPr>
          <w:rFonts w:asciiTheme="majorHAnsi" w:hAnsiTheme="majorHAnsi"/>
        </w:rPr>
        <w:t xml:space="preserve"> se má za to, že jde o podklady aktuální</w:t>
      </w:r>
      <w:r>
        <w:rPr>
          <w:rFonts w:asciiTheme="majorHAnsi" w:hAnsiTheme="majorHAnsi"/>
        </w:rPr>
        <w:t>, tj. splňují podmínku 6 měsíců platnosti</w:t>
      </w:r>
      <w:r w:rsidRPr="003E6219">
        <w:rPr>
          <w:rFonts w:asciiTheme="majorHAnsi" w:hAnsiTheme="majorHAnsi"/>
        </w:rPr>
        <w:t>. V případě využití dat starších 6 měsíců je žadatel povinen zdůvodn</w:t>
      </w:r>
      <w:r>
        <w:rPr>
          <w:rFonts w:asciiTheme="majorHAnsi" w:hAnsiTheme="majorHAnsi"/>
        </w:rPr>
        <w:t>it</w:t>
      </w:r>
      <w:r w:rsidRPr="003E6219">
        <w:rPr>
          <w:rFonts w:asciiTheme="majorHAnsi" w:hAnsiTheme="majorHAnsi"/>
        </w:rPr>
        <w:t>, že:</w:t>
      </w:r>
    </w:p>
    <w:p w14:paraId="7C4D3317" w14:textId="77777777" w:rsidR="00F339FC" w:rsidRPr="003E6219" w:rsidRDefault="00F339FC" w:rsidP="00F339FC">
      <w:pPr>
        <w:pStyle w:val="Odstavecseseznamem"/>
        <w:numPr>
          <w:ilvl w:val="1"/>
          <w:numId w:val="36"/>
        </w:numPr>
        <w:spacing w:after="200" w:line="276" w:lineRule="auto"/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uváděná cenová úroveň je stále aktuální,</w:t>
      </w:r>
    </w:p>
    <w:p w14:paraId="38AE028D" w14:textId="77777777" w:rsidR="00F339FC" w:rsidRPr="003E6219" w:rsidRDefault="00F339FC" w:rsidP="00F339FC">
      <w:pPr>
        <w:pStyle w:val="Odstavecseseznamem"/>
        <w:numPr>
          <w:ilvl w:val="1"/>
          <w:numId w:val="36"/>
        </w:numPr>
        <w:spacing w:after="200" w:line="276" w:lineRule="auto"/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nebo uvede mechanismus, jakým byla ze starších dat dovozena cen</w:t>
      </w:r>
      <w:r>
        <w:rPr>
          <w:rFonts w:asciiTheme="majorHAnsi" w:hAnsiTheme="majorHAnsi"/>
        </w:rPr>
        <w:t>a</w:t>
      </w:r>
      <w:r w:rsidRPr="003E6219">
        <w:rPr>
          <w:rFonts w:asciiTheme="majorHAnsi" w:hAnsiTheme="majorHAnsi"/>
        </w:rPr>
        <w:t xml:space="preserve"> - je vhodné odvodit cenu od situace na trhu a rozložení hodnot získaných nabídek, musí být zajištěno dodržení podmínek 3E, pokud žadatel nezvolí nejnižší nabídkovou cenu, </w:t>
      </w:r>
      <w:r>
        <w:rPr>
          <w:rFonts w:asciiTheme="majorHAnsi" w:hAnsiTheme="majorHAnsi"/>
        </w:rPr>
        <w:t>odůvodní, proč se tak rozhodl (vyšší kvalita, delší záruční doba apod.)</w:t>
      </w:r>
      <w:r w:rsidRPr="003E6219">
        <w:rPr>
          <w:rFonts w:asciiTheme="majorHAnsi" w:hAnsiTheme="majorHAnsi"/>
        </w:rPr>
        <w:t xml:space="preserve">. Žadatel může </w:t>
      </w:r>
      <w:r>
        <w:rPr>
          <w:rFonts w:asciiTheme="majorHAnsi" w:hAnsiTheme="majorHAnsi"/>
        </w:rPr>
        <w:t>při</w:t>
      </w:r>
      <w:r w:rsidRPr="003E6219">
        <w:rPr>
          <w:rFonts w:asciiTheme="majorHAnsi" w:hAnsiTheme="majorHAnsi"/>
        </w:rPr>
        <w:t xml:space="preserve"> stanovení ceny zohlednit vývoj cenové hladiny daného předmětu plnění, např. změny směnného kurzu cizích měn, inflace.</w:t>
      </w:r>
    </w:p>
    <w:p w14:paraId="06A4A52E" w14:textId="77777777" w:rsidR="00F339FC" w:rsidRPr="003E6219" w:rsidRDefault="00F339FC" w:rsidP="00F339FC">
      <w:pPr>
        <w:pStyle w:val="Odstavecseseznamem"/>
        <w:numPr>
          <w:ilvl w:val="0"/>
          <w:numId w:val="36"/>
        </w:numPr>
        <w:spacing w:after="200" w:line="276" w:lineRule="auto"/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lastRenderedPageBreak/>
        <w:t xml:space="preserve">Předpokládané ceny </w:t>
      </w:r>
      <w:r w:rsidRPr="00EC2F2A">
        <w:rPr>
          <w:rFonts w:asciiTheme="majorHAnsi" w:hAnsiTheme="majorHAnsi"/>
          <w:b/>
        </w:rPr>
        <w:t>hlavní</w:t>
      </w:r>
      <w:r>
        <w:rPr>
          <w:rFonts w:asciiTheme="majorHAnsi" w:hAnsiTheme="majorHAnsi"/>
          <w:b/>
        </w:rPr>
        <w:t>ch</w:t>
      </w:r>
      <w:r w:rsidRPr="00EC2F2A">
        <w:rPr>
          <w:rFonts w:asciiTheme="majorHAnsi" w:hAnsiTheme="majorHAnsi"/>
          <w:b/>
        </w:rPr>
        <w:t xml:space="preserve"> aktivit projektu</w:t>
      </w:r>
      <w:r w:rsidRPr="003E6219">
        <w:rPr>
          <w:rFonts w:asciiTheme="majorHAnsi" w:hAnsiTheme="majorHAnsi"/>
        </w:rPr>
        <w:t xml:space="preserve"> (mimo stavební práce) může žadatel stanovit:</w:t>
      </w:r>
    </w:p>
    <w:p w14:paraId="756193E6" w14:textId="77777777" w:rsidR="00F339FC" w:rsidRPr="003E6219" w:rsidRDefault="00F339FC" w:rsidP="00F339FC">
      <w:pPr>
        <w:pStyle w:val="Odstavecseseznamem"/>
        <w:numPr>
          <w:ilvl w:val="1"/>
          <w:numId w:val="36"/>
        </w:numPr>
        <w:spacing w:after="200" w:line="276" w:lineRule="auto"/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na základě údajů a informací získaných průzkumem trhu s požadovaným plněním,</w:t>
      </w:r>
      <w:r>
        <w:rPr>
          <w:rFonts w:asciiTheme="majorHAnsi" w:hAnsiTheme="majorHAnsi"/>
        </w:rPr>
        <w:t xml:space="preserve"> při </w:t>
      </w:r>
      <w:r w:rsidRPr="003E6219">
        <w:rPr>
          <w:rFonts w:asciiTheme="majorHAnsi" w:hAnsiTheme="majorHAnsi"/>
        </w:rPr>
        <w:t>průzkum</w:t>
      </w:r>
      <w:r>
        <w:rPr>
          <w:rFonts w:asciiTheme="majorHAnsi" w:hAnsiTheme="majorHAnsi"/>
        </w:rPr>
        <w:t>u</w:t>
      </w:r>
      <w:r w:rsidRPr="003E6219">
        <w:rPr>
          <w:rFonts w:asciiTheme="majorHAnsi" w:hAnsiTheme="majorHAnsi"/>
        </w:rPr>
        <w:t xml:space="preserve"> trhu musí být osloven</w:t>
      </w:r>
      <w:r>
        <w:rPr>
          <w:rFonts w:asciiTheme="majorHAnsi" w:hAnsiTheme="majorHAnsi"/>
        </w:rPr>
        <w:t>i</w:t>
      </w:r>
      <w:r w:rsidRPr="003E6219">
        <w:rPr>
          <w:rFonts w:asciiTheme="majorHAnsi" w:hAnsiTheme="majorHAnsi"/>
        </w:rPr>
        <w:t xml:space="preserve"> minimálně 3 dodavatel</w:t>
      </w:r>
      <w:r>
        <w:rPr>
          <w:rFonts w:asciiTheme="majorHAnsi" w:hAnsiTheme="majorHAnsi"/>
        </w:rPr>
        <w:t>é</w:t>
      </w:r>
      <w:r w:rsidRPr="003E6219">
        <w:rPr>
          <w:rFonts w:asciiTheme="majorHAnsi" w:hAnsiTheme="majorHAnsi"/>
        </w:rPr>
        <w:t xml:space="preserve"> nebo výrobc</w:t>
      </w:r>
      <w:r>
        <w:rPr>
          <w:rFonts w:asciiTheme="majorHAnsi" w:hAnsiTheme="majorHAnsi"/>
        </w:rPr>
        <w:t>i</w:t>
      </w:r>
      <w:r w:rsidRPr="003E6219">
        <w:rPr>
          <w:rFonts w:asciiTheme="majorHAnsi" w:hAnsiTheme="majorHAnsi"/>
        </w:rPr>
        <w:t>, kteří se poptávaným plněním zabývají či ho nabízí</w:t>
      </w:r>
      <w:r>
        <w:rPr>
          <w:rFonts w:asciiTheme="majorHAnsi" w:hAnsiTheme="majorHAnsi"/>
        </w:rPr>
        <w:t>, pokud je</w:t>
      </w:r>
      <w:r w:rsidRPr="00E65CAE">
        <w:rPr>
          <w:rFonts w:asciiTheme="majorHAnsi" w:hAnsiTheme="majorHAnsi"/>
        </w:rPr>
        <w:t xml:space="preserve"> počet dodavatelů na trhu </w:t>
      </w:r>
      <w:r>
        <w:rPr>
          <w:rFonts w:asciiTheme="majorHAnsi" w:hAnsiTheme="majorHAnsi"/>
        </w:rPr>
        <w:t>menší než 3, stačí oslovit</w:t>
      </w:r>
      <w:r w:rsidRPr="00E65CAE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menší počet dodavatelů;</w:t>
      </w:r>
    </w:p>
    <w:p w14:paraId="3B73D59E" w14:textId="77777777" w:rsidR="00F339FC" w:rsidRPr="003E6219" w:rsidRDefault="00F339FC" w:rsidP="00F339FC">
      <w:pPr>
        <w:pStyle w:val="Odstavecseseznamem"/>
        <w:numPr>
          <w:ilvl w:val="1"/>
          <w:numId w:val="36"/>
        </w:numPr>
        <w:spacing w:after="200" w:line="276" w:lineRule="auto"/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 xml:space="preserve">na základě údajů a informací získaných </w:t>
      </w:r>
      <w:r>
        <w:rPr>
          <w:rFonts w:asciiTheme="majorHAnsi" w:hAnsiTheme="majorHAnsi"/>
        </w:rPr>
        <w:t xml:space="preserve">z </w:t>
      </w:r>
      <w:r w:rsidRPr="003E6219">
        <w:rPr>
          <w:rFonts w:asciiTheme="majorHAnsi" w:hAnsiTheme="majorHAnsi"/>
        </w:rPr>
        <w:t xml:space="preserve">ceníků </w:t>
      </w:r>
      <w:r>
        <w:rPr>
          <w:rFonts w:asciiTheme="majorHAnsi" w:hAnsiTheme="majorHAnsi"/>
        </w:rPr>
        <w:t xml:space="preserve">stejného či obdobného plnění, </w:t>
      </w:r>
      <w:r w:rsidRPr="003E6219">
        <w:rPr>
          <w:rFonts w:asciiTheme="majorHAnsi" w:hAnsiTheme="majorHAnsi"/>
        </w:rPr>
        <w:t>volně dostupných na internetu</w:t>
      </w:r>
      <w:r>
        <w:rPr>
          <w:rFonts w:asciiTheme="majorHAnsi" w:hAnsiTheme="majorHAnsi"/>
        </w:rPr>
        <w:t>, jako zdroj postačí jeden ceník, pokud je to možné, je vhodné vycházet z několika ceníků;</w:t>
      </w:r>
      <w:r w:rsidRPr="003E6219">
        <w:rPr>
          <w:rFonts w:asciiTheme="majorHAnsi" w:hAnsiTheme="majorHAnsi"/>
        </w:rPr>
        <w:t xml:space="preserve"> </w:t>
      </w:r>
    </w:p>
    <w:p w14:paraId="65D6DA00" w14:textId="77777777" w:rsidR="00F339FC" w:rsidRPr="003E6219" w:rsidRDefault="00F339FC" w:rsidP="00F339FC">
      <w:pPr>
        <w:pStyle w:val="Odstavecseseznamem"/>
        <w:numPr>
          <w:ilvl w:val="1"/>
          <w:numId w:val="36"/>
        </w:numPr>
        <w:spacing w:after="200" w:line="276" w:lineRule="auto"/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 xml:space="preserve">na základě údajů a informací o </w:t>
      </w:r>
      <w:r>
        <w:rPr>
          <w:rFonts w:asciiTheme="majorHAnsi" w:hAnsiTheme="majorHAnsi"/>
        </w:rPr>
        <w:t xml:space="preserve">realizovaných </w:t>
      </w:r>
      <w:r w:rsidRPr="003E6219">
        <w:rPr>
          <w:rFonts w:asciiTheme="majorHAnsi" w:hAnsiTheme="majorHAnsi"/>
        </w:rPr>
        <w:t>zakázkách se stejným či obdobným předmětem plnění – může se jednat o zakázky žadatele, popř. jiné osoby,</w:t>
      </w:r>
      <w:r>
        <w:rPr>
          <w:rFonts w:asciiTheme="majorHAnsi" w:hAnsiTheme="majorHAnsi"/>
        </w:rPr>
        <w:t xml:space="preserve"> za předpokladu, že </w:t>
      </w:r>
    </w:p>
    <w:p w14:paraId="7E761667" w14:textId="77777777" w:rsidR="00F339FC" w:rsidRPr="003E6219" w:rsidRDefault="00F339FC" w:rsidP="00F339FC">
      <w:pPr>
        <w:pStyle w:val="Odstavecseseznamem"/>
        <w:numPr>
          <w:ilvl w:val="2"/>
          <w:numId w:val="36"/>
        </w:numPr>
        <w:spacing w:after="200" w:line="276" w:lineRule="auto"/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žadatel uvede identifikaci zakázky, dat</w:t>
      </w:r>
      <w:r>
        <w:rPr>
          <w:rFonts w:asciiTheme="majorHAnsi" w:hAnsiTheme="majorHAnsi"/>
        </w:rPr>
        <w:t>a</w:t>
      </w:r>
      <w:r w:rsidRPr="003E6219">
        <w:rPr>
          <w:rFonts w:asciiTheme="majorHAnsi" w:hAnsiTheme="majorHAnsi"/>
        </w:rPr>
        <w:t xml:space="preserve"> uzavření smlouvy, předmětu plnění</w:t>
      </w:r>
      <w:r>
        <w:rPr>
          <w:rFonts w:asciiTheme="majorHAnsi" w:hAnsiTheme="majorHAnsi"/>
        </w:rPr>
        <w:t>,</w:t>
      </w:r>
      <w:r w:rsidRPr="003E6219">
        <w:rPr>
          <w:rFonts w:asciiTheme="majorHAnsi" w:hAnsiTheme="majorHAnsi"/>
        </w:rPr>
        <w:t xml:space="preserve"> smluvní cen</w:t>
      </w:r>
      <w:r>
        <w:rPr>
          <w:rFonts w:asciiTheme="majorHAnsi" w:hAnsiTheme="majorHAnsi"/>
        </w:rPr>
        <w:t>u a</w:t>
      </w:r>
      <w:r w:rsidRPr="003E6219">
        <w:rPr>
          <w:rFonts w:asciiTheme="majorHAnsi" w:hAnsiTheme="majorHAnsi"/>
        </w:rPr>
        <w:t xml:space="preserve"> identifikaci dodavatele,</w:t>
      </w:r>
    </w:p>
    <w:p w14:paraId="1346568C" w14:textId="77777777" w:rsidR="00F339FC" w:rsidRPr="003E6219" w:rsidRDefault="00F339FC" w:rsidP="00F339FC">
      <w:pPr>
        <w:pStyle w:val="Odstavecseseznamem"/>
        <w:numPr>
          <w:ilvl w:val="1"/>
          <w:numId w:val="36"/>
        </w:numPr>
        <w:spacing w:after="200" w:line="276" w:lineRule="auto"/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na základě údajů a informací získaných jiným vhodným způsobem,</w:t>
      </w:r>
    </w:p>
    <w:p w14:paraId="0C72E658" w14:textId="77777777" w:rsidR="00F339FC" w:rsidRDefault="00F339FC" w:rsidP="00F339FC">
      <w:pPr>
        <w:pStyle w:val="Odstavecseseznamem"/>
        <w:numPr>
          <w:ilvl w:val="2"/>
          <w:numId w:val="36"/>
        </w:numPr>
        <w:spacing w:after="200" w:line="276" w:lineRule="auto"/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žadatel popíše mechanismus stanovení ceny</w:t>
      </w:r>
      <w:r>
        <w:rPr>
          <w:rFonts w:asciiTheme="majorHAnsi" w:hAnsiTheme="majorHAnsi"/>
        </w:rPr>
        <w:t xml:space="preserve">, </w:t>
      </w:r>
      <w:r w:rsidRPr="003E6219">
        <w:rPr>
          <w:rFonts w:asciiTheme="majorHAnsi" w:hAnsiTheme="majorHAnsi"/>
        </w:rPr>
        <w:t>je vhodné odvodit cenu od situace na trhu</w:t>
      </w:r>
      <w:r>
        <w:rPr>
          <w:rFonts w:asciiTheme="majorHAnsi" w:hAnsiTheme="majorHAnsi"/>
        </w:rPr>
        <w:t>,</w:t>
      </w:r>
      <w:r w:rsidRPr="003E6219">
        <w:rPr>
          <w:rFonts w:asciiTheme="majorHAnsi" w:hAnsiTheme="majorHAnsi"/>
        </w:rPr>
        <w:t xml:space="preserve"> musí být zajištěno dodržení podmínek 3E, pokud žadatel nezvolí nejnižší nabídkovou cenu, </w:t>
      </w:r>
      <w:r>
        <w:rPr>
          <w:rFonts w:asciiTheme="majorHAnsi" w:hAnsiTheme="majorHAnsi"/>
        </w:rPr>
        <w:t>odůvodní, proč se tak rozhodl (vyšší kvalita, delší záruční doba apod.),</w:t>
      </w:r>
      <w:r w:rsidRPr="00124A2D">
        <w:rPr>
          <w:rFonts w:asciiTheme="majorHAnsi" w:hAnsiTheme="majorHAnsi"/>
        </w:rPr>
        <w:t xml:space="preserve"> </w:t>
      </w:r>
    </w:p>
    <w:p w14:paraId="2EFB7B43" w14:textId="77777777" w:rsidR="00F339FC" w:rsidRDefault="00F339FC" w:rsidP="00F339FC">
      <w:pPr>
        <w:pStyle w:val="Odstavecseseznamem"/>
        <w:numPr>
          <w:ilvl w:val="1"/>
          <w:numId w:val="36"/>
        </w:numPr>
        <w:spacing w:after="200" w:line="276" w:lineRule="auto"/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doložením expertního posudku</w:t>
      </w:r>
      <w:r>
        <w:rPr>
          <w:rFonts w:asciiTheme="majorHAnsi" w:hAnsiTheme="majorHAnsi"/>
        </w:rPr>
        <w:t>.</w:t>
      </w:r>
    </w:p>
    <w:p w14:paraId="00B48326" w14:textId="77777777" w:rsidR="00F339FC" w:rsidRPr="003E6219" w:rsidRDefault="00F339FC" w:rsidP="00F339FC">
      <w:pPr>
        <w:pStyle w:val="Odstavecseseznamem"/>
        <w:numPr>
          <w:ilvl w:val="0"/>
          <w:numId w:val="36"/>
        </w:numPr>
        <w:spacing w:after="20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Žadatel nedokládá podklady, ze kterých vycházel při stanovení cen do rozpočtu projektu (např. písemná či elektronická komunikace s oslovenými dodavateli, ceníky dodavatelů, výtisk internetových stránek dodavatelů nebo srovnávače cen, smlouvy na obdobné zakázky). Musí je mít k dispozici a na výzvu je doložit. </w:t>
      </w:r>
    </w:p>
    <w:p w14:paraId="2817F90F" w14:textId="77777777" w:rsidR="00F339FC" w:rsidRDefault="00F339FC" w:rsidP="00F339FC">
      <w:pPr>
        <w:pStyle w:val="Odstavecseseznamem"/>
        <w:numPr>
          <w:ilvl w:val="0"/>
          <w:numId w:val="36"/>
        </w:numPr>
        <w:spacing w:after="200" w:line="276" w:lineRule="auto"/>
        <w:jc w:val="both"/>
        <w:rPr>
          <w:rFonts w:asciiTheme="majorHAnsi" w:hAnsiTheme="majorHAnsi"/>
        </w:rPr>
      </w:pPr>
      <w:r w:rsidRPr="003E6219">
        <w:rPr>
          <w:rFonts w:asciiTheme="majorHAnsi" w:hAnsiTheme="majorHAnsi"/>
        </w:rPr>
        <w:t>V případě, že žadatel do rozpočtu projektu zahrne jino</w:t>
      </w:r>
      <w:r>
        <w:rPr>
          <w:rFonts w:asciiTheme="majorHAnsi" w:hAnsiTheme="majorHAnsi"/>
        </w:rPr>
        <w:t>u částku, než která vyplynula z </w:t>
      </w:r>
      <w:r w:rsidRPr="003E6219">
        <w:rPr>
          <w:rFonts w:asciiTheme="majorHAnsi" w:hAnsiTheme="majorHAnsi"/>
        </w:rPr>
        <w:t>jednoho z uvedených postupů (např. započtení inflace/vývoje trhu/</w:t>
      </w:r>
      <w:r w:rsidRPr="00DB443F">
        <w:rPr>
          <w:rFonts w:asciiTheme="majorHAnsi" w:hAnsiTheme="majorHAnsi"/>
        </w:rPr>
        <w:t xml:space="preserve"> </w:t>
      </w:r>
      <w:r w:rsidRPr="003E6219">
        <w:rPr>
          <w:rFonts w:asciiTheme="majorHAnsi" w:hAnsiTheme="majorHAnsi"/>
        </w:rPr>
        <w:t xml:space="preserve">změny směnného kurzu cizích měn pro zakázky realizované za několik let nad cenu zjištěnou z aktuálního ceníku), postup úpravy ceny zdůvodní v </w:t>
      </w:r>
      <w:r>
        <w:rPr>
          <w:rFonts w:asciiTheme="majorHAnsi" w:hAnsiTheme="majorHAnsi"/>
        </w:rPr>
        <w:t>popisu stanovení ceny</w:t>
      </w:r>
      <w:r w:rsidRPr="003E6219">
        <w:rPr>
          <w:rFonts w:asciiTheme="majorHAnsi" w:hAnsiTheme="majorHAnsi"/>
        </w:rPr>
        <w:t>.</w:t>
      </w:r>
    </w:p>
    <w:p w14:paraId="3ABA8D64" w14:textId="77777777" w:rsidR="00F339FC" w:rsidRDefault="00F339FC" w:rsidP="00F339FC">
      <w:pPr>
        <w:pStyle w:val="Odstavecseseznamem"/>
        <w:numPr>
          <w:ilvl w:val="0"/>
          <w:numId w:val="36"/>
        </w:numPr>
        <w:spacing w:after="20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Stanovení ceny pro každý výdaj nad 100 000 Kč bez DPH uvede žadatel tabulce. Tabulku zpracovává pro každý výdaj položkového rozpočtu zvlášť. </w:t>
      </w:r>
    </w:p>
    <w:p w14:paraId="21CF0B9C" w14:textId="77777777" w:rsidR="00F339FC" w:rsidRPr="003E6219" w:rsidRDefault="00F339FC" w:rsidP="00F339FC">
      <w:pPr>
        <w:pStyle w:val="Odstavecseseznamem"/>
        <w:jc w:val="both"/>
        <w:rPr>
          <w:rFonts w:asciiTheme="majorHAnsi" w:hAnsiTheme="majorHAnsi"/>
        </w:rPr>
      </w:pPr>
    </w:p>
    <w:p w14:paraId="1EFD2C67" w14:textId="77777777" w:rsidR="00F339FC" w:rsidRPr="00B76051" w:rsidRDefault="00F339FC" w:rsidP="00F339FC">
      <w:pPr>
        <w:pStyle w:val="Odstavecseseznamem"/>
        <w:ind w:left="0"/>
        <w:jc w:val="both"/>
        <w:rPr>
          <w:rFonts w:asciiTheme="minorHAnsi" w:hAnsiTheme="minorHAnsi"/>
        </w:rPr>
      </w:pPr>
      <w:r>
        <w:rPr>
          <w:rFonts w:asciiTheme="majorHAnsi" w:hAnsiTheme="majorHAnsi"/>
        </w:rPr>
        <w:t>S</w:t>
      </w:r>
      <w:r w:rsidRPr="00B76051">
        <w:rPr>
          <w:rFonts w:asciiTheme="majorHAnsi" w:hAnsiTheme="majorHAnsi"/>
        </w:rPr>
        <w:t>tanovení cen do rozpočtu projektu</w:t>
      </w:r>
      <w:r>
        <w:rPr>
          <w:rFonts w:asciiTheme="majorHAnsi" w:hAnsiTheme="majorHAnsi"/>
        </w:rPr>
        <w:t>:</w:t>
      </w:r>
    </w:p>
    <w:p w14:paraId="719D1EE4" w14:textId="77777777" w:rsidR="00F339FC" w:rsidRDefault="00F339FC" w:rsidP="00F339FC">
      <w:pPr>
        <w:pStyle w:val="Odstavecseseznamem"/>
        <w:ind w:left="-11"/>
        <w:jc w:val="both"/>
        <w:rPr>
          <w:rFonts w:asciiTheme="minorHAnsi" w:hAnsiTheme="minorHAnsi"/>
        </w:rPr>
      </w:pPr>
      <w:r>
        <w:object w:dxaOrig="15384" w:dyaOrig="1647" w14:anchorId="6678BDDB">
          <v:shape id="_x0000_i1026" type="#_x0000_t75" style="width:464.5pt;height:49.15pt" o:ole="">
            <v:imagedata r:id="rId13" o:title=""/>
          </v:shape>
          <o:OLEObject Type="Embed" ProgID="Excel.Sheet.12" ShapeID="_x0000_i1026" DrawAspect="Content" ObjectID="_1655012377" r:id="rId14"/>
        </w:object>
      </w:r>
      <w:r w:rsidRPr="00B76051">
        <w:fldChar w:fldCharType="begin"/>
      </w:r>
      <w:r>
        <w:instrText xml:space="preserve"> LINK Excel.Sheet.12 F:\\CRR\\vzorove-tabulky-ceny.xlsx "vzor - ceny!R4C1:R10C9" \a \f 4 \h  \* MERGEFORMAT </w:instrText>
      </w:r>
      <w:r w:rsidRPr="00B76051">
        <w:fldChar w:fldCharType="separate"/>
      </w:r>
    </w:p>
    <w:p w14:paraId="33B708DD" w14:textId="77777777" w:rsidR="00F339FC" w:rsidRPr="00B363A8" w:rsidRDefault="00F339FC" w:rsidP="00F339FC">
      <w:pPr>
        <w:pStyle w:val="Odstavecseseznamem"/>
        <w:ind w:left="-11"/>
        <w:jc w:val="both"/>
        <w:rPr>
          <w:rFonts w:asciiTheme="minorHAnsi" w:hAnsiTheme="minorHAnsi"/>
          <w:sz w:val="16"/>
          <w:szCs w:val="16"/>
        </w:rPr>
      </w:pPr>
      <w:r w:rsidRPr="00B363A8">
        <w:rPr>
          <w:rFonts w:asciiTheme="minorHAnsi" w:hAnsiTheme="minorHAnsi"/>
          <w:sz w:val="16"/>
          <w:szCs w:val="16"/>
          <w:vertAlign w:val="superscript"/>
        </w:rPr>
        <w:t xml:space="preserve">1) </w:t>
      </w:r>
      <w:r w:rsidRPr="00B363A8">
        <w:rPr>
          <w:rFonts w:asciiTheme="minorHAnsi" w:hAnsiTheme="minorHAnsi"/>
          <w:sz w:val="16"/>
          <w:szCs w:val="16"/>
        </w:rPr>
        <w:t>název dodavatele, adresa ceníku, jméno experta, …</w:t>
      </w:r>
    </w:p>
    <w:p w14:paraId="0FDBDFD4" w14:textId="77777777" w:rsidR="00F339FC" w:rsidRDefault="00F339FC" w:rsidP="00F339FC">
      <w:pPr>
        <w:pStyle w:val="Odstavecseseznamem"/>
        <w:ind w:left="-11"/>
        <w:jc w:val="both"/>
        <w:rPr>
          <w:rFonts w:asciiTheme="minorHAnsi" w:hAnsiTheme="minorHAnsi"/>
          <w:sz w:val="16"/>
          <w:szCs w:val="16"/>
        </w:rPr>
      </w:pPr>
      <w:r w:rsidRPr="00B363A8">
        <w:rPr>
          <w:rFonts w:asciiTheme="minorHAnsi" w:hAnsiTheme="minorHAnsi"/>
          <w:sz w:val="16"/>
          <w:szCs w:val="16"/>
          <w:vertAlign w:val="superscript"/>
        </w:rPr>
        <w:t>2)</w:t>
      </w:r>
      <w:r w:rsidRPr="00B363A8">
        <w:rPr>
          <w:rFonts w:asciiTheme="minorHAnsi" w:hAnsiTheme="minorHAnsi"/>
          <w:sz w:val="16"/>
          <w:szCs w:val="16"/>
        </w:rPr>
        <w:t xml:space="preserve"> průzkum trhu, zakázky se stejným či obdobným plněním, jiný způsob</w:t>
      </w:r>
    </w:p>
    <w:p w14:paraId="01267DD1" w14:textId="77777777" w:rsidR="00F339FC" w:rsidRDefault="00F339FC" w:rsidP="00F339FC">
      <w:pPr>
        <w:jc w:val="both"/>
        <w:rPr>
          <w:sz w:val="16"/>
          <w:szCs w:val="16"/>
          <w:vertAlign w:val="superscript"/>
        </w:rPr>
      </w:pPr>
      <w:r>
        <w:rPr>
          <w:sz w:val="16"/>
          <w:szCs w:val="16"/>
          <w:vertAlign w:val="superscript"/>
        </w:rPr>
        <w:t xml:space="preserve">3) </w:t>
      </w:r>
      <w:r>
        <w:rPr>
          <w:sz w:val="16"/>
          <w:szCs w:val="16"/>
        </w:rPr>
        <w:t>pokud je relevantní</w:t>
      </w:r>
    </w:p>
    <w:p w14:paraId="3CB57E70" w14:textId="77777777" w:rsidR="00F339FC" w:rsidRDefault="00F339FC" w:rsidP="00F339FC">
      <w:pPr>
        <w:pStyle w:val="Odstavecseseznamem"/>
        <w:ind w:left="0"/>
        <w:jc w:val="both"/>
        <w:rPr>
          <w:rFonts w:asciiTheme="majorHAnsi" w:hAnsiTheme="majorHAnsi"/>
        </w:rPr>
      </w:pPr>
      <w:r w:rsidRPr="00691D7A">
        <w:rPr>
          <w:rFonts w:asciiTheme="majorHAnsi" w:hAnsiTheme="majorHAnsi"/>
        </w:rPr>
        <w:t>Komentá</w:t>
      </w:r>
      <w:r>
        <w:rPr>
          <w:rFonts w:asciiTheme="majorHAnsi" w:hAnsiTheme="majorHAnsi"/>
        </w:rPr>
        <w:t>ř ke stanovení ceny do rozpočtu projektu (pokud je relevantní).</w:t>
      </w:r>
      <w:r w:rsidRPr="00691D7A">
        <w:rPr>
          <w:rFonts w:asciiTheme="majorHAnsi" w:hAnsiTheme="majorHAnsi"/>
        </w:rPr>
        <w:t xml:space="preserve"> </w:t>
      </w:r>
    </w:p>
    <w:p w14:paraId="19C05B6B" w14:textId="77777777" w:rsidR="00F339FC" w:rsidRPr="00691D7A" w:rsidRDefault="00F339FC" w:rsidP="00F339FC">
      <w:pPr>
        <w:pStyle w:val="Odstavecseseznamem"/>
        <w:ind w:left="0"/>
        <w:jc w:val="both"/>
        <w:rPr>
          <w:rFonts w:asciiTheme="majorHAnsi" w:hAnsiTheme="majorHAnsi"/>
        </w:rPr>
      </w:pPr>
    </w:p>
    <w:p w14:paraId="037FD6D1" w14:textId="77777777" w:rsidR="00F339FC" w:rsidRDefault="00F339FC" w:rsidP="00F339FC">
      <w:pPr>
        <w:pStyle w:val="Odstavecseseznamem"/>
        <w:ind w:left="709"/>
        <w:jc w:val="both"/>
        <w:rPr>
          <w:rFonts w:asciiTheme="majorHAnsi" w:hAnsiTheme="majorHAnsi"/>
        </w:rPr>
      </w:pPr>
      <w:r w:rsidRPr="00B76051">
        <w:rPr>
          <w:rFonts w:asciiTheme="majorHAnsi" w:hAnsiTheme="majorHAnsi"/>
        </w:rPr>
        <w:fldChar w:fldCharType="end"/>
      </w:r>
    </w:p>
    <w:p w14:paraId="5A60B337" w14:textId="77777777" w:rsidR="00F339FC" w:rsidRPr="00F51C97" w:rsidRDefault="00F339FC" w:rsidP="00F339FC">
      <w:pPr>
        <w:pStyle w:val="Odstavecseseznamem"/>
        <w:numPr>
          <w:ilvl w:val="0"/>
          <w:numId w:val="37"/>
        </w:numPr>
        <w:spacing w:after="200" w:line="276" w:lineRule="auto"/>
        <w:ind w:left="426" w:hanging="426"/>
        <w:jc w:val="both"/>
        <w:rPr>
          <w:rFonts w:asciiTheme="majorHAnsi" w:hAnsiTheme="majorHAnsi"/>
          <w:b/>
        </w:rPr>
      </w:pPr>
      <w:r w:rsidRPr="00F51C97">
        <w:rPr>
          <w:rFonts w:asciiTheme="majorHAnsi" w:hAnsiTheme="majorHAnsi"/>
          <w:b/>
        </w:rPr>
        <w:t>Způsob stanovení</w:t>
      </w:r>
      <w:r>
        <w:rPr>
          <w:rFonts w:asciiTheme="majorHAnsi" w:hAnsiTheme="majorHAnsi"/>
          <w:b/>
        </w:rPr>
        <w:t xml:space="preserve"> cen do rozpočtu na základě výsledku stanovení </w:t>
      </w:r>
      <w:r w:rsidRPr="00F51C97">
        <w:rPr>
          <w:rFonts w:asciiTheme="majorHAnsi" w:hAnsiTheme="majorHAnsi"/>
          <w:b/>
        </w:rPr>
        <w:t>předpokládané hodnoty zakázky</w:t>
      </w:r>
    </w:p>
    <w:p w14:paraId="4AC83406" w14:textId="77777777" w:rsidR="00F339FC" w:rsidRDefault="00F339FC" w:rsidP="00F339FC">
      <w:pPr>
        <w:pStyle w:val="Odstavecseseznamem"/>
        <w:numPr>
          <w:ilvl w:val="0"/>
          <w:numId w:val="36"/>
        </w:numPr>
        <w:spacing w:after="20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Pokud žadatel nevyužije pro konkrétní položku výše uvedený postup bodu 1. pro stanovení cen do rozpočtu projektu, popřípadě jedná-li se o zahájenou zakázku, předloží namísto něj níže uvedenou tabulku zachycující způsob a výsledek stanovení předpokládané hodnoty příslušné zakázky. </w:t>
      </w:r>
      <w:r w:rsidRPr="00F51C97">
        <w:rPr>
          <w:rFonts w:asciiTheme="majorHAnsi" w:hAnsiTheme="majorHAnsi"/>
        </w:rPr>
        <w:t xml:space="preserve">Způsob stanovení </w:t>
      </w:r>
      <w:r w:rsidRPr="0016090A">
        <w:rPr>
          <w:rFonts w:asciiTheme="majorHAnsi" w:hAnsiTheme="majorHAnsi"/>
        </w:rPr>
        <w:t>předpokládané hodnoty zakázky</w:t>
      </w:r>
      <w:r w:rsidRPr="00F51C97">
        <w:rPr>
          <w:rFonts w:asciiTheme="majorHAnsi" w:hAnsiTheme="majorHAnsi"/>
        </w:rPr>
        <w:t xml:space="preserve"> musí </w:t>
      </w:r>
      <w:r>
        <w:rPr>
          <w:rFonts w:asciiTheme="majorHAnsi" w:hAnsiTheme="majorHAnsi"/>
        </w:rPr>
        <w:t>odpovídat předpisům (</w:t>
      </w:r>
      <w:r w:rsidRPr="007E2830">
        <w:rPr>
          <w:rFonts w:asciiTheme="majorHAnsi" w:hAnsiTheme="majorHAnsi"/>
        </w:rPr>
        <w:t>zákon č. 137/2006 Sb., o veřejných zakázkách, ve znění pozdějších předpisů, zákon č. 134/2016 Sb., o zadávání veřejných zakázek nebo Metodický pokyn pro oblast zadávání zakázek pro programové období 2014–2020 dle druhu zakázky</w:t>
      </w:r>
      <w:r>
        <w:rPr>
          <w:rFonts w:asciiTheme="majorHAnsi" w:hAnsiTheme="majorHAnsi"/>
        </w:rPr>
        <w:t xml:space="preserve">) a </w:t>
      </w:r>
      <w:r w:rsidRPr="00F51C97">
        <w:rPr>
          <w:rFonts w:asciiTheme="majorHAnsi" w:hAnsiTheme="majorHAnsi"/>
        </w:rPr>
        <w:t>obsahovat konkrétní údaje, ze kterých zadavatel vycházel při stanovení předpokládané hodnoty zakázky. Například pokud předpokládaná hodnota byla stanovena dle zkušeností s obdobnými zakázkami, uvede se název a identifikace zadavatelů těchto zakázek. Pokud se jedná o průzkum trhu, uvede se identifikace dodavatelů a jejich odhad předpokládané ceny plnění.</w:t>
      </w:r>
      <w:r>
        <w:rPr>
          <w:rFonts w:asciiTheme="majorHAnsi" w:hAnsiTheme="majorHAnsi"/>
        </w:rPr>
        <w:t xml:space="preserve"> </w:t>
      </w:r>
    </w:p>
    <w:p w14:paraId="7D80AB5C" w14:textId="77777777" w:rsidR="00F339FC" w:rsidRDefault="00F339FC" w:rsidP="00F339FC">
      <w:pPr>
        <w:pStyle w:val="Odstavecseseznamem"/>
        <w:numPr>
          <w:ilvl w:val="0"/>
          <w:numId w:val="36"/>
        </w:numPr>
        <w:spacing w:after="200" w:line="276" w:lineRule="auto"/>
        <w:jc w:val="both"/>
        <w:rPr>
          <w:rFonts w:asciiTheme="majorHAnsi" w:hAnsiTheme="majorHAnsi"/>
        </w:rPr>
      </w:pPr>
      <w:r w:rsidRPr="00996495">
        <w:rPr>
          <w:rFonts w:asciiTheme="majorHAnsi" w:hAnsiTheme="majorHAnsi"/>
        </w:rPr>
        <w:t>Tím nejsou dotčeny povinnosti předkládat dokumentaci k veřejným zakázkám dle kapitoly 5 Obecných pravidel</w:t>
      </w:r>
      <w:r>
        <w:rPr>
          <w:rFonts w:asciiTheme="majorHAnsi" w:hAnsiTheme="majorHAnsi"/>
        </w:rPr>
        <w:t>.</w:t>
      </w:r>
    </w:p>
    <w:p w14:paraId="4C3AD8D0" w14:textId="77777777" w:rsidR="00F339FC" w:rsidRDefault="00F339FC" w:rsidP="00F339FC">
      <w:pPr>
        <w:pStyle w:val="Odstavecseseznamem"/>
        <w:jc w:val="both"/>
        <w:rPr>
          <w:rFonts w:asciiTheme="majorHAnsi" w:hAnsiTheme="majorHAnsi"/>
        </w:rPr>
      </w:pPr>
    </w:p>
    <w:p w14:paraId="089C8F17" w14:textId="77777777" w:rsidR="00F339FC" w:rsidRDefault="00F339FC" w:rsidP="00F339FC">
      <w:pPr>
        <w:pStyle w:val="Odstavecseseznamem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Stanovení cen do rozpočtu na základě výsledku stanovení předpokládané hodnoty zakázky</w:t>
      </w:r>
    </w:p>
    <w:p w14:paraId="792A0B91" w14:textId="77777777" w:rsidR="00F339FC" w:rsidRDefault="00F339FC" w:rsidP="00F339FC">
      <w:pPr>
        <w:pStyle w:val="Odstavecseseznamem"/>
        <w:ind w:left="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object w:dxaOrig="15384" w:dyaOrig="1647" w14:anchorId="41186CC0">
          <v:shape id="_x0000_i1027" type="#_x0000_t75" style="width:476.8pt;height:49.15pt" o:ole="">
            <v:imagedata r:id="rId15" o:title=""/>
          </v:shape>
          <o:OLEObject Type="Embed" ProgID="Excel.Sheet.12" ShapeID="_x0000_i1027" DrawAspect="Content" ObjectID="_1655012378" r:id="rId16"/>
        </w:object>
      </w:r>
    </w:p>
    <w:p w14:paraId="5D0AABF1" w14:textId="77777777" w:rsidR="00F339FC" w:rsidRPr="00691D7A" w:rsidRDefault="00F339FC" w:rsidP="00F339FC">
      <w:pPr>
        <w:pStyle w:val="Odstavecseseznamem"/>
        <w:ind w:left="0"/>
        <w:jc w:val="both"/>
        <w:rPr>
          <w:rFonts w:asciiTheme="majorHAnsi" w:hAnsiTheme="majorHAnsi"/>
        </w:rPr>
      </w:pPr>
      <w:r w:rsidRPr="00691D7A">
        <w:rPr>
          <w:rFonts w:asciiTheme="majorHAnsi" w:hAnsiTheme="majorHAnsi"/>
        </w:rPr>
        <w:t>Komentá</w:t>
      </w:r>
      <w:r>
        <w:rPr>
          <w:rFonts w:asciiTheme="majorHAnsi" w:hAnsiTheme="majorHAnsi"/>
        </w:rPr>
        <w:t>ř ke stanovení ceny do rozpočtu (pokud je relevantní).</w:t>
      </w:r>
      <w:r w:rsidRPr="00691D7A">
        <w:rPr>
          <w:rFonts w:asciiTheme="majorHAnsi" w:hAnsiTheme="majorHAnsi"/>
        </w:rPr>
        <w:t xml:space="preserve"> </w:t>
      </w:r>
    </w:p>
    <w:p w14:paraId="7D731689" w14:textId="77777777" w:rsidR="00F339FC" w:rsidRDefault="00F339FC" w:rsidP="00F339FC">
      <w:pPr>
        <w:pStyle w:val="Odstavecseseznamem"/>
        <w:ind w:left="0"/>
        <w:jc w:val="both"/>
        <w:rPr>
          <w:rFonts w:asciiTheme="majorHAnsi" w:hAnsiTheme="majorHAnsi"/>
        </w:rPr>
      </w:pPr>
    </w:p>
    <w:p w14:paraId="43348BBE" w14:textId="77777777" w:rsidR="00F339FC" w:rsidRDefault="00F339FC" w:rsidP="00F339FC">
      <w:pPr>
        <w:rPr>
          <w:rFonts w:asciiTheme="majorHAnsi" w:hAnsiTheme="majorHAnsi"/>
        </w:rPr>
      </w:pPr>
    </w:p>
    <w:p w14:paraId="51E1C92C" w14:textId="77777777" w:rsidR="00F339FC" w:rsidRPr="002042CD" w:rsidRDefault="00F339FC" w:rsidP="00F339FC">
      <w:pPr>
        <w:pStyle w:val="Odstavecseseznamem"/>
        <w:numPr>
          <w:ilvl w:val="0"/>
          <w:numId w:val="37"/>
        </w:numPr>
        <w:spacing w:after="200" w:line="276" w:lineRule="auto"/>
        <w:ind w:left="426" w:hanging="426"/>
        <w:jc w:val="both"/>
        <w:rPr>
          <w:rFonts w:asciiTheme="majorHAnsi" w:hAnsiTheme="majorHAnsi"/>
          <w:b/>
        </w:rPr>
      </w:pPr>
      <w:r w:rsidRPr="002042CD">
        <w:rPr>
          <w:rFonts w:asciiTheme="majorHAnsi" w:hAnsiTheme="majorHAnsi"/>
          <w:b/>
        </w:rPr>
        <w:t>Způsob stanovení cen do rozpočtu na základě ukončené zakázky</w:t>
      </w:r>
    </w:p>
    <w:p w14:paraId="5DEF6BF5" w14:textId="77777777" w:rsidR="00F339FC" w:rsidRDefault="00F339FC" w:rsidP="00F339FC">
      <w:pPr>
        <w:pStyle w:val="Odstavecseseznamem"/>
        <w:numPr>
          <w:ilvl w:val="0"/>
          <w:numId w:val="36"/>
        </w:numPr>
        <w:spacing w:after="20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Žadatel vyplní tabulku stanovení cen do rozpočtu na základě ukončené zakázky a doloží uzavřenou smlouvu v souladu se Specifickými</w:t>
      </w:r>
      <w:r w:rsidRPr="005F79A5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pravidly pro žadatele a příjemce. </w:t>
      </w:r>
      <w:r w:rsidRPr="005F79A5">
        <w:rPr>
          <w:rFonts w:asciiTheme="majorHAnsi" w:hAnsiTheme="majorHAnsi"/>
        </w:rPr>
        <w:t xml:space="preserve">Smlouvu </w:t>
      </w:r>
      <w:r>
        <w:rPr>
          <w:rFonts w:asciiTheme="majorHAnsi" w:hAnsiTheme="majorHAnsi"/>
        </w:rPr>
        <w:t>nahraje</w:t>
      </w:r>
      <w:r w:rsidRPr="005F79A5">
        <w:rPr>
          <w:rFonts w:asciiTheme="majorHAnsi" w:hAnsiTheme="majorHAnsi"/>
        </w:rPr>
        <w:t xml:space="preserve"> na záložku Veřejné zakázky k odpovídající zakázce.</w:t>
      </w:r>
    </w:p>
    <w:p w14:paraId="450D8114" w14:textId="77777777" w:rsidR="00F339FC" w:rsidRPr="003F5C78" w:rsidRDefault="00F339FC" w:rsidP="00F339FC">
      <w:pPr>
        <w:pStyle w:val="Odstavecseseznamem"/>
        <w:numPr>
          <w:ilvl w:val="0"/>
          <w:numId w:val="36"/>
        </w:numPr>
        <w:spacing w:after="200" w:line="276" w:lineRule="auto"/>
        <w:jc w:val="both"/>
        <w:rPr>
          <w:rFonts w:asciiTheme="majorHAnsi" w:hAnsiTheme="majorHAnsi"/>
        </w:rPr>
      </w:pPr>
      <w:r w:rsidRPr="003F5C78">
        <w:rPr>
          <w:rFonts w:asciiTheme="majorHAnsi" w:hAnsiTheme="majorHAnsi"/>
        </w:rPr>
        <w:t>Tím nejsou dotčeny povinnost</w:t>
      </w:r>
      <w:r>
        <w:rPr>
          <w:rFonts w:asciiTheme="majorHAnsi" w:hAnsiTheme="majorHAnsi"/>
        </w:rPr>
        <w:t>i</w:t>
      </w:r>
      <w:r w:rsidRPr="003F5C78">
        <w:rPr>
          <w:rFonts w:asciiTheme="majorHAnsi" w:hAnsiTheme="majorHAnsi"/>
        </w:rPr>
        <w:t xml:space="preserve"> předkládat dokumentaci k zakázkám </w:t>
      </w:r>
      <w:r>
        <w:rPr>
          <w:rFonts w:asciiTheme="majorHAnsi" w:hAnsiTheme="majorHAnsi"/>
        </w:rPr>
        <w:t>po</w:t>
      </w:r>
      <w:r w:rsidRPr="003F5C78">
        <w:rPr>
          <w:rFonts w:asciiTheme="majorHAnsi" w:hAnsiTheme="majorHAnsi"/>
        </w:rPr>
        <w:t>dle kapitoly 5 Obecných pravidel.</w:t>
      </w:r>
      <w:r>
        <w:rPr>
          <w:rFonts w:asciiTheme="majorHAnsi" w:hAnsiTheme="majorHAnsi"/>
        </w:rPr>
        <w:t xml:space="preserve"> </w:t>
      </w:r>
    </w:p>
    <w:p w14:paraId="321DA566" w14:textId="77777777" w:rsidR="00F339FC" w:rsidRDefault="00F339FC" w:rsidP="00F339FC">
      <w:pPr>
        <w:pStyle w:val="Odstavecseseznamem"/>
        <w:numPr>
          <w:ilvl w:val="0"/>
          <w:numId w:val="36"/>
        </w:numPr>
        <w:spacing w:after="20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Pokud žadatel vybral dodavatele na základě ekonomické výhodnosti nabídky, popíše způsob hodnocení nabídek a uvede kritéria výběru dodavatele.</w:t>
      </w:r>
    </w:p>
    <w:p w14:paraId="365EF852" w14:textId="77777777" w:rsidR="00F339FC" w:rsidRDefault="00F339FC" w:rsidP="00F339FC">
      <w:pPr>
        <w:pStyle w:val="Odstavecseseznamem"/>
        <w:numPr>
          <w:ilvl w:val="0"/>
          <w:numId w:val="36"/>
        </w:numPr>
        <w:spacing w:after="200" w:line="276" w:lineRule="auto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Pokud byla do ukončené zakázky podána jedna nabídka, žadatel uvede stanovení předpokládané hodnoty zakázky podle bodu 2.</w:t>
      </w:r>
    </w:p>
    <w:p w14:paraId="74693974" w14:textId="77777777" w:rsidR="00F339FC" w:rsidRDefault="00F339FC" w:rsidP="00F339FC">
      <w:pPr>
        <w:rPr>
          <w:rFonts w:asciiTheme="majorHAnsi" w:hAnsiTheme="majorHAnsi"/>
        </w:rPr>
      </w:pPr>
      <w:r>
        <w:rPr>
          <w:rFonts w:asciiTheme="majorHAnsi" w:hAnsiTheme="majorHAnsi"/>
        </w:rPr>
        <w:t>Stanovení cen do rozpočtu na základě ukončené zakázky</w:t>
      </w:r>
      <w:r>
        <w:rPr>
          <w:rFonts w:asciiTheme="majorHAnsi" w:hAnsiTheme="majorHAnsi"/>
        </w:rPr>
        <w:object w:dxaOrig="13863" w:dyaOrig="2085" w14:anchorId="6110D4B2">
          <v:shape id="_x0000_i1028" type="#_x0000_t75" style="width:459.2pt;height:68.5pt" o:ole="">
            <v:imagedata r:id="rId17" o:title=""/>
          </v:shape>
          <o:OLEObject Type="Embed" ProgID="Excel.Sheet.12" ShapeID="_x0000_i1028" DrawAspect="Content" ObjectID="_1655012379" r:id="rId18"/>
        </w:object>
      </w:r>
    </w:p>
    <w:p w14:paraId="03CE04EA" w14:textId="77777777" w:rsidR="007B2A30" w:rsidRPr="00424251" w:rsidRDefault="00F339FC" w:rsidP="00424251">
      <w:pPr>
        <w:jc w:val="both"/>
        <w:rPr>
          <w:rFonts w:asciiTheme="majorHAnsi" w:hAnsiTheme="majorHAnsi"/>
        </w:rPr>
      </w:pPr>
      <w:r w:rsidRPr="00691D7A">
        <w:rPr>
          <w:rFonts w:asciiTheme="majorHAnsi" w:hAnsiTheme="majorHAnsi"/>
        </w:rPr>
        <w:t>Komentá</w:t>
      </w:r>
      <w:r>
        <w:rPr>
          <w:rFonts w:asciiTheme="majorHAnsi" w:hAnsiTheme="majorHAnsi"/>
        </w:rPr>
        <w:t>ř ke stanovení ceny do rozpočtu (pokud je relevantní).</w:t>
      </w:r>
      <w:r w:rsidRPr="00691D7A">
        <w:rPr>
          <w:rFonts w:asciiTheme="majorHAnsi" w:hAnsiTheme="majorHAnsi"/>
        </w:rPr>
        <w:t xml:space="preserve"> </w:t>
      </w:r>
      <w:bookmarkStart w:id="18" w:name="_MON_1528620226"/>
      <w:bookmarkEnd w:id="18"/>
    </w:p>
    <w:p w14:paraId="119F3C88" w14:textId="77777777" w:rsidR="00340CBA" w:rsidRPr="00F1517F" w:rsidRDefault="00340CBA" w:rsidP="0032260D">
      <w:pPr>
        <w:pStyle w:val="Nadpis1"/>
        <w:numPr>
          <w:ilvl w:val="0"/>
          <w:numId w:val="14"/>
        </w:numPr>
        <w:spacing w:line="276" w:lineRule="auto"/>
        <w:ind w:left="426"/>
        <w:jc w:val="both"/>
        <w:rPr>
          <w:rFonts w:asciiTheme="majorHAnsi" w:hAnsiTheme="majorHAnsi"/>
        </w:rPr>
      </w:pPr>
      <w:bookmarkStart w:id="19" w:name="_Toc436649778"/>
      <w:bookmarkStart w:id="20" w:name="_Toc475513713"/>
      <w:r w:rsidRPr="00F1517F">
        <w:rPr>
          <w:rFonts w:asciiTheme="majorHAnsi" w:hAnsiTheme="majorHAnsi"/>
        </w:rPr>
        <w:lastRenderedPageBreak/>
        <w:t>Externí efekty Socioekonomické analýzy</w:t>
      </w:r>
      <w:bookmarkEnd w:id="19"/>
      <w:bookmarkEnd w:id="20"/>
    </w:p>
    <w:p w14:paraId="24E1F7BD" w14:textId="329F1780" w:rsidR="00340CBA" w:rsidRPr="0032260D" w:rsidRDefault="00340CBA" w:rsidP="003054B5">
      <w:pPr>
        <w:spacing w:after="200" w:line="276" w:lineRule="auto"/>
        <w:jc w:val="both"/>
        <w:rPr>
          <w:rFonts w:asciiTheme="majorHAnsi" w:hAnsiTheme="majorHAnsi"/>
        </w:rPr>
      </w:pPr>
      <w:r w:rsidRPr="0032260D">
        <w:rPr>
          <w:rFonts w:asciiTheme="majorHAnsi" w:hAnsiTheme="majorHAnsi"/>
        </w:rPr>
        <w:t>V m</w:t>
      </w:r>
      <w:r w:rsidR="0003257F" w:rsidRPr="0032260D">
        <w:rPr>
          <w:rFonts w:asciiTheme="majorHAnsi" w:hAnsiTheme="majorHAnsi"/>
        </w:rPr>
        <w:t>odulu CBA MS 2014+ je pro SC 3.2 uveden</w:t>
      </w:r>
      <w:r w:rsidR="00566EAB" w:rsidRPr="0032260D">
        <w:rPr>
          <w:rFonts w:asciiTheme="majorHAnsi" w:hAnsiTheme="majorHAnsi"/>
        </w:rPr>
        <w:t xml:space="preserve">o celkem 5 socioekonomických dopadů. ŘO IROP stanovil, že pro projekty v této výzvě je možné z této nabídky zvolit </w:t>
      </w:r>
      <w:r w:rsidR="002E4901">
        <w:rPr>
          <w:rFonts w:asciiTheme="majorHAnsi" w:hAnsiTheme="majorHAnsi"/>
        </w:rPr>
        <w:t>4</w:t>
      </w:r>
      <w:r w:rsidRPr="0032260D">
        <w:rPr>
          <w:rFonts w:asciiTheme="majorHAnsi" w:hAnsiTheme="majorHAnsi"/>
        </w:rPr>
        <w:t xml:space="preserve"> socio</w:t>
      </w:r>
      <w:r w:rsidR="0003257F" w:rsidRPr="0032260D">
        <w:rPr>
          <w:rFonts w:asciiTheme="majorHAnsi" w:hAnsiTheme="majorHAnsi"/>
        </w:rPr>
        <w:t>-ekonomick</w:t>
      </w:r>
      <w:r w:rsidR="002E4901">
        <w:rPr>
          <w:rFonts w:asciiTheme="majorHAnsi" w:hAnsiTheme="majorHAnsi"/>
        </w:rPr>
        <w:t>é</w:t>
      </w:r>
      <w:r w:rsidR="0003257F" w:rsidRPr="0032260D">
        <w:rPr>
          <w:rFonts w:asciiTheme="majorHAnsi" w:hAnsiTheme="majorHAnsi"/>
        </w:rPr>
        <w:t xml:space="preserve"> dopad</w:t>
      </w:r>
      <w:r w:rsidR="002E4901">
        <w:rPr>
          <w:rFonts w:asciiTheme="majorHAnsi" w:hAnsiTheme="majorHAnsi"/>
        </w:rPr>
        <w:t>y</w:t>
      </w:r>
      <w:r w:rsidR="00566EAB" w:rsidRPr="0032260D">
        <w:rPr>
          <w:rFonts w:asciiTheme="majorHAnsi" w:hAnsiTheme="majorHAnsi"/>
        </w:rPr>
        <w:t>, a to</w:t>
      </w:r>
      <w:r w:rsidR="00173339" w:rsidRPr="0032260D">
        <w:rPr>
          <w:rFonts w:asciiTheme="majorHAnsi" w:hAnsiTheme="majorHAnsi"/>
        </w:rPr>
        <w:t xml:space="preserve"> </w:t>
      </w:r>
      <w:r w:rsidR="00FF7F10" w:rsidRPr="0032260D">
        <w:rPr>
          <w:rFonts w:asciiTheme="majorHAnsi" w:hAnsiTheme="majorHAnsi"/>
        </w:rPr>
        <w:t>4401</w:t>
      </w:r>
      <w:r w:rsidR="002E4901">
        <w:rPr>
          <w:rFonts w:asciiTheme="majorHAnsi" w:hAnsiTheme="majorHAnsi"/>
        </w:rPr>
        <w:t>, 4402, 4403, 4404</w:t>
      </w:r>
      <w:r w:rsidR="00FF7F10" w:rsidRPr="0032260D">
        <w:rPr>
          <w:rFonts w:asciiTheme="majorHAnsi" w:hAnsiTheme="majorHAnsi"/>
        </w:rPr>
        <w:t>.</w:t>
      </w:r>
    </w:p>
    <w:p w14:paraId="0BE9C855" w14:textId="77777777" w:rsidR="00206C0B" w:rsidRPr="00F1517F" w:rsidRDefault="00340CBA" w:rsidP="00F1517F">
      <w:pPr>
        <w:spacing w:after="200" w:line="276" w:lineRule="auto"/>
        <w:jc w:val="both"/>
        <w:rPr>
          <w:rFonts w:asciiTheme="majorHAnsi" w:hAnsiTheme="majorHAnsi" w:cs="Arial"/>
          <w:b/>
          <w:sz w:val="40"/>
          <w:szCs w:val="40"/>
        </w:rPr>
      </w:pPr>
      <w:r w:rsidRPr="00F1517F">
        <w:rPr>
          <w:rFonts w:asciiTheme="majorHAnsi" w:hAnsiTheme="majorHAnsi"/>
        </w:rPr>
        <w:t>V případě, že hodnota ukazatele ENPV vypočítaná v modulu CBA MS2014+ dosahuje záporných hodnot, je nutné</w:t>
      </w:r>
      <w:r w:rsidR="0032260D">
        <w:rPr>
          <w:rStyle w:val="Znakapoznpodarou"/>
          <w:rFonts w:asciiTheme="majorHAnsi" w:hAnsiTheme="majorHAnsi"/>
        </w:rPr>
        <w:footnoteReference w:customMarkFollows="1" w:id="1"/>
        <w:t>1</w:t>
      </w:r>
      <w:r w:rsidRPr="00F1517F">
        <w:rPr>
          <w:rFonts w:asciiTheme="majorHAnsi" w:hAnsiTheme="majorHAnsi"/>
        </w:rPr>
        <w:t xml:space="preserve"> uvést </w:t>
      </w:r>
      <w:r w:rsidR="00566EAB" w:rsidRPr="00F1517F">
        <w:rPr>
          <w:rFonts w:asciiTheme="majorHAnsi" w:hAnsiTheme="majorHAnsi"/>
        </w:rPr>
        <w:t>do kapitoly č. 1</w:t>
      </w:r>
      <w:r w:rsidR="00B44E13">
        <w:rPr>
          <w:rFonts w:asciiTheme="majorHAnsi" w:hAnsiTheme="majorHAnsi"/>
        </w:rPr>
        <w:t>7</w:t>
      </w:r>
      <w:r w:rsidR="00566EAB" w:rsidRPr="00F1517F">
        <w:rPr>
          <w:rFonts w:asciiTheme="majorHAnsi" w:hAnsiTheme="majorHAnsi"/>
        </w:rPr>
        <w:t xml:space="preserve"> Studie proveditelnosti </w:t>
      </w:r>
      <w:r w:rsidRPr="00F1517F">
        <w:rPr>
          <w:rFonts w:asciiTheme="majorHAnsi" w:hAnsiTheme="majorHAnsi"/>
        </w:rPr>
        <w:t xml:space="preserve">další efekty, </w:t>
      </w:r>
      <w:r w:rsidR="00CE2B53" w:rsidRPr="00F1517F">
        <w:rPr>
          <w:rFonts w:asciiTheme="majorHAnsi" w:hAnsiTheme="majorHAnsi"/>
        </w:rPr>
        <w:t>které projekt díky své specifické povaze vytváří</w:t>
      </w:r>
      <w:r w:rsidRPr="00F1517F">
        <w:rPr>
          <w:rFonts w:asciiTheme="majorHAnsi" w:hAnsiTheme="majorHAnsi"/>
        </w:rPr>
        <w:t xml:space="preserve"> a </w:t>
      </w:r>
      <w:r w:rsidR="009912AD" w:rsidRPr="00F1517F">
        <w:rPr>
          <w:rFonts w:asciiTheme="majorHAnsi" w:hAnsiTheme="majorHAnsi"/>
        </w:rPr>
        <w:t xml:space="preserve">nejsou v modulu CBA kvantifikovaně vyjádřeny. ŘO IROP nestanovuje žádné konkrétní efekty, které by měl žadatel uvést, avšak musí jít o externality, které nejsou zahrnuty mezi dopady v systému MS2014+. </w:t>
      </w:r>
    </w:p>
    <w:sectPr w:rsidR="00206C0B" w:rsidRPr="00F151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7AB9AA" w14:textId="77777777" w:rsidR="00A038EB" w:rsidRDefault="00A038EB" w:rsidP="00634381">
      <w:r>
        <w:separator/>
      </w:r>
    </w:p>
  </w:endnote>
  <w:endnote w:type="continuationSeparator" w:id="0">
    <w:p w14:paraId="32DB1C10" w14:textId="77777777" w:rsidR="00A038EB" w:rsidRDefault="00A038EB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A038EB" w:rsidRPr="00E47FC1" w14:paraId="7F8B141E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DB5CBFD" w14:textId="77777777" w:rsidR="00A038EB" w:rsidRPr="00E47FC1" w:rsidRDefault="00A038EB" w:rsidP="007C0ABF">
          <w:pPr>
            <w:pStyle w:val="Zpat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25F7A5C" w14:textId="77777777" w:rsidR="00A038EB" w:rsidRPr="00E47FC1" w:rsidRDefault="00A038EB" w:rsidP="007C0ABF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3E5DFE9" w14:textId="77777777" w:rsidR="00A038EB" w:rsidRPr="00E47FC1" w:rsidRDefault="00A038EB" w:rsidP="007C0ABF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4CBA1DE" w14:textId="77777777" w:rsidR="00A038EB" w:rsidRPr="00E47FC1" w:rsidRDefault="00A038EB" w:rsidP="007C0ABF">
          <w:pPr>
            <w:pStyle w:val="Zpat"/>
            <w:rPr>
              <w:rFonts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30DB2A4" w14:textId="2B1F07FB" w:rsidR="00A038EB" w:rsidRPr="00E47FC1" w:rsidRDefault="00A038EB" w:rsidP="007C0ABF">
          <w:pPr>
            <w:pStyle w:val="Zpat"/>
            <w:jc w:val="right"/>
            <w:rPr>
              <w:rFonts w:cs="Arial"/>
              <w:sz w:val="20"/>
            </w:rPr>
          </w:pPr>
          <w:r w:rsidRPr="00E47FC1">
            <w:rPr>
              <w:rFonts w:cs="Arial"/>
              <w:sz w:val="20"/>
            </w:rPr>
            <w:t xml:space="preserve">Strana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3C6F23">
            <w:rPr>
              <w:rStyle w:val="slostrnky"/>
              <w:rFonts w:cs="Arial"/>
              <w:noProof/>
              <w:sz w:val="20"/>
            </w:rPr>
            <w:t>5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3C6F23">
            <w:rPr>
              <w:rStyle w:val="slostrnky"/>
              <w:rFonts w:cs="Arial"/>
              <w:noProof/>
              <w:sz w:val="20"/>
            </w:rPr>
            <w:t>12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158FBB3C" w14:textId="77777777" w:rsidR="00A038EB" w:rsidRDefault="00A038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1C1868" w14:textId="77777777" w:rsidR="00A038EB" w:rsidRDefault="00A038EB" w:rsidP="00634381">
      <w:r>
        <w:separator/>
      </w:r>
    </w:p>
  </w:footnote>
  <w:footnote w:type="continuationSeparator" w:id="0">
    <w:p w14:paraId="04F3A4DF" w14:textId="77777777" w:rsidR="00A038EB" w:rsidRDefault="00A038EB" w:rsidP="00634381">
      <w:r>
        <w:continuationSeparator/>
      </w:r>
    </w:p>
  </w:footnote>
  <w:footnote w:id="1">
    <w:p w14:paraId="77B6E9A2" w14:textId="6347EAA6" w:rsidR="0032260D" w:rsidRDefault="0032260D" w:rsidP="0032260D">
      <w:pPr>
        <w:pStyle w:val="Textpoznpodarou"/>
        <w:jc w:val="both"/>
      </w:pPr>
      <w:r>
        <w:rPr>
          <w:rStyle w:val="Znakapoznpodarou"/>
        </w:rPr>
        <w:t>1</w:t>
      </w:r>
      <w:r>
        <w:t xml:space="preserve"> </w:t>
      </w:r>
      <w:r w:rsidRPr="00F1517F">
        <w:rPr>
          <w:rFonts w:asciiTheme="majorHAnsi" w:hAnsiTheme="majorHAnsi"/>
        </w:rPr>
        <w:t>Pro splnění specifického kritéria přijatelnosti „V hodnocení eCBA/finanční analýze projekt dosáhne minimálně hodnoty ukazatelů, stanovené ve výzvě“. Podrobnější popis uveden v textu Specifických pravidel</w:t>
      </w:r>
      <w:r>
        <w:rPr>
          <w:rFonts w:asciiTheme="majorHAnsi" w:hAnsiTheme="maj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C2E7D" w14:textId="77777777" w:rsidR="00A038EB" w:rsidRDefault="00A038EB" w:rsidP="00C0286A">
    <w:pPr>
      <w:pStyle w:val="Zhlav"/>
      <w:jc w:val="center"/>
    </w:pPr>
    <w:r>
      <w:rPr>
        <w:noProof/>
      </w:rPr>
      <w:drawing>
        <wp:inline distT="0" distB="0" distL="0" distR="0" wp14:anchorId="1B16499A" wp14:editId="41125796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505391" w14:textId="77777777" w:rsidR="00A038EB" w:rsidRDefault="00A038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191C57"/>
    <w:multiLevelType w:val="hybridMultilevel"/>
    <w:tmpl w:val="C54A64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0" w15:restartNumberingAfterBreak="0">
    <w:nsid w:val="24830086"/>
    <w:multiLevelType w:val="hybridMultilevel"/>
    <w:tmpl w:val="9ABA8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983085"/>
    <w:multiLevelType w:val="hybridMultilevel"/>
    <w:tmpl w:val="28EC4D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1E4620"/>
    <w:multiLevelType w:val="hybridMultilevel"/>
    <w:tmpl w:val="15A26F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D34DE4"/>
    <w:multiLevelType w:val="hybridMultilevel"/>
    <w:tmpl w:val="343EA0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1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F81FA0"/>
    <w:multiLevelType w:val="hybridMultilevel"/>
    <w:tmpl w:val="EE18B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75780A"/>
    <w:multiLevelType w:val="hybridMultilevel"/>
    <w:tmpl w:val="400EA3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1B6AEE"/>
    <w:multiLevelType w:val="hybridMultilevel"/>
    <w:tmpl w:val="165C35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6"/>
  </w:num>
  <w:num w:numId="4">
    <w:abstractNumId w:val="29"/>
  </w:num>
  <w:num w:numId="5">
    <w:abstractNumId w:val="5"/>
  </w:num>
  <w:num w:numId="6">
    <w:abstractNumId w:val="23"/>
  </w:num>
  <w:num w:numId="7">
    <w:abstractNumId w:val="7"/>
  </w:num>
  <w:num w:numId="8">
    <w:abstractNumId w:val="8"/>
  </w:num>
  <w:num w:numId="9">
    <w:abstractNumId w:val="18"/>
  </w:num>
  <w:num w:numId="10">
    <w:abstractNumId w:val="2"/>
  </w:num>
  <w:num w:numId="11">
    <w:abstractNumId w:val="30"/>
  </w:num>
  <w:num w:numId="12">
    <w:abstractNumId w:val="20"/>
  </w:num>
  <w:num w:numId="13">
    <w:abstractNumId w:val="7"/>
    <w:lvlOverride w:ilvl="0">
      <w:startOverride w:val="1"/>
    </w:lvlOverride>
  </w:num>
  <w:num w:numId="14">
    <w:abstractNumId w:val="24"/>
  </w:num>
  <w:num w:numId="15">
    <w:abstractNumId w:val="0"/>
  </w:num>
  <w:num w:numId="16">
    <w:abstractNumId w:val="15"/>
  </w:num>
  <w:num w:numId="17">
    <w:abstractNumId w:val="14"/>
  </w:num>
  <w:num w:numId="18">
    <w:abstractNumId w:val="31"/>
  </w:num>
  <w:num w:numId="19">
    <w:abstractNumId w:val="6"/>
  </w:num>
  <w:num w:numId="20">
    <w:abstractNumId w:val="28"/>
  </w:num>
  <w:num w:numId="21">
    <w:abstractNumId w:val="26"/>
  </w:num>
  <w:num w:numId="22">
    <w:abstractNumId w:val="4"/>
  </w:num>
  <w:num w:numId="23">
    <w:abstractNumId w:val="19"/>
  </w:num>
  <w:num w:numId="24">
    <w:abstractNumId w:val="22"/>
  </w:num>
  <w:num w:numId="25">
    <w:abstractNumId w:val="9"/>
  </w:num>
  <w:num w:numId="26">
    <w:abstractNumId w:val="21"/>
  </w:num>
  <w:num w:numId="27">
    <w:abstractNumId w:val="11"/>
  </w:num>
  <w:num w:numId="28">
    <w:abstractNumId w:val="33"/>
  </w:num>
  <w:num w:numId="29">
    <w:abstractNumId w:val="34"/>
  </w:num>
  <w:num w:numId="30">
    <w:abstractNumId w:val="10"/>
  </w:num>
  <w:num w:numId="31">
    <w:abstractNumId w:val="32"/>
  </w:num>
  <w:num w:numId="32">
    <w:abstractNumId w:val="1"/>
  </w:num>
  <w:num w:numId="33">
    <w:abstractNumId w:val="29"/>
  </w:num>
  <w:num w:numId="34">
    <w:abstractNumId w:val="32"/>
  </w:num>
  <w:num w:numId="35">
    <w:abstractNumId w:val="27"/>
  </w:num>
  <w:num w:numId="36">
    <w:abstractNumId w:val="3"/>
  </w:num>
  <w:num w:numId="37">
    <w:abstractNumId w:val="17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333F"/>
    <w:rsid w:val="00014F63"/>
    <w:rsid w:val="000162CB"/>
    <w:rsid w:val="0003257F"/>
    <w:rsid w:val="00033DC7"/>
    <w:rsid w:val="00035902"/>
    <w:rsid w:val="0005018E"/>
    <w:rsid w:val="00057399"/>
    <w:rsid w:val="00057C7F"/>
    <w:rsid w:val="00070FE9"/>
    <w:rsid w:val="000B4701"/>
    <w:rsid w:val="000C3533"/>
    <w:rsid w:val="000D276F"/>
    <w:rsid w:val="000F75B7"/>
    <w:rsid w:val="0011136B"/>
    <w:rsid w:val="00137EAC"/>
    <w:rsid w:val="00141C5B"/>
    <w:rsid w:val="00151238"/>
    <w:rsid w:val="00155A3F"/>
    <w:rsid w:val="001707EC"/>
    <w:rsid w:val="00173339"/>
    <w:rsid w:val="00174CA1"/>
    <w:rsid w:val="001908F8"/>
    <w:rsid w:val="001C1713"/>
    <w:rsid w:val="001C37DF"/>
    <w:rsid w:val="001D7D56"/>
    <w:rsid w:val="001E18AA"/>
    <w:rsid w:val="001E3F1F"/>
    <w:rsid w:val="001F01B1"/>
    <w:rsid w:val="00204D9A"/>
    <w:rsid w:val="00206C0B"/>
    <w:rsid w:val="00213558"/>
    <w:rsid w:val="0021750B"/>
    <w:rsid w:val="00221B02"/>
    <w:rsid w:val="002265AB"/>
    <w:rsid w:val="0022678B"/>
    <w:rsid w:val="00230395"/>
    <w:rsid w:val="00231F50"/>
    <w:rsid w:val="0025243F"/>
    <w:rsid w:val="00252B09"/>
    <w:rsid w:val="002530C4"/>
    <w:rsid w:val="00256EFF"/>
    <w:rsid w:val="002650AD"/>
    <w:rsid w:val="002656CF"/>
    <w:rsid w:val="002748BB"/>
    <w:rsid w:val="00281EB7"/>
    <w:rsid w:val="00286C01"/>
    <w:rsid w:val="002B29C0"/>
    <w:rsid w:val="002B6138"/>
    <w:rsid w:val="002C177C"/>
    <w:rsid w:val="002D098D"/>
    <w:rsid w:val="002E1A4D"/>
    <w:rsid w:val="002E4901"/>
    <w:rsid w:val="00304473"/>
    <w:rsid w:val="003054B5"/>
    <w:rsid w:val="0030647F"/>
    <w:rsid w:val="00314BBA"/>
    <w:rsid w:val="00315361"/>
    <w:rsid w:val="00320082"/>
    <w:rsid w:val="0032260D"/>
    <w:rsid w:val="003229C3"/>
    <w:rsid w:val="003235FD"/>
    <w:rsid w:val="00324CD8"/>
    <w:rsid w:val="00331484"/>
    <w:rsid w:val="00335303"/>
    <w:rsid w:val="0033728D"/>
    <w:rsid w:val="00340CBA"/>
    <w:rsid w:val="00341FC3"/>
    <w:rsid w:val="00346D17"/>
    <w:rsid w:val="003900B1"/>
    <w:rsid w:val="003961AA"/>
    <w:rsid w:val="00396A99"/>
    <w:rsid w:val="003A442E"/>
    <w:rsid w:val="003A775F"/>
    <w:rsid w:val="003A7A28"/>
    <w:rsid w:val="003B1632"/>
    <w:rsid w:val="003C1C09"/>
    <w:rsid w:val="003C6F23"/>
    <w:rsid w:val="003F6E6E"/>
    <w:rsid w:val="00424251"/>
    <w:rsid w:val="004304B1"/>
    <w:rsid w:val="00430EAF"/>
    <w:rsid w:val="00443CA9"/>
    <w:rsid w:val="00464931"/>
    <w:rsid w:val="00474EF2"/>
    <w:rsid w:val="00482EA1"/>
    <w:rsid w:val="00482F73"/>
    <w:rsid w:val="00483E0B"/>
    <w:rsid w:val="004849AE"/>
    <w:rsid w:val="00486EE4"/>
    <w:rsid w:val="004A1556"/>
    <w:rsid w:val="004A323F"/>
    <w:rsid w:val="004C1F8F"/>
    <w:rsid w:val="004C692C"/>
    <w:rsid w:val="004E2827"/>
    <w:rsid w:val="004E7C08"/>
    <w:rsid w:val="0050795B"/>
    <w:rsid w:val="005211DB"/>
    <w:rsid w:val="00526EDC"/>
    <w:rsid w:val="00556F14"/>
    <w:rsid w:val="0056072C"/>
    <w:rsid w:val="00566EAB"/>
    <w:rsid w:val="0057569A"/>
    <w:rsid w:val="0058010E"/>
    <w:rsid w:val="00585341"/>
    <w:rsid w:val="00596086"/>
    <w:rsid w:val="005D2755"/>
    <w:rsid w:val="005E1588"/>
    <w:rsid w:val="005E284B"/>
    <w:rsid w:val="005E5868"/>
    <w:rsid w:val="005E7F63"/>
    <w:rsid w:val="0060205B"/>
    <w:rsid w:val="006038FB"/>
    <w:rsid w:val="00614D55"/>
    <w:rsid w:val="006221F8"/>
    <w:rsid w:val="0062664D"/>
    <w:rsid w:val="00632B48"/>
    <w:rsid w:val="00634381"/>
    <w:rsid w:val="006532D6"/>
    <w:rsid w:val="00672ABE"/>
    <w:rsid w:val="0067736D"/>
    <w:rsid w:val="006803CD"/>
    <w:rsid w:val="006901E5"/>
    <w:rsid w:val="0069719B"/>
    <w:rsid w:val="006A5A23"/>
    <w:rsid w:val="006B766D"/>
    <w:rsid w:val="006E5C82"/>
    <w:rsid w:val="006E72F1"/>
    <w:rsid w:val="006F5A01"/>
    <w:rsid w:val="00714EBA"/>
    <w:rsid w:val="00716D7F"/>
    <w:rsid w:val="00721D6F"/>
    <w:rsid w:val="00722201"/>
    <w:rsid w:val="00726E4E"/>
    <w:rsid w:val="0073661D"/>
    <w:rsid w:val="00752B0F"/>
    <w:rsid w:val="0076014E"/>
    <w:rsid w:val="00761B88"/>
    <w:rsid w:val="0076431E"/>
    <w:rsid w:val="00766C42"/>
    <w:rsid w:val="007771DA"/>
    <w:rsid w:val="007852CE"/>
    <w:rsid w:val="0078659D"/>
    <w:rsid w:val="007923A3"/>
    <w:rsid w:val="007B0770"/>
    <w:rsid w:val="007B2A30"/>
    <w:rsid w:val="007C0AB0"/>
    <w:rsid w:val="007C0ABF"/>
    <w:rsid w:val="007D5110"/>
    <w:rsid w:val="007D6374"/>
    <w:rsid w:val="007E2830"/>
    <w:rsid w:val="00812823"/>
    <w:rsid w:val="008232EA"/>
    <w:rsid w:val="00844F3C"/>
    <w:rsid w:val="008534D8"/>
    <w:rsid w:val="00855916"/>
    <w:rsid w:val="00860CE7"/>
    <w:rsid w:val="00863444"/>
    <w:rsid w:val="00887BDA"/>
    <w:rsid w:val="00895CD7"/>
    <w:rsid w:val="008A5F96"/>
    <w:rsid w:val="008C55C4"/>
    <w:rsid w:val="008E1D59"/>
    <w:rsid w:val="008E260A"/>
    <w:rsid w:val="008E781F"/>
    <w:rsid w:val="008F2366"/>
    <w:rsid w:val="008F5150"/>
    <w:rsid w:val="00900F86"/>
    <w:rsid w:val="00903382"/>
    <w:rsid w:val="00906D66"/>
    <w:rsid w:val="009113B1"/>
    <w:rsid w:val="00926669"/>
    <w:rsid w:val="00926877"/>
    <w:rsid w:val="00932786"/>
    <w:rsid w:val="009343D5"/>
    <w:rsid w:val="00952FC0"/>
    <w:rsid w:val="00963E1A"/>
    <w:rsid w:val="00967F3F"/>
    <w:rsid w:val="00973797"/>
    <w:rsid w:val="00975030"/>
    <w:rsid w:val="009874F9"/>
    <w:rsid w:val="009912AD"/>
    <w:rsid w:val="00991CCA"/>
    <w:rsid w:val="00993158"/>
    <w:rsid w:val="009A613B"/>
    <w:rsid w:val="009A799C"/>
    <w:rsid w:val="009C51B5"/>
    <w:rsid w:val="009D1DEA"/>
    <w:rsid w:val="009D5E0D"/>
    <w:rsid w:val="009E4F57"/>
    <w:rsid w:val="009F1802"/>
    <w:rsid w:val="00A0280A"/>
    <w:rsid w:val="00A038EB"/>
    <w:rsid w:val="00A2084A"/>
    <w:rsid w:val="00A24831"/>
    <w:rsid w:val="00A43CF8"/>
    <w:rsid w:val="00A47F0B"/>
    <w:rsid w:val="00A63972"/>
    <w:rsid w:val="00A67C37"/>
    <w:rsid w:val="00A87D82"/>
    <w:rsid w:val="00AA6E68"/>
    <w:rsid w:val="00AC4029"/>
    <w:rsid w:val="00AC5FC4"/>
    <w:rsid w:val="00AC6334"/>
    <w:rsid w:val="00AE188B"/>
    <w:rsid w:val="00B00FCB"/>
    <w:rsid w:val="00B174C1"/>
    <w:rsid w:val="00B32019"/>
    <w:rsid w:val="00B32AB8"/>
    <w:rsid w:val="00B33956"/>
    <w:rsid w:val="00B44E13"/>
    <w:rsid w:val="00B55EB2"/>
    <w:rsid w:val="00B61213"/>
    <w:rsid w:val="00B7197B"/>
    <w:rsid w:val="00B73EAD"/>
    <w:rsid w:val="00B8276E"/>
    <w:rsid w:val="00B9549B"/>
    <w:rsid w:val="00B957D4"/>
    <w:rsid w:val="00BD44FF"/>
    <w:rsid w:val="00BF3E85"/>
    <w:rsid w:val="00BF6E20"/>
    <w:rsid w:val="00C00C9B"/>
    <w:rsid w:val="00C0286A"/>
    <w:rsid w:val="00C028EB"/>
    <w:rsid w:val="00C053B0"/>
    <w:rsid w:val="00C23F14"/>
    <w:rsid w:val="00C24C75"/>
    <w:rsid w:val="00C7783E"/>
    <w:rsid w:val="00C85696"/>
    <w:rsid w:val="00CA225F"/>
    <w:rsid w:val="00CC0F12"/>
    <w:rsid w:val="00CC21DF"/>
    <w:rsid w:val="00CD2E50"/>
    <w:rsid w:val="00CE2B53"/>
    <w:rsid w:val="00CF4451"/>
    <w:rsid w:val="00CF5985"/>
    <w:rsid w:val="00D039A1"/>
    <w:rsid w:val="00D04B31"/>
    <w:rsid w:val="00D21C55"/>
    <w:rsid w:val="00D33570"/>
    <w:rsid w:val="00D43DCD"/>
    <w:rsid w:val="00D62971"/>
    <w:rsid w:val="00D751A2"/>
    <w:rsid w:val="00D77E91"/>
    <w:rsid w:val="00DA1946"/>
    <w:rsid w:val="00DA4909"/>
    <w:rsid w:val="00DA5275"/>
    <w:rsid w:val="00DA67EE"/>
    <w:rsid w:val="00DA6EEB"/>
    <w:rsid w:val="00DB72EF"/>
    <w:rsid w:val="00DC0DD9"/>
    <w:rsid w:val="00DF0CF6"/>
    <w:rsid w:val="00DF31FA"/>
    <w:rsid w:val="00DF4AD5"/>
    <w:rsid w:val="00E11701"/>
    <w:rsid w:val="00E20FDB"/>
    <w:rsid w:val="00E32A3F"/>
    <w:rsid w:val="00E616B5"/>
    <w:rsid w:val="00E86085"/>
    <w:rsid w:val="00E92956"/>
    <w:rsid w:val="00E94361"/>
    <w:rsid w:val="00E96C39"/>
    <w:rsid w:val="00EA2332"/>
    <w:rsid w:val="00EB0EA0"/>
    <w:rsid w:val="00EB4303"/>
    <w:rsid w:val="00EB4D9A"/>
    <w:rsid w:val="00EB5856"/>
    <w:rsid w:val="00EC190D"/>
    <w:rsid w:val="00EC3259"/>
    <w:rsid w:val="00EC6DC5"/>
    <w:rsid w:val="00EF6192"/>
    <w:rsid w:val="00F02008"/>
    <w:rsid w:val="00F11638"/>
    <w:rsid w:val="00F1517F"/>
    <w:rsid w:val="00F31F10"/>
    <w:rsid w:val="00F339FC"/>
    <w:rsid w:val="00F33CAB"/>
    <w:rsid w:val="00F44C17"/>
    <w:rsid w:val="00F45CCF"/>
    <w:rsid w:val="00F51177"/>
    <w:rsid w:val="00F52E66"/>
    <w:rsid w:val="00F63713"/>
    <w:rsid w:val="00F70BB4"/>
    <w:rsid w:val="00F77B21"/>
    <w:rsid w:val="00F82A7A"/>
    <w:rsid w:val="00FA5747"/>
    <w:rsid w:val="00FB0D2C"/>
    <w:rsid w:val="00FF75E8"/>
    <w:rsid w:val="00FF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5C274097"/>
  <w15:docId w15:val="{5CD72CA8-2B2D-42E9-A68F-30815E580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2827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30EAF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430EAF"/>
    <w:rPr>
      <w:rFonts w:ascii="Arial" w:eastAsiaTheme="majorEastAsia" w:hAnsi="Arial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EF619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30EA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30EAF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430EAF"/>
    <w:rPr>
      <w:vertAlign w:val="superscript"/>
    </w:rPr>
  </w:style>
  <w:style w:type="paragraph" w:styleId="Obsah1">
    <w:name w:val="toc 1"/>
    <w:basedOn w:val="Normln"/>
    <w:next w:val="Normln"/>
    <w:autoRedefine/>
    <w:uiPriority w:val="39"/>
    <w:unhideWhenUsed/>
    <w:rsid w:val="006B766D"/>
    <w:pPr>
      <w:tabs>
        <w:tab w:val="left" w:pos="567"/>
        <w:tab w:val="right" w:leader="dot" w:pos="9062"/>
      </w:tabs>
      <w:spacing w:after="100"/>
    </w:pPr>
  </w:style>
  <w:style w:type="character" w:styleId="Sledovanodkaz">
    <w:name w:val="FollowedHyperlink"/>
    <w:basedOn w:val="Standardnpsmoodstavce"/>
    <w:uiPriority w:val="99"/>
    <w:semiHidden/>
    <w:unhideWhenUsed/>
    <w:rsid w:val="003054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vcr.cz/clanek/agenda-odboru-hlavniho-architekta-egovernmentu.aspx" TargetMode="External"/><Relationship Id="rId13" Type="http://schemas.openxmlformats.org/officeDocument/2006/relationships/image" Target="media/image3.emf"/><Relationship Id="rId18" Type="http://schemas.openxmlformats.org/officeDocument/2006/relationships/package" Target="embeddings/List_aplikace_Microsoft_Excel3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package" Target="embeddings/List_aplikace_Microsoft_Excel.xlsx"/><Relationship Id="rId17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package" Target="embeddings/List_aplikace_Microsoft_Excel2.xlsx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package" Target="embeddings/List_aplikace_Microsoft_Excel1.xlsx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35FE7-F5B1-48B5-864B-B69A88BCE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12</Pages>
  <Words>2398</Words>
  <Characters>14150</Characters>
  <Application>Microsoft Office Word</Application>
  <DocSecurity>0</DocSecurity>
  <Lines>117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16515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Mazanik Jan</cp:lastModifiedBy>
  <cp:revision>47</cp:revision>
  <cp:lastPrinted>2015-09-17T11:25:00Z</cp:lastPrinted>
  <dcterms:created xsi:type="dcterms:W3CDTF">2016-02-23T15:17:00Z</dcterms:created>
  <dcterms:modified xsi:type="dcterms:W3CDTF">2020-06-30T06:53:00Z</dcterms:modified>
</cp:coreProperties>
</file>