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9264"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1B269182" w:rsidR="00F23FC9" w:rsidRPr="000F6082" w:rsidRDefault="00F23FC9" w:rsidP="00F23FC9">
      <w:pPr>
        <w:spacing w:before="240"/>
        <w:jc w:val="center"/>
        <w:rPr>
          <w:rFonts w:ascii="Arial" w:hAnsi="Arial" w:cs="Arial"/>
          <w:b/>
          <w:bCs/>
          <w:caps/>
          <w:color w:val="214F87"/>
          <w:sz w:val="44"/>
          <w:szCs w:val="44"/>
        </w:rPr>
      </w:pPr>
      <w:r w:rsidRPr="005E081F">
        <w:rPr>
          <w:rFonts w:ascii="Arial" w:hAnsi="Arial" w:cs="Arial"/>
          <w:b/>
          <w:bCs/>
          <w:caps/>
          <w:color w:val="214F87"/>
          <w:sz w:val="44"/>
          <w:szCs w:val="44"/>
        </w:rPr>
        <w:t xml:space="preserve">PŘÍLOHA </w:t>
      </w:r>
      <w:proofErr w:type="gramStart"/>
      <w:r w:rsidR="000F6082" w:rsidRPr="005E081F">
        <w:rPr>
          <w:rFonts w:ascii="Arial" w:hAnsi="Arial" w:cs="Arial"/>
          <w:b/>
          <w:bCs/>
          <w:caps/>
          <w:color w:val="214F87"/>
          <w:sz w:val="44"/>
          <w:szCs w:val="44"/>
        </w:rPr>
        <w:t>3</w:t>
      </w:r>
      <w:r w:rsidR="004C18B6">
        <w:rPr>
          <w:rFonts w:ascii="Arial" w:hAnsi="Arial" w:cs="Arial"/>
          <w:b/>
          <w:bCs/>
          <w:caps/>
          <w:color w:val="214F87"/>
          <w:sz w:val="44"/>
          <w:szCs w:val="44"/>
        </w:rPr>
        <w:t>A</w:t>
      </w:r>
      <w:proofErr w:type="gramEnd"/>
    </w:p>
    <w:p w14:paraId="35AE0746" w14:textId="4813F49C" w:rsidR="006F7549" w:rsidRPr="000F6082" w:rsidRDefault="00F23FC9" w:rsidP="00F23FC9">
      <w:pPr>
        <w:spacing w:before="240" w:after="200" w:line="276" w:lineRule="auto"/>
        <w:jc w:val="center"/>
        <w:rPr>
          <w:rFonts w:ascii="Arial" w:hAnsi="Arial" w:cs="Arial"/>
          <w:b/>
          <w:color w:val="214F87"/>
          <w:sz w:val="44"/>
          <w:szCs w:val="44"/>
        </w:rPr>
      </w:pPr>
      <w:r w:rsidRPr="000F6082">
        <w:rPr>
          <w:rFonts w:ascii="Arial" w:hAnsi="Arial" w:cs="Arial"/>
          <w:b/>
          <w:bCs/>
          <w:caps/>
          <w:color w:val="214F87"/>
          <w:sz w:val="44"/>
          <w:szCs w:val="44"/>
        </w:rPr>
        <w:t>Rozhodnutí o poskytnutí dotace</w:t>
      </w:r>
      <w:r w:rsidR="00803BAC">
        <w:rPr>
          <w:rFonts w:ascii="Arial" w:hAnsi="Arial" w:cs="Arial"/>
          <w:b/>
          <w:bCs/>
          <w:caps/>
          <w:color w:val="214F87"/>
          <w:sz w:val="44"/>
          <w:szCs w:val="44"/>
        </w:rPr>
        <w:t xml:space="preserve"> A Podmínky</w:t>
      </w:r>
    </w:p>
    <w:p w14:paraId="748DDB57" w14:textId="77777777" w:rsidR="00A752A6" w:rsidRDefault="00A752A6">
      <w:pPr>
        <w:pStyle w:val="Zkladnodstavec"/>
        <w:rPr>
          <w:rFonts w:ascii="Arial" w:hAnsi="Arial" w:cs="Arial"/>
          <w:b/>
          <w:bCs/>
          <w:caps/>
          <w:color w:val="214F87"/>
        </w:rPr>
      </w:pPr>
    </w:p>
    <w:p w14:paraId="3913D93F" w14:textId="096D489F" w:rsidR="00F077FA" w:rsidRDefault="00F077FA">
      <w:pPr>
        <w:pStyle w:val="Zkladnodstavec"/>
        <w:rPr>
          <w:rFonts w:ascii="Arial" w:hAnsi="Arial" w:cs="Arial"/>
          <w:b/>
          <w:bCs/>
          <w:caps/>
          <w:color w:val="214F87"/>
        </w:rPr>
      </w:pPr>
    </w:p>
    <w:p w14:paraId="4D3D202B" w14:textId="4A50F81F" w:rsidR="00493094" w:rsidRPr="005A6B9C" w:rsidRDefault="00493094" w:rsidP="005A6B9C">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5A6B9C">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5A6B9C">
        <w:rPr>
          <w:rFonts w:ascii="Arial" w:hAnsi="Arial" w:cs="Arial"/>
          <w:color w:val="auto"/>
          <w:sz w:val="36"/>
          <w:szCs w:val="36"/>
        </w:rPr>
        <w:t>5</w:t>
      </w:r>
      <w:r w:rsidRPr="00B655D2">
        <w:rPr>
          <w:rFonts w:ascii="Arial" w:hAnsi="Arial" w:cs="Arial"/>
          <w:color w:val="auto"/>
          <w:sz w:val="36"/>
          <w:szCs w:val="36"/>
        </w:rPr>
        <w:t>.</w:t>
      </w:r>
      <w:r w:rsidR="005A6B9C">
        <w:rPr>
          <w:rFonts w:ascii="Arial" w:hAnsi="Arial" w:cs="Arial"/>
          <w:color w:val="auto"/>
          <w:sz w:val="36"/>
          <w:szCs w:val="36"/>
        </w:rPr>
        <w:t>1</w:t>
      </w:r>
      <w:r w:rsidRPr="00B655D2">
        <w:rPr>
          <w:rFonts w:ascii="Arial" w:hAnsi="Arial" w:cs="Arial"/>
          <w:color w:val="auto"/>
          <w:sz w:val="36"/>
          <w:szCs w:val="36"/>
        </w:rPr>
        <w:t xml:space="preserve"> (</w:t>
      </w:r>
      <w:r w:rsidR="005A6B9C">
        <w:rPr>
          <w:rFonts w:ascii="Arial" w:hAnsi="Arial" w:cs="Arial"/>
          <w:color w:val="auto"/>
          <w:sz w:val="36"/>
          <w:szCs w:val="36"/>
        </w:rPr>
        <w:t>CLLD</w:t>
      </w:r>
      <w:r w:rsidRPr="00B655D2">
        <w:rPr>
          <w:rFonts w:ascii="Arial" w:hAnsi="Arial" w:cs="Arial"/>
          <w:color w:val="auto"/>
          <w:sz w:val="36"/>
          <w:szCs w:val="36"/>
        </w:rPr>
        <w:t>)</w:t>
      </w:r>
    </w:p>
    <w:p w14:paraId="3D07F593" w14:textId="22434B8D" w:rsidR="00493094" w:rsidRPr="004E1DC9" w:rsidRDefault="00493094" w:rsidP="00493094">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0153B2">
        <w:rPr>
          <w:rFonts w:ascii="Arial" w:hAnsi="Arial" w:cs="Arial"/>
          <w:caps/>
          <w:color w:val="A6A6A6" w:themeColor="background1" w:themeShade="A6"/>
          <w:sz w:val="32"/>
          <w:szCs w:val="40"/>
        </w:rPr>
        <w:t>2</w:t>
      </w:r>
    </w:p>
    <w:tbl>
      <w:tblPr>
        <w:tblW w:w="9346"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346"/>
      </w:tblGrid>
      <w:tr w:rsidR="00C70547" w:rsidRPr="00EE7B0F" w14:paraId="48318ABF" w14:textId="77777777" w:rsidTr="00D85842">
        <w:trPr>
          <w:trHeight w:val="503"/>
        </w:trPr>
        <w:tc>
          <w:tcPr>
            <w:tcW w:w="9346" w:type="dxa"/>
            <w:tcBorders>
              <w:top w:val="single" w:sz="8" w:space="0" w:color="auto"/>
              <w:left w:val="single" w:sz="8" w:space="0" w:color="auto"/>
              <w:bottom w:val="single" w:sz="8" w:space="0" w:color="auto"/>
              <w:right w:val="single" w:sz="8" w:space="0" w:color="auto"/>
            </w:tcBorders>
            <w:vAlign w:val="center"/>
            <w:hideMark/>
          </w:tcPr>
          <w:bookmarkEnd w:id="0"/>
          <w:bookmarkEnd w:id="1"/>
          <w:bookmarkEnd w:id="2"/>
          <w:bookmarkEnd w:id="3"/>
          <w:bookmarkEnd w:id="4"/>
          <w:p w14:paraId="605B5EE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Rozhodnutí o poskytnutí dotace </w:t>
            </w:r>
          </w:p>
          <w:p w14:paraId="2C54B1B0" w14:textId="77777777" w:rsidR="00C70547" w:rsidRPr="00EE7B0F" w:rsidRDefault="00C70547" w:rsidP="00EE7B0F">
            <w:pPr>
              <w:spacing w:line="264" w:lineRule="auto"/>
              <w:jc w:val="center"/>
              <w:rPr>
                <w:rFonts w:ascii="Arial" w:hAnsi="Arial" w:cs="Arial"/>
                <w:b/>
                <w:bCs/>
                <w:sz w:val="22"/>
                <w:szCs w:val="22"/>
                <w:highlight w:val="lightGray"/>
              </w:rPr>
            </w:pPr>
          </w:p>
        </w:tc>
      </w:tr>
    </w:tbl>
    <w:p w14:paraId="2FA4AB1D"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47"/>
        <w:gridCol w:w="3024"/>
        <w:gridCol w:w="2310"/>
        <w:gridCol w:w="2332"/>
      </w:tblGrid>
      <w:tr w:rsidR="00C70547" w:rsidRPr="00EE7B0F" w14:paraId="1E5302DD" w14:textId="77777777" w:rsidTr="00D95053">
        <w:trPr>
          <w:trHeight w:val="203"/>
        </w:trPr>
        <w:tc>
          <w:tcPr>
            <w:tcW w:w="1647" w:type="dxa"/>
            <w:vMerge w:val="restart"/>
            <w:tcBorders>
              <w:top w:val="single" w:sz="4" w:space="0" w:color="auto"/>
              <w:left w:val="single" w:sz="4" w:space="0" w:color="auto"/>
              <w:right w:val="single" w:sz="4" w:space="0" w:color="auto"/>
            </w:tcBorders>
            <w:hideMark/>
          </w:tcPr>
          <w:p w14:paraId="5B453653"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Poskytovatel:</w:t>
            </w:r>
          </w:p>
        </w:tc>
        <w:tc>
          <w:tcPr>
            <w:tcW w:w="3024" w:type="dxa"/>
            <w:vMerge w:val="restart"/>
            <w:tcBorders>
              <w:top w:val="single" w:sz="4" w:space="0" w:color="auto"/>
              <w:left w:val="single" w:sz="4" w:space="0" w:color="auto"/>
              <w:right w:val="single" w:sz="4" w:space="0" w:color="auto"/>
            </w:tcBorders>
            <w:hideMark/>
          </w:tcPr>
          <w:p w14:paraId="0941F03D"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Ministerstvo pro místní rozvoj ČR</w:t>
            </w:r>
          </w:p>
          <w:p w14:paraId="41A9FEB8"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Staroměstské náměstí 932/6</w:t>
            </w:r>
          </w:p>
          <w:p w14:paraId="319DB947"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110 15 Praha 1</w:t>
            </w:r>
          </w:p>
        </w:tc>
        <w:tc>
          <w:tcPr>
            <w:tcW w:w="2310" w:type="dxa"/>
            <w:tcBorders>
              <w:top w:val="single" w:sz="4" w:space="0" w:color="auto"/>
              <w:left w:val="single" w:sz="4" w:space="0" w:color="auto"/>
              <w:bottom w:val="single" w:sz="4" w:space="0" w:color="auto"/>
              <w:right w:val="single" w:sz="4" w:space="0" w:color="auto"/>
            </w:tcBorders>
            <w:vAlign w:val="center"/>
            <w:hideMark/>
          </w:tcPr>
          <w:p w14:paraId="0AD9A9DE" w14:textId="77777777" w:rsidR="00C70547" w:rsidRPr="00EE7B0F" w:rsidRDefault="00C70547" w:rsidP="00EE7B0F">
            <w:pPr>
              <w:spacing w:line="264" w:lineRule="auto"/>
              <w:rPr>
                <w:rFonts w:ascii="Arial" w:hAnsi="Arial" w:cs="Arial"/>
                <w:b/>
                <w:sz w:val="22"/>
                <w:szCs w:val="22"/>
                <w:highlight w:val="yellow"/>
              </w:rPr>
            </w:pPr>
            <w:r w:rsidRPr="00EE7B0F">
              <w:rPr>
                <w:rFonts w:ascii="Arial" w:hAnsi="Arial" w:cs="Arial"/>
                <w:b/>
                <w:sz w:val="22"/>
                <w:szCs w:val="22"/>
              </w:rPr>
              <w:t>Číslo jednací</w:t>
            </w:r>
          </w:p>
        </w:tc>
        <w:tc>
          <w:tcPr>
            <w:tcW w:w="2332" w:type="dxa"/>
            <w:tcBorders>
              <w:top w:val="single" w:sz="4" w:space="0" w:color="auto"/>
              <w:left w:val="single" w:sz="4" w:space="0" w:color="auto"/>
              <w:bottom w:val="single" w:sz="4" w:space="0" w:color="auto"/>
              <w:right w:val="single" w:sz="4" w:space="0" w:color="auto"/>
            </w:tcBorders>
            <w:vAlign w:val="center"/>
            <w:hideMark/>
          </w:tcPr>
          <w:p w14:paraId="5B5671A7" w14:textId="48D95A4C" w:rsidR="00C70547" w:rsidRPr="00EE7B0F" w:rsidRDefault="00C70547" w:rsidP="00EE7B0F">
            <w:pPr>
              <w:spacing w:line="264" w:lineRule="auto"/>
              <w:rPr>
                <w:rFonts w:ascii="Arial" w:eastAsia="Arial" w:hAnsi="Arial" w:cs="Arial"/>
                <w:sz w:val="22"/>
                <w:szCs w:val="22"/>
              </w:rPr>
            </w:pPr>
          </w:p>
        </w:tc>
      </w:tr>
      <w:tr w:rsidR="00C70547" w:rsidRPr="00EE7B0F" w14:paraId="3D4E9E79" w14:textId="77777777" w:rsidTr="00D95053">
        <w:trPr>
          <w:trHeight w:val="202"/>
        </w:trPr>
        <w:tc>
          <w:tcPr>
            <w:tcW w:w="1647" w:type="dxa"/>
            <w:vMerge/>
            <w:tcBorders>
              <w:left w:val="single" w:sz="4" w:space="0" w:color="auto"/>
              <w:right w:val="single" w:sz="4" w:space="0" w:color="auto"/>
            </w:tcBorders>
            <w:vAlign w:val="center"/>
            <w:hideMark/>
          </w:tcPr>
          <w:p w14:paraId="71A1A10A"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60ABE4C8"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3D74B914" w14:textId="03AA8C4A" w:rsidR="00C70547" w:rsidRPr="00EE7B0F" w:rsidRDefault="00C70547" w:rsidP="00EE7B0F">
            <w:pPr>
              <w:spacing w:line="264" w:lineRule="auto"/>
              <w:rPr>
                <w:rFonts w:ascii="Arial" w:hAnsi="Arial" w:cs="Arial"/>
                <w:b/>
                <w:color w:val="000000"/>
                <w:sz w:val="22"/>
                <w:szCs w:val="22"/>
                <w:highlight w:val="yellow"/>
              </w:rPr>
            </w:pPr>
            <w:r w:rsidRPr="00EE7B0F">
              <w:rPr>
                <w:rFonts w:ascii="Arial" w:hAnsi="Arial" w:cs="Arial"/>
                <w:b/>
                <w:color w:val="000000"/>
                <w:sz w:val="22"/>
                <w:szCs w:val="22"/>
              </w:rPr>
              <w:t xml:space="preserve">Identifikační číslo </w:t>
            </w:r>
            <w:r w:rsidR="006A3133">
              <w:rPr>
                <w:rFonts w:ascii="Arial" w:hAnsi="Arial" w:cs="Arial"/>
                <w:b/>
                <w:color w:val="000000"/>
                <w:sz w:val="22"/>
                <w:szCs w:val="22"/>
              </w:rPr>
              <w:t xml:space="preserve">akce IS </w:t>
            </w:r>
            <w:r w:rsidRPr="00EE7B0F">
              <w:rPr>
                <w:rFonts w:ascii="Arial" w:hAnsi="Arial" w:cs="Arial"/>
                <w:b/>
                <w:color w:val="000000"/>
                <w:sz w:val="22"/>
                <w:szCs w:val="22"/>
              </w:rPr>
              <w:t>ZED</w:t>
            </w:r>
          </w:p>
        </w:tc>
        <w:tc>
          <w:tcPr>
            <w:tcW w:w="2332" w:type="dxa"/>
            <w:tcBorders>
              <w:top w:val="single" w:sz="4" w:space="0" w:color="auto"/>
              <w:left w:val="single" w:sz="4" w:space="0" w:color="auto"/>
              <w:bottom w:val="single" w:sz="4" w:space="0" w:color="auto"/>
              <w:right w:val="single" w:sz="4" w:space="0" w:color="auto"/>
            </w:tcBorders>
            <w:vAlign w:val="center"/>
          </w:tcPr>
          <w:p w14:paraId="41ED07BC" w14:textId="77777777" w:rsidR="00C70547" w:rsidRPr="00EE7B0F" w:rsidRDefault="00C70547" w:rsidP="00EE7B0F">
            <w:pPr>
              <w:spacing w:line="264" w:lineRule="auto"/>
              <w:rPr>
                <w:rFonts w:ascii="Arial" w:hAnsi="Arial" w:cs="Arial"/>
                <w:bCs/>
                <w:vanish/>
                <w:color w:val="000000"/>
                <w:sz w:val="22"/>
                <w:szCs w:val="22"/>
              </w:rPr>
            </w:pPr>
            <w:r w:rsidRPr="00EE7B0F">
              <w:rPr>
                <w:rFonts w:ascii="Arial" w:hAnsi="Arial" w:cs="Arial"/>
                <w:bCs/>
                <w:vanish/>
                <w:color w:val="000000"/>
                <w:sz w:val="22"/>
                <w:szCs w:val="22"/>
              </w:rPr>
              <w:t>_________</w:t>
            </w:r>
          </w:p>
        </w:tc>
      </w:tr>
      <w:tr w:rsidR="00C70547" w:rsidRPr="00EE7B0F" w14:paraId="31928BD4" w14:textId="77777777" w:rsidTr="008A064B">
        <w:trPr>
          <w:trHeight w:val="165"/>
        </w:trPr>
        <w:tc>
          <w:tcPr>
            <w:tcW w:w="1647" w:type="dxa"/>
            <w:vMerge/>
            <w:tcBorders>
              <w:left w:val="single" w:sz="4" w:space="0" w:color="auto"/>
              <w:right w:val="single" w:sz="4" w:space="0" w:color="auto"/>
            </w:tcBorders>
            <w:vAlign w:val="center"/>
            <w:hideMark/>
          </w:tcPr>
          <w:p w14:paraId="0C22665F"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hideMark/>
          </w:tcPr>
          <w:p w14:paraId="1EBDF8E5"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hideMark/>
          </w:tcPr>
          <w:p w14:paraId="79022D5F" w14:textId="15CC3D6F" w:rsidR="00C70547" w:rsidRPr="00EE7B0F" w:rsidRDefault="006A3133" w:rsidP="00EE7B0F">
            <w:pPr>
              <w:spacing w:line="264" w:lineRule="auto"/>
              <w:rPr>
                <w:rFonts w:ascii="Arial" w:hAnsi="Arial" w:cs="Arial"/>
                <w:b/>
                <w:iCs/>
                <w:color w:val="000000"/>
                <w:sz w:val="22"/>
                <w:szCs w:val="22"/>
              </w:rPr>
            </w:pPr>
            <w:r>
              <w:rPr>
                <w:rFonts w:ascii="Arial" w:hAnsi="Arial" w:cs="Arial"/>
                <w:b/>
                <w:iCs/>
                <w:color w:val="000000"/>
                <w:sz w:val="22"/>
                <w:szCs w:val="22"/>
              </w:rPr>
              <w:t xml:space="preserve">Registrační </w:t>
            </w:r>
            <w:r w:rsidR="00C70547" w:rsidRPr="00EE7B0F">
              <w:rPr>
                <w:rFonts w:ascii="Arial" w:hAnsi="Arial" w:cs="Arial"/>
                <w:b/>
                <w:iCs/>
                <w:color w:val="000000"/>
                <w:sz w:val="22"/>
                <w:szCs w:val="22"/>
              </w:rPr>
              <w:t xml:space="preserve">číslo </w:t>
            </w:r>
            <w:r>
              <w:rPr>
                <w:rFonts w:ascii="Arial" w:hAnsi="Arial" w:cs="Arial"/>
                <w:b/>
                <w:iCs/>
                <w:color w:val="000000"/>
                <w:sz w:val="22"/>
                <w:szCs w:val="22"/>
              </w:rPr>
              <w:t>projektu</w:t>
            </w:r>
          </w:p>
        </w:tc>
        <w:tc>
          <w:tcPr>
            <w:tcW w:w="2332" w:type="dxa"/>
            <w:tcBorders>
              <w:top w:val="single" w:sz="4" w:space="0" w:color="auto"/>
              <w:left w:val="single" w:sz="4" w:space="0" w:color="auto"/>
              <w:bottom w:val="single" w:sz="4" w:space="0" w:color="auto"/>
              <w:right w:val="single" w:sz="4" w:space="0" w:color="auto"/>
            </w:tcBorders>
            <w:vAlign w:val="center"/>
          </w:tcPr>
          <w:p w14:paraId="6393A0F4" w14:textId="61E3F8A2" w:rsidR="00C70547" w:rsidRPr="00EE7B0F" w:rsidRDefault="00C70547" w:rsidP="00EE7B0F">
            <w:pPr>
              <w:spacing w:line="264" w:lineRule="auto"/>
              <w:rPr>
                <w:rFonts w:ascii="Arial" w:hAnsi="Arial" w:cs="Arial"/>
                <w:color w:val="000000"/>
                <w:sz w:val="22"/>
                <w:szCs w:val="22"/>
              </w:rPr>
            </w:pPr>
          </w:p>
        </w:tc>
      </w:tr>
      <w:tr w:rsidR="00C70547" w:rsidRPr="00EE7B0F" w14:paraId="5188F102" w14:textId="77777777" w:rsidTr="00D95053">
        <w:trPr>
          <w:trHeight w:val="165"/>
        </w:trPr>
        <w:tc>
          <w:tcPr>
            <w:tcW w:w="1647" w:type="dxa"/>
            <w:vMerge/>
            <w:tcBorders>
              <w:left w:val="single" w:sz="4" w:space="0" w:color="auto"/>
              <w:right w:val="single" w:sz="4" w:space="0" w:color="auto"/>
            </w:tcBorders>
            <w:vAlign w:val="center"/>
          </w:tcPr>
          <w:p w14:paraId="5E0B2007" w14:textId="77777777" w:rsidR="00C70547" w:rsidRPr="00EE7B0F" w:rsidRDefault="00C70547" w:rsidP="00EE7B0F">
            <w:pPr>
              <w:spacing w:line="264" w:lineRule="auto"/>
              <w:rPr>
                <w:rFonts w:ascii="Arial" w:hAnsi="Arial" w:cs="Arial"/>
                <w:sz w:val="22"/>
                <w:szCs w:val="22"/>
              </w:rPr>
            </w:pPr>
          </w:p>
        </w:tc>
        <w:tc>
          <w:tcPr>
            <w:tcW w:w="0" w:type="auto"/>
            <w:vMerge/>
            <w:tcBorders>
              <w:left w:val="single" w:sz="4" w:space="0" w:color="auto"/>
              <w:right w:val="single" w:sz="4" w:space="0" w:color="auto"/>
            </w:tcBorders>
            <w:vAlign w:val="center"/>
          </w:tcPr>
          <w:p w14:paraId="6BD8887A" w14:textId="77777777" w:rsidR="00C70547" w:rsidRPr="00EE7B0F" w:rsidRDefault="00C70547" w:rsidP="00EE7B0F">
            <w:pPr>
              <w:spacing w:line="264" w:lineRule="auto"/>
              <w:rPr>
                <w:rFonts w:ascii="Arial" w:hAnsi="Arial" w:cs="Arial"/>
                <w:sz w:val="22"/>
                <w:szCs w:val="22"/>
              </w:rPr>
            </w:pPr>
          </w:p>
        </w:tc>
        <w:tc>
          <w:tcPr>
            <w:tcW w:w="2310" w:type="dxa"/>
            <w:tcBorders>
              <w:top w:val="single" w:sz="4" w:space="0" w:color="auto"/>
              <w:left w:val="single" w:sz="4" w:space="0" w:color="auto"/>
              <w:bottom w:val="single" w:sz="4" w:space="0" w:color="auto"/>
              <w:right w:val="single" w:sz="4" w:space="0" w:color="auto"/>
            </w:tcBorders>
            <w:vAlign w:val="center"/>
          </w:tcPr>
          <w:p w14:paraId="6CF8ABA6"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Typ financování</w:t>
            </w:r>
          </w:p>
        </w:tc>
        <w:tc>
          <w:tcPr>
            <w:tcW w:w="2332" w:type="dxa"/>
            <w:tcBorders>
              <w:top w:val="single" w:sz="4" w:space="0" w:color="auto"/>
              <w:left w:val="single" w:sz="4" w:space="0" w:color="auto"/>
              <w:bottom w:val="single" w:sz="4" w:space="0" w:color="auto"/>
              <w:right w:val="single" w:sz="4" w:space="0" w:color="auto"/>
            </w:tcBorders>
            <w:vAlign w:val="center"/>
          </w:tcPr>
          <w:p w14:paraId="1ADDFEE9"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Ex post</w:t>
            </w:r>
          </w:p>
        </w:tc>
      </w:tr>
    </w:tbl>
    <w:p w14:paraId="54D64309" w14:textId="77777777" w:rsidR="00C70547" w:rsidRPr="00EE7B0F" w:rsidRDefault="00C70547" w:rsidP="00EE7B0F">
      <w:pPr>
        <w:spacing w:line="264" w:lineRule="auto"/>
        <w:rPr>
          <w:rFonts w:ascii="Arial" w:hAnsi="Arial" w:cs="Arial"/>
          <w:sz w:val="22"/>
          <w:szCs w:val="22"/>
        </w:rPr>
      </w:pPr>
    </w:p>
    <w:tbl>
      <w:tblPr>
        <w:tblW w:w="9313"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84"/>
        <w:gridCol w:w="7029"/>
      </w:tblGrid>
      <w:tr w:rsidR="00C70547" w:rsidRPr="00EE7B0F" w14:paraId="344FB87A" w14:textId="77777777" w:rsidTr="00D95053">
        <w:tc>
          <w:tcPr>
            <w:tcW w:w="2284" w:type="dxa"/>
            <w:tcBorders>
              <w:top w:val="single" w:sz="4" w:space="0" w:color="auto"/>
              <w:left w:val="single" w:sz="4" w:space="0" w:color="auto"/>
              <w:bottom w:val="single" w:sz="4" w:space="0" w:color="auto"/>
              <w:right w:val="single" w:sz="4" w:space="0" w:color="auto"/>
            </w:tcBorders>
            <w:vAlign w:val="center"/>
            <w:hideMark/>
          </w:tcPr>
          <w:p w14:paraId="502AB168"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Program</w:t>
            </w:r>
          </w:p>
        </w:tc>
        <w:tc>
          <w:tcPr>
            <w:tcW w:w="7029" w:type="dxa"/>
            <w:tcBorders>
              <w:top w:val="single" w:sz="4" w:space="0" w:color="auto"/>
              <w:left w:val="single" w:sz="4" w:space="0" w:color="auto"/>
              <w:bottom w:val="single" w:sz="4" w:space="0" w:color="auto"/>
              <w:right w:val="single" w:sz="4" w:space="0" w:color="auto"/>
            </w:tcBorders>
            <w:vAlign w:val="center"/>
            <w:hideMark/>
          </w:tcPr>
          <w:p w14:paraId="10E4CB16" w14:textId="01C64A87" w:rsidR="00C70547" w:rsidRPr="00EE7B0F" w:rsidRDefault="00C70547" w:rsidP="00EE7B0F">
            <w:pPr>
              <w:spacing w:line="264" w:lineRule="auto"/>
              <w:rPr>
                <w:rFonts w:ascii="Arial" w:eastAsia="Arial" w:hAnsi="Arial" w:cs="Arial"/>
                <w:sz w:val="22"/>
                <w:szCs w:val="22"/>
              </w:rPr>
            </w:pPr>
          </w:p>
        </w:tc>
      </w:tr>
      <w:tr w:rsidR="00C70547" w:rsidRPr="00EE7B0F" w14:paraId="3D98A3CC"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7164DD9C" w14:textId="5F0B117C"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Priorita</w:t>
            </w:r>
          </w:p>
        </w:tc>
        <w:tc>
          <w:tcPr>
            <w:tcW w:w="7029" w:type="dxa"/>
            <w:tcBorders>
              <w:top w:val="single" w:sz="4" w:space="0" w:color="auto"/>
              <w:left w:val="single" w:sz="4" w:space="0" w:color="auto"/>
              <w:bottom w:val="single" w:sz="4" w:space="0" w:color="auto"/>
              <w:right w:val="single" w:sz="4" w:space="0" w:color="auto"/>
            </w:tcBorders>
            <w:vAlign w:val="center"/>
          </w:tcPr>
          <w:p w14:paraId="459699D7" w14:textId="77777777" w:rsidR="00C70547" w:rsidRPr="00EE7B0F" w:rsidRDefault="00C70547" w:rsidP="00EE7B0F">
            <w:pPr>
              <w:spacing w:line="264" w:lineRule="auto"/>
              <w:rPr>
                <w:rFonts w:ascii="Arial" w:eastAsia="Arial" w:hAnsi="Arial" w:cs="Arial"/>
                <w:sz w:val="22"/>
                <w:szCs w:val="22"/>
              </w:rPr>
            </w:pPr>
          </w:p>
        </w:tc>
      </w:tr>
      <w:tr w:rsidR="00C70547" w:rsidRPr="00EE7B0F" w14:paraId="338665D0" w14:textId="77777777" w:rsidTr="00D95053">
        <w:tc>
          <w:tcPr>
            <w:tcW w:w="2284" w:type="dxa"/>
            <w:tcBorders>
              <w:top w:val="single" w:sz="4" w:space="0" w:color="auto"/>
              <w:left w:val="single" w:sz="4" w:space="0" w:color="auto"/>
              <w:bottom w:val="single" w:sz="4" w:space="0" w:color="auto"/>
              <w:right w:val="single" w:sz="4" w:space="0" w:color="auto"/>
            </w:tcBorders>
            <w:vAlign w:val="center"/>
          </w:tcPr>
          <w:p w14:paraId="23D0A90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Název projektu</w:t>
            </w:r>
          </w:p>
        </w:tc>
        <w:tc>
          <w:tcPr>
            <w:tcW w:w="7029" w:type="dxa"/>
            <w:tcBorders>
              <w:top w:val="single" w:sz="4" w:space="0" w:color="auto"/>
              <w:left w:val="single" w:sz="4" w:space="0" w:color="auto"/>
              <w:bottom w:val="single" w:sz="4" w:space="0" w:color="auto"/>
              <w:right w:val="single" w:sz="4" w:space="0" w:color="auto"/>
            </w:tcBorders>
            <w:vAlign w:val="center"/>
          </w:tcPr>
          <w:p w14:paraId="16F0EB7A" w14:textId="77777777" w:rsidR="00C70547" w:rsidRPr="00EE7B0F" w:rsidRDefault="00C70547" w:rsidP="00EE7B0F">
            <w:pPr>
              <w:spacing w:line="264" w:lineRule="auto"/>
              <w:rPr>
                <w:rStyle w:val="eop"/>
                <w:rFonts w:ascii="Arial" w:eastAsia="Arial" w:hAnsi="Arial" w:cs="Arial"/>
                <w:vanish/>
                <w:color w:val="000000" w:themeColor="text1"/>
                <w:sz w:val="22"/>
                <w:szCs w:val="22"/>
              </w:rPr>
            </w:pPr>
            <w:r w:rsidRPr="00EE7B0F">
              <w:rPr>
                <w:rFonts w:ascii="Arial" w:hAnsi="Arial" w:cs="Arial"/>
                <w:bCs/>
                <w:vanish/>
                <w:color w:val="000000"/>
                <w:sz w:val="22"/>
                <w:szCs w:val="22"/>
              </w:rPr>
              <w:t>_________</w:t>
            </w:r>
          </w:p>
        </w:tc>
      </w:tr>
    </w:tbl>
    <w:p w14:paraId="521E759F" w14:textId="77777777" w:rsidR="00C70547" w:rsidRPr="00EE7B0F" w:rsidRDefault="00C70547" w:rsidP="00EE7B0F">
      <w:pPr>
        <w:spacing w:line="264" w:lineRule="auto"/>
        <w:rPr>
          <w:rFonts w:ascii="Arial" w:hAnsi="Arial" w:cs="Arial"/>
          <w:sz w:val="22"/>
          <w:szCs w:val="22"/>
        </w:rPr>
      </w:pPr>
    </w:p>
    <w:tbl>
      <w:tblPr>
        <w:tblStyle w:val="Mkatabulky"/>
        <w:tblW w:w="9356" w:type="dxa"/>
        <w:tblBorders>
          <w:insideH w:val="none" w:sz="0" w:space="0" w:color="auto"/>
          <w:insideV w:val="none" w:sz="0" w:space="0" w:color="auto"/>
        </w:tblBorders>
        <w:tblLook w:val="04A0" w:firstRow="1" w:lastRow="0" w:firstColumn="1" w:lastColumn="0" w:noHBand="0" w:noVBand="1"/>
      </w:tblPr>
      <w:tblGrid>
        <w:gridCol w:w="2086"/>
        <w:gridCol w:w="1559"/>
        <w:gridCol w:w="5711"/>
      </w:tblGrid>
      <w:tr w:rsidR="00C70547" w:rsidRPr="00EE7B0F" w14:paraId="469DFCF3" w14:textId="77777777" w:rsidTr="00D95053">
        <w:tc>
          <w:tcPr>
            <w:tcW w:w="2086" w:type="dxa"/>
            <w:vAlign w:val="center"/>
            <w:hideMark/>
          </w:tcPr>
          <w:p w14:paraId="07FD40FA"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Příjemce dotace:</w:t>
            </w:r>
          </w:p>
          <w:p w14:paraId="19B26F6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D682E7C" w14:textId="77777777" w:rsidR="00C70547" w:rsidRPr="00EE7B0F" w:rsidRDefault="00C70547" w:rsidP="00EE7B0F">
            <w:pPr>
              <w:spacing w:line="264" w:lineRule="auto"/>
              <w:rPr>
                <w:rFonts w:ascii="Arial" w:hAnsi="Arial" w:cs="Arial"/>
                <w:bCs/>
                <w:color w:val="000000"/>
                <w:sz w:val="22"/>
                <w:szCs w:val="22"/>
              </w:rPr>
            </w:pPr>
          </w:p>
          <w:p w14:paraId="50CC3F1C" w14:textId="77777777" w:rsidR="00C70547" w:rsidRPr="00EE7B0F" w:rsidRDefault="00C70547" w:rsidP="00EE7B0F">
            <w:pPr>
              <w:spacing w:line="264" w:lineRule="auto"/>
              <w:rPr>
                <w:rFonts w:ascii="Arial" w:hAnsi="Arial" w:cs="Arial"/>
                <w:sz w:val="22"/>
                <w:szCs w:val="22"/>
              </w:rPr>
            </w:pPr>
          </w:p>
        </w:tc>
      </w:tr>
      <w:tr w:rsidR="00C70547" w:rsidRPr="00EE7B0F" w14:paraId="4D2B1FC8" w14:textId="77777777" w:rsidTr="00D95053">
        <w:tc>
          <w:tcPr>
            <w:tcW w:w="2086" w:type="dxa"/>
            <w:vAlign w:val="center"/>
            <w:hideMark/>
          </w:tcPr>
          <w:p w14:paraId="35FDBFB5"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Adresa:</w:t>
            </w:r>
          </w:p>
        </w:tc>
        <w:tc>
          <w:tcPr>
            <w:tcW w:w="1559" w:type="dxa"/>
            <w:vAlign w:val="center"/>
            <w:hideMark/>
          </w:tcPr>
          <w:p w14:paraId="62B05CE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Ulice</w:t>
            </w:r>
          </w:p>
        </w:tc>
        <w:tc>
          <w:tcPr>
            <w:tcW w:w="5711" w:type="dxa"/>
            <w:vAlign w:val="center"/>
            <w:hideMark/>
          </w:tcPr>
          <w:p w14:paraId="22E88460" w14:textId="77777777" w:rsidR="00C70547" w:rsidRPr="00EE7B0F" w:rsidRDefault="00C70547" w:rsidP="00EE7B0F">
            <w:pPr>
              <w:spacing w:line="264" w:lineRule="auto"/>
              <w:rPr>
                <w:rFonts w:ascii="Arial" w:hAnsi="Arial" w:cs="Arial"/>
                <w:sz w:val="22"/>
                <w:szCs w:val="22"/>
              </w:rPr>
            </w:pPr>
          </w:p>
        </w:tc>
      </w:tr>
      <w:tr w:rsidR="00C70547" w:rsidRPr="00EE7B0F" w14:paraId="419293B5" w14:textId="77777777" w:rsidTr="00D95053">
        <w:tc>
          <w:tcPr>
            <w:tcW w:w="2086" w:type="dxa"/>
            <w:vAlign w:val="center"/>
          </w:tcPr>
          <w:p w14:paraId="0A6F0B62"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61146C44"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Obec/Město</w:t>
            </w:r>
          </w:p>
        </w:tc>
        <w:tc>
          <w:tcPr>
            <w:tcW w:w="5711" w:type="dxa"/>
            <w:vAlign w:val="center"/>
            <w:hideMark/>
          </w:tcPr>
          <w:p w14:paraId="678A5959" w14:textId="77777777" w:rsidR="00C70547" w:rsidRPr="00EE7B0F" w:rsidRDefault="00C70547" w:rsidP="00EE7B0F">
            <w:pPr>
              <w:spacing w:line="264" w:lineRule="auto"/>
              <w:rPr>
                <w:rFonts w:ascii="Arial" w:hAnsi="Arial" w:cs="Arial"/>
                <w:sz w:val="22"/>
                <w:szCs w:val="22"/>
              </w:rPr>
            </w:pPr>
          </w:p>
        </w:tc>
      </w:tr>
      <w:tr w:rsidR="00C70547" w:rsidRPr="00EE7B0F" w14:paraId="7DEAF134" w14:textId="77777777" w:rsidTr="00D95053">
        <w:tc>
          <w:tcPr>
            <w:tcW w:w="2086" w:type="dxa"/>
            <w:vAlign w:val="center"/>
          </w:tcPr>
          <w:p w14:paraId="2F396191" w14:textId="77777777" w:rsidR="00C70547" w:rsidRPr="00EE7B0F" w:rsidRDefault="00C70547" w:rsidP="00EE7B0F">
            <w:pPr>
              <w:spacing w:line="264" w:lineRule="auto"/>
              <w:rPr>
                <w:rFonts w:ascii="Arial" w:hAnsi="Arial" w:cs="Arial"/>
                <w:sz w:val="22"/>
                <w:szCs w:val="22"/>
              </w:rPr>
            </w:pPr>
          </w:p>
        </w:tc>
        <w:tc>
          <w:tcPr>
            <w:tcW w:w="1559" w:type="dxa"/>
            <w:vAlign w:val="center"/>
            <w:hideMark/>
          </w:tcPr>
          <w:p w14:paraId="4760D736" w14:textId="77777777" w:rsidR="00C70547" w:rsidRPr="00EE7B0F" w:rsidRDefault="00C70547" w:rsidP="00EE7B0F">
            <w:pPr>
              <w:spacing w:line="264" w:lineRule="auto"/>
              <w:rPr>
                <w:rFonts w:ascii="Arial" w:hAnsi="Arial" w:cs="Arial"/>
                <w:sz w:val="22"/>
                <w:szCs w:val="22"/>
              </w:rPr>
            </w:pPr>
            <w:r w:rsidRPr="00EE7B0F">
              <w:rPr>
                <w:rFonts w:ascii="Arial" w:hAnsi="Arial" w:cs="Arial"/>
                <w:sz w:val="22"/>
                <w:szCs w:val="22"/>
              </w:rPr>
              <w:t>PSČ</w:t>
            </w:r>
          </w:p>
        </w:tc>
        <w:tc>
          <w:tcPr>
            <w:tcW w:w="5711" w:type="dxa"/>
            <w:vAlign w:val="center"/>
            <w:hideMark/>
          </w:tcPr>
          <w:p w14:paraId="692CFCCB" w14:textId="77777777" w:rsidR="00C70547" w:rsidRPr="00EE7B0F" w:rsidRDefault="00C70547" w:rsidP="00EE7B0F">
            <w:pPr>
              <w:spacing w:line="264" w:lineRule="auto"/>
              <w:rPr>
                <w:rFonts w:ascii="Arial" w:hAnsi="Arial" w:cs="Arial"/>
                <w:sz w:val="22"/>
                <w:szCs w:val="22"/>
              </w:rPr>
            </w:pPr>
          </w:p>
        </w:tc>
      </w:tr>
      <w:tr w:rsidR="00C70547" w:rsidRPr="00EE7B0F" w14:paraId="1FFE2027" w14:textId="77777777" w:rsidTr="00D95053">
        <w:tc>
          <w:tcPr>
            <w:tcW w:w="2086" w:type="dxa"/>
            <w:vAlign w:val="center"/>
            <w:hideMark/>
          </w:tcPr>
          <w:p w14:paraId="39344297" w14:textId="77777777" w:rsidR="00C70547" w:rsidRPr="00EE7B0F" w:rsidRDefault="00C70547" w:rsidP="00EE7B0F">
            <w:pPr>
              <w:spacing w:line="264" w:lineRule="auto"/>
              <w:rPr>
                <w:rFonts w:ascii="Arial" w:hAnsi="Arial" w:cs="Arial"/>
                <w:sz w:val="22"/>
                <w:szCs w:val="22"/>
              </w:rPr>
            </w:pPr>
          </w:p>
          <w:p w14:paraId="24EB6782"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 xml:space="preserve">IČO: </w:t>
            </w:r>
          </w:p>
          <w:p w14:paraId="75EEB918"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RČ:</w:t>
            </w:r>
          </w:p>
          <w:p w14:paraId="623FC9E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Datum narození:</w:t>
            </w:r>
          </w:p>
        </w:tc>
        <w:tc>
          <w:tcPr>
            <w:tcW w:w="1559" w:type="dxa"/>
            <w:vAlign w:val="center"/>
            <w:hideMark/>
          </w:tcPr>
          <w:p w14:paraId="44306F77" w14:textId="77777777" w:rsidR="00C70547" w:rsidRPr="00EE7B0F" w:rsidRDefault="00C70547" w:rsidP="00EE7B0F">
            <w:pPr>
              <w:spacing w:line="264" w:lineRule="auto"/>
              <w:rPr>
                <w:rFonts w:ascii="Arial" w:hAnsi="Arial" w:cs="Arial"/>
                <w:sz w:val="22"/>
                <w:szCs w:val="22"/>
              </w:rPr>
            </w:pPr>
          </w:p>
        </w:tc>
        <w:tc>
          <w:tcPr>
            <w:tcW w:w="5711" w:type="dxa"/>
            <w:vAlign w:val="center"/>
          </w:tcPr>
          <w:p w14:paraId="113100F3" w14:textId="77777777" w:rsidR="00C70547" w:rsidRPr="00EE7B0F" w:rsidRDefault="00C70547" w:rsidP="00EE7B0F">
            <w:pPr>
              <w:spacing w:line="264" w:lineRule="auto"/>
              <w:rPr>
                <w:rFonts w:ascii="Arial" w:hAnsi="Arial" w:cs="Arial"/>
                <w:sz w:val="22"/>
                <w:szCs w:val="22"/>
              </w:rPr>
            </w:pPr>
          </w:p>
        </w:tc>
      </w:tr>
      <w:tr w:rsidR="00C70547" w:rsidRPr="00EE7B0F" w14:paraId="511DA2E9" w14:textId="77777777" w:rsidTr="00D95053">
        <w:trPr>
          <w:trHeight w:val="201"/>
        </w:trPr>
        <w:tc>
          <w:tcPr>
            <w:tcW w:w="9356" w:type="dxa"/>
            <w:gridSpan w:val="3"/>
            <w:vAlign w:val="center"/>
            <w:hideMark/>
          </w:tcPr>
          <w:p w14:paraId="732442A5" w14:textId="77777777" w:rsidR="00C70547" w:rsidRPr="00EE7B0F" w:rsidRDefault="00C70547" w:rsidP="00EE7B0F">
            <w:pPr>
              <w:spacing w:line="264" w:lineRule="auto"/>
              <w:rPr>
                <w:rFonts w:ascii="Arial" w:hAnsi="Arial" w:cs="Arial"/>
                <w:sz w:val="22"/>
                <w:szCs w:val="22"/>
              </w:rPr>
            </w:pPr>
          </w:p>
        </w:tc>
      </w:tr>
      <w:tr w:rsidR="00C70547" w:rsidRPr="00EE7B0F" w14:paraId="01810BF2" w14:textId="77777777" w:rsidTr="00D95053">
        <w:tc>
          <w:tcPr>
            <w:tcW w:w="9356" w:type="dxa"/>
            <w:gridSpan w:val="3"/>
            <w:vAlign w:val="center"/>
          </w:tcPr>
          <w:p w14:paraId="78FF9EEE" w14:textId="77777777" w:rsidR="00C70547" w:rsidRPr="00EE7B0F" w:rsidRDefault="00C70547" w:rsidP="00EE7B0F">
            <w:pPr>
              <w:spacing w:line="264" w:lineRule="auto"/>
              <w:rPr>
                <w:rFonts w:ascii="Arial" w:hAnsi="Arial" w:cs="Arial"/>
                <w:sz w:val="22"/>
                <w:szCs w:val="22"/>
              </w:rPr>
            </w:pPr>
          </w:p>
        </w:tc>
      </w:tr>
      <w:tr w:rsidR="00C70547" w:rsidRPr="00EE7B0F" w14:paraId="170DAD9D" w14:textId="77777777" w:rsidTr="00D95053">
        <w:tc>
          <w:tcPr>
            <w:tcW w:w="2086" w:type="dxa"/>
            <w:vAlign w:val="center"/>
            <w:hideMark/>
          </w:tcPr>
          <w:p w14:paraId="4EB40394"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Statutární zástupce:</w:t>
            </w:r>
          </w:p>
        </w:tc>
        <w:tc>
          <w:tcPr>
            <w:tcW w:w="7270" w:type="dxa"/>
            <w:gridSpan w:val="2"/>
            <w:vAlign w:val="center"/>
            <w:hideMark/>
          </w:tcPr>
          <w:p w14:paraId="6AFA153D" w14:textId="77777777" w:rsidR="00C70547" w:rsidRPr="00EE7B0F" w:rsidRDefault="00C70547" w:rsidP="00EE7B0F">
            <w:pPr>
              <w:spacing w:line="264" w:lineRule="auto"/>
              <w:ind w:right="5955"/>
              <w:rPr>
                <w:rFonts w:ascii="Arial" w:hAnsi="Arial" w:cs="Arial"/>
                <w:sz w:val="22"/>
                <w:szCs w:val="22"/>
              </w:rPr>
            </w:pPr>
          </w:p>
        </w:tc>
      </w:tr>
      <w:tr w:rsidR="00C70547" w:rsidRPr="00EE7B0F" w14:paraId="5A5741EC" w14:textId="77777777" w:rsidTr="00D95053">
        <w:trPr>
          <w:trHeight w:val="427"/>
        </w:trPr>
        <w:tc>
          <w:tcPr>
            <w:tcW w:w="2086" w:type="dxa"/>
            <w:vAlign w:val="center"/>
          </w:tcPr>
          <w:p w14:paraId="02CA1B9B" w14:textId="77777777" w:rsidR="00C70547" w:rsidRPr="00EE7B0F" w:rsidRDefault="00C70547" w:rsidP="00EE7B0F">
            <w:pPr>
              <w:tabs>
                <w:tab w:val="left" w:pos="4752"/>
              </w:tabs>
              <w:spacing w:line="264" w:lineRule="auto"/>
              <w:rPr>
                <w:rFonts w:ascii="Arial" w:hAnsi="Arial" w:cs="Arial"/>
                <w:b/>
                <w:bCs/>
                <w:sz w:val="22"/>
                <w:szCs w:val="22"/>
              </w:rPr>
            </w:pPr>
            <w:r w:rsidRPr="00EE7B0F">
              <w:rPr>
                <w:rFonts w:ascii="Arial" w:hAnsi="Arial" w:cs="Arial"/>
                <w:b/>
                <w:bCs/>
                <w:sz w:val="22"/>
                <w:szCs w:val="22"/>
              </w:rPr>
              <w:t>Telefon:</w:t>
            </w:r>
          </w:p>
        </w:tc>
        <w:tc>
          <w:tcPr>
            <w:tcW w:w="7270" w:type="dxa"/>
            <w:gridSpan w:val="2"/>
            <w:vAlign w:val="center"/>
          </w:tcPr>
          <w:p w14:paraId="1E91CC4C" w14:textId="77777777" w:rsidR="00C70547" w:rsidRPr="00EE7B0F" w:rsidRDefault="00C70547" w:rsidP="00EE7B0F">
            <w:pPr>
              <w:spacing w:line="264" w:lineRule="auto"/>
              <w:ind w:left="28"/>
              <w:rPr>
                <w:rFonts w:ascii="Arial" w:hAnsi="Arial" w:cs="Arial"/>
                <w:sz w:val="22"/>
                <w:szCs w:val="22"/>
              </w:rPr>
            </w:pPr>
          </w:p>
        </w:tc>
      </w:tr>
      <w:tr w:rsidR="00C70547" w:rsidRPr="00EE7B0F" w14:paraId="09BD9F0C" w14:textId="77777777" w:rsidTr="00D95053">
        <w:trPr>
          <w:trHeight w:val="377"/>
        </w:trPr>
        <w:tc>
          <w:tcPr>
            <w:tcW w:w="2086" w:type="dxa"/>
            <w:vAlign w:val="center"/>
          </w:tcPr>
          <w:p w14:paraId="6088E20F"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E-mail:</w:t>
            </w:r>
          </w:p>
          <w:p w14:paraId="7E5545CB"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28636F9D" w14:textId="77777777" w:rsidR="00C70547" w:rsidRPr="00EE7B0F" w:rsidRDefault="00C70547" w:rsidP="00EE7B0F">
            <w:pPr>
              <w:spacing w:line="264" w:lineRule="auto"/>
              <w:ind w:right="-154"/>
              <w:rPr>
                <w:rFonts w:ascii="Arial" w:hAnsi="Arial" w:cs="Arial"/>
                <w:sz w:val="22"/>
                <w:szCs w:val="22"/>
              </w:rPr>
            </w:pPr>
          </w:p>
        </w:tc>
      </w:tr>
      <w:tr w:rsidR="00C70547" w:rsidRPr="00EE7B0F" w14:paraId="20E967FF" w14:textId="77777777" w:rsidTr="00D95053">
        <w:trPr>
          <w:trHeight w:val="410"/>
        </w:trPr>
        <w:tc>
          <w:tcPr>
            <w:tcW w:w="2086" w:type="dxa"/>
            <w:vAlign w:val="center"/>
          </w:tcPr>
          <w:p w14:paraId="4A8B4E00" w14:textId="77777777" w:rsidR="00C70547" w:rsidRPr="00EE7B0F" w:rsidRDefault="00C70547" w:rsidP="00EE7B0F">
            <w:pPr>
              <w:spacing w:line="264" w:lineRule="auto"/>
              <w:rPr>
                <w:rFonts w:ascii="Arial" w:hAnsi="Arial" w:cs="Arial"/>
                <w:b/>
                <w:bCs/>
                <w:sz w:val="22"/>
                <w:szCs w:val="22"/>
              </w:rPr>
            </w:pPr>
            <w:r w:rsidRPr="00EE7B0F">
              <w:rPr>
                <w:rFonts w:ascii="Arial" w:hAnsi="Arial" w:cs="Arial"/>
                <w:b/>
                <w:bCs/>
                <w:sz w:val="22"/>
                <w:szCs w:val="22"/>
              </w:rPr>
              <w:t>Místo realizace:</w:t>
            </w:r>
          </w:p>
          <w:p w14:paraId="5D3C2A25" w14:textId="77777777" w:rsidR="00C70547" w:rsidRPr="00EE7B0F" w:rsidRDefault="00C70547" w:rsidP="00EE7B0F">
            <w:pPr>
              <w:spacing w:line="264" w:lineRule="auto"/>
              <w:rPr>
                <w:rFonts w:ascii="Arial" w:hAnsi="Arial" w:cs="Arial"/>
                <w:sz w:val="22"/>
                <w:szCs w:val="22"/>
              </w:rPr>
            </w:pPr>
          </w:p>
        </w:tc>
        <w:tc>
          <w:tcPr>
            <w:tcW w:w="7270" w:type="dxa"/>
            <w:gridSpan w:val="2"/>
            <w:vAlign w:val="center"/>
          </w:tcPr>
          <w:p w14:paraId="6829A69B" w14:textId="77777777" w:rsidR="00C70547" w:rsidRPr="00EE7B0F" w:rsidRDefault="00C70547" w:rsidP="00EE7B0F">
            <w:pPr>
              <w:spacing w:line="264" w:lineRule="auto"/>
              <w:ind w:right="-154"/>
              <w:rPr>
                <w:rFonts w:ascii="Arial" w:hAnsi="Arial" w:cs="Arial"/>
                <w:sz w:val="22"/>
                <w:szCs w:val="22"/>
              </w:rPr>
            </w:pPr>
          </w:p>
        </w:tc>
      </w:tr>
      <w:tr w:rsidR="00C70547" w:rsidRPr="00EE7B0F" w14:paraId="7DFC4628" w14:textId="77777777" w:rsidTr="00D95053">
        <w:trPr>
          <w:trHeight w:val="70"/>
        </w:trPr>
        <w:tc>
          <w:tcPr>
            <w:tcW w:w="2086" w:type="dxa"/>
            <w:vAlign w:val="center"/>
          </w:tcPr>
          <w:p w14:paraId="35475364"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0C56EE2F" w14:textId="77777777" w:rsidR="00C70547" w:rsidRPr="00EE7B0F" w:rsidRDefault="00C70547" w:rsidP="00EE7B0F">
            <w:pPr>
              <w:spacing w:line="264" w:lineRule="auto"/>
              <w:ind w:right="-154"/>
              <w:rPr>
                <w:rFonts w:ascii="Arial" w:hAnsi="Arial" w:cs="Arial"/>
                <w:sz w:val="22"/>
                <w:szCs w:val="22"/>
              </w:rPr>
            </w:pPr>
          </w:p>
        </w:tc>
      </w:tr>
      <w:tr w:rsidR="00C70547" w:rsidRPr="00EE7B0F" w14:paraId="086C0E6B" w14:textId="77777777" w:rsidTr="00D95053">
        <w:trPr>
          <w:trHeight w:val="68"/>
        </w:trPr>
        <w:tc>
          <w:tcPr>
            <w:tcW w:w="2086" w:type="dxa"/>
            <w:vAlign w:val="center"/>
          </w:tcPr>
          <w:p w14:paraId="521C5881" w14:textId="77777777" w:rsidR="00C70547" w:rsidRPr="00EE7B0F" w:rsidRDefault="00C70547" w:rsidP="00EE7B0F">
            <w:pPr>
              <w:spacing w:line="264" w:lineRule="auto"/>
              <w:rPr>
                <w:rFonts w:ascii="Arial" w:hAnsi="Arial" w:cs="Arial"/>
                <w:b/>
                <w:sz w:val="22"/>
                <w:szCs w:val="22"/>
              </w:rPr>
            </w:pPr>
          </w:p>
          <w:p w14:paraId="247C1CF7" w14:textId="77777777" w:rsidR="00C70547" w:rsidRPr="00EE7B0F" w:rsidRDefault="00C70547" w:rsidP="00EE7B0F">
            <w:pPr>
              <w:spacing w:line="264" w:lineRule="auto"/>
              <w:rPr>
                <w:rFonts w:ascii="Arial" w:hAnsi="Arial" w:cs="Arial"/>
                <w:b/>
                <w:bCs/>
                <w:sz w:val="22"/>
                <w:szCs w:val="22"/>
              </w:rPr>
            </w:pPr>
          </w:p>
        </w:tc>
        <w:tc>
          <w:tcPr>
            <w:tcW w:w="7270" w:type="dxa"/>
            <w:gridSpan w:val="2"/>
            <w:vAlign w:val="center"/>
          </w:tcPr>
          <w:p w14:paraId="486FE9E0" w14:textId="77777777" w:rsidR="00C70547" w:rsidRPr="00EE7B0F" w:rsidRDefault="00C70547" w:rsidP="00EE7B0F">
            <w:pPr>
              <w:spacing w:line="264" w:lineRule="auto"/>
              <w:ind w:right="-154"/>
              <w:rPr>
                <w:rFonts w:ascii="Arial" w:hAnsi="Arial" w:cs="Arial"/>
                <w:sz w:val="22"/>
                <w:szCs w:val="22"/>
              </w:rPr>
            </w:pPr>
          </w:p>
        </w:tc>
      </w:tr>
    </w:tbl>
    <w:p w14:paraId="796D557C" w14:textId="77777777" w:rsidR="00C70547" w:rsidRPr="00EE7B0F" w:rsidRDefault="00C70547" w:rsidP="00EE7B0F">
      <w:pPr>
        <w:spacing w:line="264" w:lineRule="auto"/>
        <w:rPr>
          <w:rFonts w:ascii="Arial" w:hAnsi="Arial" w:cs="Arial"/>
          <w:color w:val="000000"/>
          <w:sz w:val="22"/>
          <w:szCs w:val="22"/>
        </w:rPr>
      </w:pPr>
    </w:p>
    <w:tbl>
      <w:tblPr>
        <w:tblW w:w="9356" w:type="dxa"/>
        <w:tblInd w:w="-3" w:type="dxa"/>
        <w:tblBorders>
          <w:top w:val="single" w:sz="2" w:space="0" w:color="000000"/>
          <w:left w:val="single" w:sz="2" w:space="0" w:color="000000"/>
          <w:bottom w:val="single" w:sz="2" w:space="0" w:color="000000"/>
          <w:right w:val="single" w:sz="2" w:space="0" w:color="000000"/>
          <w:insideH w:val="single" w:sz="6" w:space="0" w:color="000000"/>
          <w:insideV w:val="single" w:sz="6" w:space="0" w:color="000000"/>
        </w:tblBorders>
        <w:tblLayout w:type="fixed"/>
        <w:tblCellMar>
          <w:left w:w="30" w:type="dxa"/>
          <w:right w:w="30" w:type="dxa"/>
        </w:tblCellMar>
        <w:tblLook w:val="04A0" w:firstRow="1" w:lastRow="0" w:firstColumn="1" w:lastColumn="0" w:noHBand="0" w:noVBand="1"/>
      </w:tblPr>
      <w:tblGrid>
        <w:gridCol w:w="1310"/>
        <w:gridCol w:w="8046"/>
      </w:tblGrid>
      <w:tr w:rsidR="00C70547" w:rsidRPr="00EE7B0F" w14:paraId="381B162B" w14:textId="77777777" w:rsidTr="00D85842">
        <w:trPr>
          <w:cantSplit/>
          <w:trHeight w:val="244"/>
        </w:trPr>
        <w:tc>
          <w:tcPr>
            <w:tcW w:w="1310" w:type="dxa"/>
            <w:vAlign w:val="center"/>
            <w:hideMark/>
          </w:tcPr>
          <w:p w14:paraId="0F21FFD0" w14:textId="77777777" w:rsidR="00C70547" w:rsidRPr="00EE7B0F" w:rsidRDefault="00C70547" w:rsidP="00EE7B0F">
            <w:pPr>
              <w:spacing w:line="264" w:lineRule="auto"/>
              <w:rPr>
                <w:rFonts w:ascii="Arial" w:hAnsi="Arial" w:cs="Arial"/>
                <w:b/>
                <w:color w:val="000000"/>
                <w:sz w:val="22"/>
                <w:szCs w:val="22"/>
              </w:rPr>
            </w:pPr>
            <w:r w:rsidRPr="00EE7B0F">
              <w:rPr>
                <w:rFonts w:ascii="Arial" w:hAnsi="Arial" w:cs="Arial"/>
                <w:b/>
                <w:color w:val="000000"/>
                <w:sz w:val="22"/>
                <w:szCs w:val="22"/>
              </w:rPr>
              <w:t>Účel dotace:</w:t>
            </w:r>
          </w:p>
        </w:tc>
        <w:tc>
          <w:tcPr>
            <w:tcW w:w="8046" w:type="dxa"/>
            <w:vAlign w:val="center"/>
          </w:tcPr>
          <w:p w14:paraId="265F7BBF" w14:textId="2F25D132" w:rsidR="00C70547" w:rsidRPr="00EE7B0F" w:rsidRDefault="00C70547" w:rsidP="00EE7B0F">
            <w:pPr>
              <w:spacing w:line="264" w:lineRule="auto"/>
              <w:rPr>
                <w:rFonts w:ascii="Arial" w:hAnsi="Arial" w:cs="Arial"/>
                <w:color w:val="000000"/>
                <w:sz w:val="22"/>
                <w:szCs w:val="22"/>
              </w:rPr>
            </w:pPr>
          </w:p>
        </w:tc>
      </w:tr>
    </w:tbl>
    <w:p w14:paraId="1FBC219F" w14:textId="77777777" w:rsidR="00C70547" w:rsidRPr="00EE7B0F" w:rsidRDefault="00C70547" w:rsidP="00EE7B0F">
      <w:pPr>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2"/>
        <w:gridCol w:w="2302"/>
        <w:gridCol w:w="2359"/>
        <w:gridCol w:w="2359"/>
      </w:tblGrid>
      <w:tr w:rsidR="00C70547" w:rsidRPr="00EE7B0F" w14:paraId="6B18D3DE" w14:textId="77777777" w:rsidTr="00D85842">
        <w:tc>
          <w:tcPr>
            <w:tcW w:w="9322" w:type="dxa"/>
            <w:gridSpan w:val="4"/>
            <w:shd w:val="clear" w:color="auto" w:fill="D9D9D9" w:themeFill="background1" w:themeFillShade="D9"/>
          </w:tcPr>
          <w:p w14:paraId="44D644C3"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Harmonogram projektu</w:t>
            </w:r>
          </w:p>
        </w:tc>
      </w:tr>
      <w:tr w:rsidR="00C70547" w:rsidRPr="00EE7B0F" w14:paraId="29F4421C" w14:textId="77777777" w:rsidTr="00D85842">
        <w:tc>
          <w:tcPr>
            <w:tcW w:w="2302" w:type="dxa"/>
            <w:shd w:val="clear" w:color="auto" w:fill="auto"/>
          </w:tcPr>
          <w:p w14:paraId="3284D320" w14:textId="6CAECE3E"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zahájení projektu:</w:t>
            </w:r>
          </w:p>
        </w:tc>
        <w:tc>
          <w:tcPr>
            <w:tcW w:w="2302" w:type="dxa"/>
            <w:shd w:val="clear" w:color="auto" w:fill="auto"/>
          </w:tcPr>
          <w:p w14:paraId="2CA4469F"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35360CFE" w14:textId="03869F5A" w:rsidR="00C70547" w:rsidRPr="00EE7B0F" w:rsidRDefault="006A3133" w:rsidP="00EE7B0F">
            <w:pPr>
              <w:spacing w:line="264" w:lineRule="auto"/>
              <w:rPr>
                <w:rFonts w:ascii="Arial" w:hAnsi="Arial" w:cs="Arial"/>
                <w:b/>
                <w:sz w:val="22"/>
                <w:szCs w:val="22"/>
              </w:rPr>
            </w:pPr>
            <w:r>
              <w:rPr>
                <w:rFonts w:ascii="Arial" w:hAnsi="Arial" w:cs="Arial"/>
                <w:b/>
                <w:sz w:val="22"/>
                <w:szCs w:val="22"/>
              </w:rPr>
              <w:t>D</w:t>
            </w:r>
            <w:r w:rsidR="00C70547" w:rsidRPr="00EE7B0F">
              <w:rPr>
                <w:rFonts w:ascii="Arial" w:hAnsi="Arial" w:cs="Arial"/>
                <w:b/>
                <w:sz w:val="22"/>
                <w:szCs w:val="22"/>
              </w:rPr>
              <w:t>atum ukončení projektu:</w:t>
            </w:r>
          </w:p>
        </w:tc>
        <w:tc>
          <w:tcPr>
            <w:tcW w:w="2359" w:type="dxa"/>
            <w:shd w:val="clear" w:color="auto" w:fill="auto"/>
          </w:tcPr>
          <w:p w14:paraId="759D2DD5" w14:textId="77777777" w:rsidR="00C70547" w:rsidRPr="00EE7B0F" w:rsidRDefault="00C70547" w:rsidP="00EE7B0F">
            <w:pPr>
              <w:spacing w:line="264" w:lineRule="auto"/>
              <w:rPr>
                <w:rFonts w:ascii="Arial" w:hAnsi="Arial" w:cs="Arial"/>
                <w:sz w:val="22"/>
                <w:szCs w:val="22"/>
                <w:highlight w:val="yellow"/>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r>
      <w:tr w:rsidR="00C70547" w:rsidRPr="00EE7B0F" w14:paraId="4138CDB8" w14:textId="77777777" w:rsidTr="00D85842">
        <w:tc>
          <w:tcPr>
            <w:tcW w:w="2302" w:type="dxa"/>
            <w:shd w:val="clear" w:color="auto" w:fill="auto"/>
          </w:tcPr>
          <w:p w14:paraId="1A98FE39" w14:textId="092B1976"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zahájení:</w:t>
            </w:r>
          </w:p>
        </w:tc>
        <w:tc>
          <w:tcPr>
            <w:tcW w:w="2302" w:type="dxa"/>
            <w:shd w:val="clear" w:color="auto" w:fill="auto"/>
          </w:tcPr>
          <w:p w14:paraId="7A5D8035" w14:textId="77777777" w:rsidR="00C70547" w:rsidRPr="00EE7B0F" w:rsidRDefault="00C70547" w:rsidP="00EE7B0F">
            <w:pPr>
              <w:spacing w:line="264" w:lineRule="auto"/>
              <w:rPr>
                <w:rFonts w:ascii="Arial" w:hAnsi="Arial" w:cs="Arial"/>
                <w:sz w:val="22"/>
                <w:szCs w:val="22"/>
              </w:rPr>
            </w:pPr>
            <w:proofErr w:type="spellStart"/>
            <w:r w:rsidRPr="00EE7B0F">
              <w:rPr>
                <w:rFonts w:ascii="Arial" w:hAnsi="Arial" w:cs="Arial"/>
                <w:sz w:val="22"/>
                <w:szCs w:val="22"/>
              </w:rPr>
              <w:t>dd</w:t>
            </w:r>
            <w:proofErr w:type="spellEnd"/>
            <w:r w:rsidRPr="00EE7B0F">
              <w:rPr>
                <w:rFonts w:ascii="Arial" w:hAnsi="Arial" w:cs="Arial"/>
                <w:sz w:val="22"/>
                <w:szCs w:val="22"/>
              </w:rPr>
              <w:t xml:space="preserve">. mm. </w:t>
            </w:r>
            <w:proofErr w:type="spellStart"/>
            <w:r w:rsidRPr="00EE7B0F">
              <w:rPr>
                <w:rFonts w:ascii="Arial" w:hAnsi="Arial" w:cs="Arial"/>
                <w:sz w:val="22"/>
                <w:szCs w:val="22"/>
              </w:rPr>
              <w:t>rrrr</w:t>
            </w:r>
            <w:proofErr w:type="spellEnd"/>
          </w:p>
        </w:tc>
        <w:tc>
          <w:tcPr>
            <w:tcW w:w="2359" w:type="dxa"/>
            <w:shd w:val="clear" w:color="auto" w:fill="auto"/>
          </w:tcPr>
          <w:p w14:paraId="700C7799" w14:textId="5E9BE229"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Lhůta pro dosažení účelu projektu –datum ukončení:</w:t>
            </w:r>
          </w:p>
        </w:tc>
        <w:tc>
          <w:tcPr>
            <w:tcW w:w="2359" w:type="dxa"/>
            <w:shd w:val="clear" w:color="auto" w:fill="auto"/>
          </w:tcPr>
          <w:p w14:paraId="29551CA6" w14:textId="77777777" w:rsidR="00C70547" w:rsidRPr="00EE7B0F" w:rsidRDefault="00C70547" w:rsidP="00EE7B0F">
            <w:pPr>
              <w:spacing w:line="264" w:lineRule="auto"/>
              <w:rPr>
                <w:rFonts w:ascii="Arial" w:hAnsi="Arial" w:cs="Arial"/>
                <w:bCs/>
                <w:sz w:val="22"/>
                <w:szCs w:val="22"/>
              </w:rPr>
            </w:pPr>
            <w:proofErr w:type="spellStart"/>
            <w:r w:rsidRPr="00EE7B0F">
              <w:rPr>
                <w:rFonts w:ascii="Arial" w:hAnsi="Arial" w:cs="Arial"/>
                <w:bCs/>
                <w:sz w:val="22"/>
                <w:szCs w:val="22"/>
              </w:rPr>
              <w:t>dd</w:t>
            </w:r>
            <w:proofErr w:type="spellEnd"/>
            <w:r w:rsidRPr="00EE7B0F">
              <w:rPr>
                <w:rFonts w:ascii="Arial" w:hAnsi="Arial" w:cs="Arial"/>
                <w:bCs/>
                <w:sz w:val="22"/>
                <w:szCs w:val="22"/>
              </w:rPr>
              <w:t xml:space="preserve">. mm. </w:t>
            </w:r>
            <w:proofErr w:type="spellStart"/>
            <w:r w:rsidRPr="00EE7B0F">
              <w:rPr>
                <w:rFonts w:ascii="Arial" w:hAnsi="Arial" w:cs="Arial"/>
                <w:bCs/>
                <w:sz w:val="22"/>
                <w:szCs w:val="22"/>
              </w:rPr>
              <w:t>rrrr</w:t>
            </w:r>
            <w:proofErr w:type="spellEnd"/>
          </w:p>
        </w:tc>
      </w:tr>
    </w:tbl>
    <w:p w14:paraId="162BDF82" w14:textId="1ACCF14D" w:rsidR="00C70547" w:rsidRPr="00EE7B0F" w:rsidRDefault="00C70547" w:rsidP="00EE7B0F">
      <w:pPr>
        <w:spacing w:line="264" w:lineRule="auto"/>
        <w:rPr>
          <w:rFonts w:ascii="Arial" w:hAnsi="Arial" w:cs="Arial"/>
          <w:sz w:val="22"/>
          <w:szCs w:val="22"/>
        </w:rPr>
      </w:pPr>
    </w:p>
    <w:p w14:paraId="7D96BC91" w14:textId="77777777" w:rsidR="00C70547" w:rsidRPr="00EE7B0F" w:rsidRDefault="00C70547" w:rsidP="00EE7B0F">
      <w:pPr>
        <w:spacing w:line="264" w:lineRule="auto"/>
        <w:rPr>
          <w:rFonts w:ascii="Arial" w:hAnsi="Arial" w:cs="Arial"/>
          <w:sz w:val="22"/>
          <w:szCs w:val="22"/>
        </w:rPr>
      </w:pPr>
    </w:p>
    <w:p w14:paraId="4232113E" w14:textId="77777777" w:rsidR="006A3133" w:rsidRDefault="006A3133">
      <w:r>
        <w:br w:type="page"/>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1"/>
        <w:gridCol w:w="1349"/>
        <w:gridCol w:w="1540"/>
        <w:gridCol w:w="2422"/>
      </w:tblGrid>
      <w:tr w:rsidR="00C70547" w:rsidRPr="00EE7B0F" w14:paraId="6C931799" w14:textId="77777777" w:rsidTr="00D85842">
        <w:tc>
          <w:tcPr>
            <w:tcW w:w="9322" w:type="dxa"/>
            <w:gridSpan w:val="4"/>
            <w:shd w:val="clear" w:color="auto" w:fill="D9D9D9"/>
          </w:tcPr>
          <w:p w14:paraId="2C2A4483" w14:textId="1D402E04"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lastRenderedPageBreak/>
              <w:t xml:space="preserve">Finanční plán projektu (v Kč) </w:t>
            </w:r>
          </w:p>
        </w:tc>
      </w:tr>
      <w:tr w:rsidR="00C70547" w:rsidRPr="00EE7B0F" w14:paraId="18F97846" w14:textId="77777777" w:rsidTr="00C70547">
        <w:tc>
          <w:tcPr>
            <w:tcW w:w="6900" w:type="dxa"/>
            <w:gridSpan w:val="3"/>
            <w:shd w:val="clear" w:color="auto" w:fill="auto"/>
          </w:tcPr>
          <w:p w14:paraId="61FD49C2" w14:textId="77777777" w:rsidR="00C70547" w:rsidRPr="00EE7B0F" w:rsidRDefault="00C70547" w:rsidP="00EE7B0F">
            <w:pPr>
              <w:spacing w:line="264" w:lineRule="auto"/>
              <w:ind w:right="57"/>
              <w:jc w:val="both"/>
              <w:rPr>
                <w:rFonts w:ascii="Arial" w:hAnsi="Arial" w:cs="Arial"/>
                <w:b/>
                <w:color w:val="000000"/>
                <w:sz w:val="22"/>
                <w:szCs w:val="22"/>
              </w:rPr>
            </w:pPr>
            <w:r w:rsidRPr="00EE7B0F">
              <w:rPr>
                <w:rFonts w:ascii="Arial" w:hAnsi="Arial" w:cs="Arial"/>
                <w:b/>
                <w:color w:val="000000"/>
                <w:sz w:val="22"/>
                <w:szCs w:val="22"/>
              </w:rPr>
              <w:t>Poskytnutá dotace:</w:t>
            </w:r>
          </w:p>
        </w:tc>
        <w:tc>
          <w:tcPr>
            <w:tcW w:w="2422" w:type="dxa"/>
            <w:shd w:val="clear" w:color="auto" w:fill="auto"/>
          </w:tcPr>
          <w:p w14:paraId="4D037702" w14:textId="7B1128C7" w:rsidR="00C70547" w:rsidRPr="00EE7B0F" w:rsidRDefault="00C70547" w:rsidP="00EE7B0F">
            <w:pPr>
              <w:spacing w:line="264" w:lineRule="auto"/>
              <w:ind w:right="57"/>
              <w:jc w:val="right"/>
              <w:rPr>
                <w:rFonts w:ascii="Arial" w:hAnsi="Arial" w:cs="Arial"/>
                <w:color w:val="000000"/>
                <w:sz w:val="22"/>
                <w:szCs w:val="22"/>
                <w:highlight w:val="yellow"/>
              </w:rPr>
            </w:pPr>
          </w:p>
        </w:tc>
      </w:tr>
      <w:tr w:rsidR="00C70547" w:rsidRPr="00EE7B0F" w14:paraId="7278F4E4" w14:textId="77777777" w:rsidTr="00C70547">
        <w:tc>
          <w:tcPr>
            <w:tcW w:w="4011" w:type="dxa"/>
            <w:shd w:val="clear" w:color="auto" w:fill="D9D9D9" w:themeFill="background1" w:themeFillShade="D9"/>
          </w:tcPr>
          <w:p w14:paraId="3587C22A"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Přehled zdrojů financování</w:t>
            </w:r>
          </w:p>
        </w:tc>
        <w:tc>
          <w:tcPr>
            <w:tcW w:w="1349" w:type="dxa"/>
            <w:shd w:val="clear" w:color="auto" w:fill="D9D9D9" w:themeFill="background1" w:themeFillShade="D9"/>
          </w:tcPr>
          <w:p w14:paraId="34308998" w14:textId="77777777" w:rsidR="00C70547" w:rsidRPr="00EE7B0F" w:rsidRDefault="00C70547" w:rsidP="00EE7B0F">
            <w:pPr>
              <w:spacing w:line="264" w:lineRule="auto"/>
              <w:ind w:right="57"/>
              <w:jc w:val="center"/>
              <w:rPr>
                <w:rFonts w:ascii="Arial" w:hAnsi="Arial" w:cs="Arial"/>
                <w:b/>
                <w:color w:val="000000"/>
                <w:sz w:val="22"/>
                <w:szCs w:val="22"/>
              </w:rPr>
            </w:pPr>
            <w:r w:rsidRPr="00EE7B0F">
              <w:rPr>
                <w:rFonts w:ascii="Arial" w:hAnsi="Arial" w:cs="Arial"/>
                <w:b/>
                <w:color w:val="000000"/>
                <w:sz w:val="22"/>
                <w:szCs w:val="22"/>
              </w:rPr>
              <w:t>Závaznost</w:t>
            </w:r>
          </w:p>
        </w:tc>
        <w:tc>
          <w:tcPr>
            <w:tcW w:w="1540" w:type="dxa"/>
            <w:shd w:val="clear" w:color="auto" w:fill="D9D9D9" w:themeFill="background1" w:themeFillShade="D9"/>
          </w:tcPr>
          <w:p w14:paraId="451B58DF" w14:textId="77777777" w:rsidR="00C70547" w:rsidRPr="00EE7B0F" w:rsidRDefault="00C70547" w:rsidP="00EE7B0F">
            <w:pPr>
              <w:spacing w:line="264" w:lineRule="auto"/>
              <w:ind w:right="57"/>
              <w:jc w:val="center"/>
              <w:rPr>
                <w:rFonts w:ascii="Arial" w:hAnsi="Arial" w:cs="Arial"/>
                <w:b/>
                <w:bCs/>
                <w:color w:val="000000"/>
                <w:sz w:val="22"/>
                <w:szCs w:val="22"/>
              </w:rPr>
            </w:pPr>
            <w:r w:rsidRPr="00EE7B0F">
              <w:rPr>
                <w:rFonts w:ascii="Arial" w:hAnsi="Arial" w:cs="Arial"/>
                <w:b/>
                <w:bCs/>
                <w:sz w:val="22"/>
                <w:szCs w:val="22"/>
              </w:rPr>
              <w:t>Procentní podíly (v %)</w:t>
            </w:r>
          </w:p>
        </w:tc>
        <w:tc>
          <w:tcPr>
            <w:tcW w:w="2422" w:type="dxa"/>
            <w:shd w:val="clear" w:color="auto" w:fill="D9D9D9" w:themeFill="background1" w:themeFillShade="D9"/>
          </w:tcPr>
          <w:p w14:paraId="452D35E2" w14:textId="77777777" w:rsidR="00C70547" w:rsidRPr="00EE7B0F" w:rsidRDefault="00C70547" w:rsidP="008A064B">
            <w:pPr>
              <w:spacing w:line="264" w:lineRule="auto"/>
              <w:ind w:right="57"/>
              <w:jc w:val="center"/>
              <w:rPr>
                <w:rFonts w:ascii="Arial" w:hAnsi="Arial" w:cs="Arial"/>
                <w:b/>
                <w:bCs/>
                <w:color w:val="000000"/>
                <w:sz w:val="22"/>
                <w:szCs w:val="22"/>
                <w:highlight w:val="lightGray"/>
              </w:rPr>
            </w:pPr>
            <w:r w:rsidRPr="00EE7B0F">
              <w:rPr>
                <w:rFonts w:ascii="Arial" w:hAnsi="Arial" w:cs="Arial"/>
                <w:b/>
                <w:bCs/>
                <w:color w:val="000000"/>
                <w:sz w:val="22"/>
                <w:szCs w:val="22"/>
                <w:highlight w:val="lightGray"/>
              </w:rPr>
              <w:t>Celkem</w:t>
            </w:r>
          </w:p>
        </w:tc>
      </w:tr>
      <w:tr w:rsidR="00C70547" w:rsidRPr="00EE7B0F" w14:paraId="4D674B2B" w14:textId="77777777" w:rsidTr="00C70547">
        <w:tc>
          <w:tcPr>
            <w:tcW w:w="4011" w:type="dxa"/>
            <w:shd w:val="clear" w:color="auto" w:fill="auto"/>
          </w:tcPr>
          <w:p w14:paraId="2557CE3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Příspěvek Unie</w:t>
            </w:r>
            <w:r w:rsidRPr="00EE7B0F">
              <w:rPr>
                <w:rStyle w:val="Znakapoznpodarou"/>
                <w:rFonts w:ascii="Arial" w:hAnsi="Arial" w:cs="Arial"/>
                <w:bCs/>
                <w:color w:val="000000"/>
                <w:sz w:val="22"/>
                <w:szCs w:val="22"/>
              </w:rPr>
              <w:footnoteReference w:id="2"/>
            </w:r>
          </w:p>
        </w:tc>
        <w:tc>
          <w:tcPr>
            <w:tcW w:w="1349" w:type="dxa"/>
            <w:shd w:val="clear" w:color="auto" w:fill="auto"/>
          </w:tcPr>
          <w:p w14:paraId="348E9900"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5D90755B"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09F31488" w14:textId="5C5642E4"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5D16259" w14:textId="77777777" w:rsidTr="00C70547">
        <w:tc>
          <w:tcPr>
            <w:tcW w:w="4011" w:type="dxa"/>
            <w:shd w:val="clear" w:color="auto" w:fill="auto"/>
          </w:tcPr>
          <w:p w14:paraId="0EBB9F72"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Finanční prostředky ze státního rozpočtu</w:t>
            </w:r>
            <w:r w:rsidRPr="00EE7B0F">
              <w:rPr>
                <w:rStyle w:val="Znakapoznpodarou"/>
                <w:rFonts w:ascii="Arial" w:hAnsi="Arial" w:cs="Arial"/>
                <w:bCs/>
                <w:color w:val="000000"/>
                <w:sz w:val="22"/>
                <w:szCs w:val="22"/>
              </w:rPr>
              <w:footnoteReference w:id="3"/>
            </w:r>
          </w:p>
        </w:tc>
        <w:tc>
          <w:tcPr>
            <w:tcW w:w="1349" w:type="dxa"/>
            <w:shd w:val="clear" w:color="auto" w:fill="auto"/>
          </w:tcPr>
          <w:p w14:paraId="4EE07E54" w14:textId="77777777" w:rsidR="00C70547" w:rsidRPr="00EE7B0F" w:rsidRDefault="00C70547" w:rsidP="00EE7B0F">
            <w:pPr>
              <w:spacing w:line="264" w:lineRule="auto"/>
              <w:ind w:right="57"/>
              <w:jc w:val="center"/>
              <w:rPr>
                <w:rFonts w:ascii="Arial" w:hAnsi="Arial" w:cs="Arial"/>
                <w:bCs/>
                <w:color w:val="000000"/>
                <w:sz w:val="22"/>
                <w:szCs w:val="22"/>
              </w:rPr>
            </w:pPr>
            <w:r w:rsidRPr="00EE7B0F">
              <w:rPr>
                <w:rFonts w:ascii="Arial" w:hAnsi="Arial" w:cs="Arial"/>
                <w:bCs/>
                <w:color w:val="000000"/>
                <w:sz w:val="22"/>
                <w:szCs w:val="22"/>
              </w:rPr>
              <w:t>max</w:t>
            </w:r>
          </w:p>
        </w:tc>
        <w:tc>
          <w:tcPr>
            <w:tcW w:w="1540" w:type="dxa"/>
            <w:shd w:val="clear" w:color="auto" w:fill="auto"/>
          </w:tcPr>
          <w:p w14:paraId="155B32E9"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66BCD8AD" w14:textId="7451148B"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8BFAFB3" w14:textId="77777777" w:rsidTr="00C70547">
        <w:tc>
          <w:tcPr>
            <w:tcW w:w="4011" w:type="dxa"/>
            <w:shd w:val="clear" w:color="auto" w:fill="auto"/>
          </w:tcPr>
          <w:p w14:paraId="7CB6FA0C"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Vlastní zdroje příjemce</w:t>
            </w:r>
          </w:p>
        </w:tc>
        <w:tc>
          <w:tcPr>
            <w:tcW w:w="1349" w:type="dxa"/>
            <w:shd w:val="clear" w:color="auto" w:fill="auto"/>
          </w:tcPr>
          <w:p w14:paraId="12A3992C" w14:textId="7E5AC94B" w:rsidR="00C70547" w:rsidRPr="00EE7B0F" w:rsidRDefault="00C70547" w:rsidP="00EE7B0F">
            <w:pPr>
              <w:spacing w:line="264" w:lineRule="auto"/>
              <w:ind w:right="57"/>
              <w:jc w:val="center"/>
              <w:rPr>
                <w:rFonts w:ascii="Arial" w:hAnsi="Arial" w:cs="Arial"/>
                <w:bCs/>
                <w:color w:val="000000"/>
                <w:sz w:val="22"/>
                <w:szCs w:val="22"/>
              </w:rPr>
            </w:pPr>
          </w:p>
        </w:tc>
        <w:tc>
          <w:tcPr>
            <w:tcW w:w="1540" w:type="dxa"/>
            <w:shd w:val="clear" w:color="auto" w:fill="auto"/>
          </w:tcPr>
          <w:p w14:paraId="2937D55F" w14:textId="77777777" w:rsidR="00C70547" w:rsidRPr="00EE7B0F" w:rsidRDefault="00C70547" w:rsidP="00EE7B0F">
            <w:pPr>
              <w:spacing w:line="264" w:lineRule="auto"/>
              <w:ind w:right="57"/>
              <w:jc w:val="center"/>
              <w:rPr>
                <w:rFonts w:ascii="Arial" w:hAnsi="Arial" w:cs="Arial"/>
                <w:bCs/>
                <w:vanish/>
                <w:color w:val="000000"/>
                <w:sz w:val="22"/>
                <w:szCs w:val="22"/>
              </w:rPr>
            </w:pPr>
            <w:r w:rsidRPr="00EE7B0F">
              <w:rPr>
                <w:rFonts w:ascii="Arial" w:hAnsi="Arial" w:cs="Arial"/>
                <w:vanish/>
                <w:sz w:val="22"/>
                <w:szCs w:val="22"/>
              </w:rPr>
              <w:t>_________</w:t>
            </w:r>
          </w:p>
        </w:tc>
        <w:tc>
          <w:tcPr>
            <w:tcW w:w="2422" w:type="dxa"/>
            <w:shd w:val="clear" w:color="auto" w:fill="auto"/>
          </w:tcPr>
          <w:p w14:paraId="5E0173AE" w14:textId="658E120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2400725C" w14:textId="77777777" w:rsidTr="00C70547">
        <w:tc>
          <w:tcPr>
            <w:tcW w:w="4011" w:type="dxa"/>
            <w:shd w:val="clear" w:color="auto" w:fill="auto"/>
          </w:tcPr>
          <w:p w14:paraId="6CC46FE5" w14:textId="77777777"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Celková výše způsobilých výdajů</w:t>
            </w:r>
          </w:p>
        </w:tc>
        <w:tc>
          <w:tcPr>
            <w:tcW w:w="1349" w:type="dxa"/>
            <w:shd w:val="clear" w:color="auto" w:fill="auto"/>
          </w:tcPr>
          <w:p w14:paraId="4705866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3A02BC2B" w14:textId="77777777" w:rsidR="00C70547" w:rsidRPr="00EE7B0F" w:rsidRDefault="00C70547" w:rsidP="00EE7B0F">
            <w:pPr>
              <w:spacing w:line="264" w:lineRule="auto"/>
              <w:ind w:right="57"/>
              <w:jc w:val="center"/>
              <w:rPr>
                <w:rFonts w:ascii="Arial" w:hAnsi="Arial" w:cs="Arial"/>
                <w:bCs/>
                <w:vanish/>
                <w:color w:val="000000"/>
                <w:sz w:val="22"/>
                <w:szCs w:val="22"/>
              </w:rPr>
            </w:pPr>
          </w:p>
        </w:tc>
        <w:tc>
          <w:tcPr>
            <w:tcW w:w="2422" w:type="dxa"/>
            <w:shd w:val="clear" w:color="auto" w:fill="auto"/>
          </w:tcPr>
          <w:p w14:paraId="15F99CC8" w14:textId="1656885D"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7751FDBB" w14:textId="77777777" w:rsidTr="00C70547">
        <w:tc>
          <w:tcPr>
            <w:tcW w:w="4011" w:type="dxa"/>
            <w:shd w:val="clear" w:color="auto" w:fill="auto"/>
          </w:tcPr>
          <w:p w14:paraId="402FF4C2"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349" w:type="dxa"/>
            <w:shd w:val="clear" w:color="auto" w:fill="auto"/>
          </w:tcPr>
          <w:p w14:paraId="0ACD9F4E"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0D652B3C"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7D38639A" w14:textId="77777777" w:rsidR="00C70547" w:rsidRPr="00EE7B0F" w:rsidRDefault="00C70547" w:rsidP="00EE7B0F">
            <w:pPr>
              <w:spacing w:line="264" w:lineRule="auto"/>
              <w:ind w:right="57"/>
              <w:jc w:val="right"/>
              <w:rPr>
                <w:rFonts w:ascii="Arial" w:hAnsi="Arial" w:cs="Arial"/>
                <w:bCs/>
                <w:color w:val="000000"/>
                <w:sz w:val="22"/>
                <w:szCs w:val="22"/>
              </w:rPr>
            </w:pPr>
          </w:p>
        </w:tc>
      </w:tr>
      <w:tr w:rsidR="00C70547" w:rsidRPr="00EE7B0F" w14:paraId="321FB736" w14:textId="77777777" w:rsidTr="00C70547">
        <w:tc>
          <w:tcPr>
            <w:tcW w:w="4011" w:type="dxa"/>
            <w:shd w:val="clear" w:color="auto" w:fill="auto"/>
          </w:tcPr>
          <w:p w14:paraId="1F7FF9A1" w14:textId="7C8FF55C"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Přímé </w:t>
            </w:r>
            <w:r w:rsidR="00E04991">
              <w:rPr>
                <w:rFonts w:ascii="Arial" w:hAnsi="Arial" w:cs="Arial"/>
                <w:bCs/>
                <w:color w:val="000000"/>
                <w:sz w:val="22"/>
                <w:szCs w:val="22"/>
              </w:rPr>
              <w:t>výdaje</w:t>
            </w:r>
          </w:p>
        </w:tc>
        <w:tc>
          <w:tcPr>
            <w:tcW w:w="1349" w:type="dxa"/>
            <w:shd w:val="clear" w:color="auto" w:fill="auto"/>
          </w:tcPr>
          <w:p w14:paraId="0B98515C"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6D75EEEA"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605B858F" w14:textId="10BA07E4" w:rsidR="00C70547" w:rsidRPr="00EE7B0F" w:rsidRDefault="00C70547" w:rsidP="00EE7B0F">
            <w:pPr>
              <w:spacing w:line="264" w:lineRule="auto"/>
              <w:ind w:right="57"/>
              <w:jc w:val="right"/>
              <w:rPr>
                <w:rFonts w:ascii="Arial" w:hAnsi="Arial" w:cs="Arial"/>
                <w:bCs/>
                <w:color w:val="000000"/>
                <w:sz w:val="22"/>
                <w:szCs w:val="22"/>
                <w:highlight w:val="yellow"/>
              </w:rPr>
            </w:pPr>
          </w:p>
        </w:tc>
      </w:tr>
      <w:tr w:rsidR="00C70547" w:rsidRPr="00EE7B0F" w14:paraId="6E4ADC06" w14:textId="77777777" w:rsidTr="00C70547">
        <w:tc>
          <w:tcPr>
            <w:tcW w:w="4011" w:type="dxa"/>
            <w:shd w:val="clear" w:color="auto" w:fill="auto"/>
          </w:tcPr>
          <w:p w14:paraId="05C45A8D" w14:textId="39C4C8D4" w:rsidR="00C70547" w:rsidRPr="00EE7B0F" w:rsidRDefault="00C70547" w:rsidP="00EE7B0F">
            <w:pPr>
              <w:spacing w:line="264" w:lineRule="auto"/>
              <w:ind w:right="57"/>
              <w:jc w:val="both"/>
              <w:rPr>
                <w:rFonts w:ascii="Arial" w:hAnsi="Arial" w:cs="Arial"/>
                <w:bCs/>
                <w:color w:val="000000"/>
                <w:sz w:val="22"/>
                <w:szCs w:val="22"/>
              </w:rPr>
            </w:pPr>
            <w:r w:rsidRPr="00EE7B0F">
              <w:rPr>
                <w:rFonts w:ascii="Arial" w:hAnsi="Arial" w:cs="Arial"/>
                <w:bCs/>
                <w:color w:val="000000"/>
                <w:sz w:val="22"/>
                <w:szCs w:val="22"/>
              </w:rPr>
              <w:t xml:space="preserve">Nepřímé </w:t>
            </w:r>
            <w:r w:rsidR="00E04991">
              <w:rPr>
                <w:rFonts w:ascii="Arial" w:hAnsi="Arial" w:cs="Arial"/>
                <w:bCs/>
                <w:color w:val="000000"/>
                <w:sz w:val="22"/>
                <w:szCs w:val="22"/>
              </w:rPr>
              <w:t>náklady</w:t>
            </w:r>
          </w:p>
        </w:tc>
        <w:tc>
          <w:tcPr>
            <w:tcW w:w="1349" w:type="dxa"/>
            <w:shd w:val="clear" w:color="auto" w:fill="auto"/>
          </w:tcPr>
          <w:p w14:paraId="58D29515" w14:textId="77777777" w:rsidR="00C70547" w:rsidRPr="00EE7B0F" w:rsidRDefault="00C70547" w:rsidP="00EE7B0F">
            <w:pPr>
              <w:spacing w:line="264" w:lineRule="auto"/>
              <w:ind w:right="57"/>
              <w:jc w:val="both"/>
              <w:rPr>
                <w:rFonts w:ascii="Arial" w:hAnsi="Arial" w:cs="Arial"/>
                <w:bCs/>
                <w:color w:val="000000"/>
                <w:sz w:val="22"/>
                <w:szCs w:val="22"/>
              </w:rPr>
            </w:pPr>
          </w:p>
        </w:tc>
        <w:tc>
          <w:tcPr>
            <w:tcW w:w="1540" w:type="dxa"/>
            <w:shd w:val="clear" w:color="auto" w:fill="auto"/>
          </w:tcPr>
          <w:p w14:paraId="21AE39DF" w14:textId="77777777" w:rsidR="00C70547" w:rsidRPr="00EE7B0F" w:rsidRDefault="00C70547" w:rsidP="00EE7B0F">
            <w:pPr>
              <w:spacing w:line="264" w:lineRule="auto"/>
              <w:ind w:right="57"/>
              <w:jc w:val="center"/>
              <w:rPr>
                <w:rFonts w:ascii="Arial" w:hAnsi="Arial" w:cs="Arial"/>
                <w:bCs/>
                <w:color w:val="000000"/>
                <w:sz w:val="22"/>
                <w:szCs w:val="22"/>
              </w:rPr>
            </w:pPr>
          </w:p>
        </w:tc>
        <w:tc>
          <w:tcPr>
            <w:tcW w:w="2422" w:type="dxa"/>
            <w:shd w:val="clear" w:color="auto" w:fill="auto"/>
          </w:tcPr>
          <w:p w14:paraId="33EEE16D" w14:textId="4BCD80D5" w:rsidR="00C70547" w:rsidRPr="00EE7B0F" w:rsidRDefault="00C70547" w:rsidP="00EE7B0F">
            <w:pPr>
              <w:spacing w:line="264" w:lineRule="auto"/>
              <w:ind w:right="57"/>
              <w:jc w:val="right"/>
              <w:rPr>
                <w:rFonts w:ascii="Arial" w:hAnsi="Arial" w:cs="Arial"/>
                <w:bCs/>
                <w:color w:val="000000"/>
                <w:sz w:val="22"/>
                <w:szCs w:val="22"/>
                <w:highlight w:val="yellow"/>
              </w:rPr>
            </w:pPr>
          </w:p>
        </w:tc>
      </w:tr>
    </w:tbl>
    <w:p w14:paraId="008A4AD6" w14:textId="77777777" w:rsidR="00C70547" w:rsidRPr="00EE7B0F" w:rsidRDefault="00C70547" w:rsidP="00EE7B0F">
      <w:pPr>
        <w:widowControl w:val="0"/>
        <w:spacing w:line="264" w:lineRule="auto"/>
        <w:rPr>
          <w:rFonts w:ascii="Arial" w:hAnsi="Arial" w:cs="Arial"/>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1313"/>
        <w:gridCol w:w="1550"/>
        <w:gridCol w:w="1560"/>
        <w:gridCol w:w="1530"/>
      </w:tblGrid>
      <w:tr w:rsidR="00C70547" w:rsidRPr="00EE7B0F" w14:paraId="61D01050" w14:textId="77777777" w:rsidTr="00804B4B">
        <w:trPr>
          <w:trHeight w:val="460"/>
        </w:trPr>
        <w:tc>
          <w:tcPr>
            <w:tcW w:w="3369" w:type="dxa"/>
            <w:shd w:val="clear" w:color="auto" w:fill="D9D9D9"/>
          </w:tcPr>
          <w:p w14:paraId="54659D40"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Indikátory akce (projektu)</w:t>
            </w:r>
          </w:p>
        </w:tc>
        <w:tc>
          <w:tcPr>
            <w:tcW w:w="1313" w:type="dxa"/>
            <w:shd w:val="clear" w:color="auto" w:fill="D9D9D9"/>
          </w:tcPr>
          <w:p w14:paraId="594E9237"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Měrná jednotka</w:t>
            </w:r>
          </w:p>
        </w:tc>
        <w:tc>
          <w:tcPr>
            <w:tcW w:w="1550" w:type="dxa"/>
            <w:shd w:val="clear" w:color="auto" w:fill="D9D9D9"/>
          </w:tcPr>
          <w:p w14:paraId="364C37D9"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Výchozí hodnota</w:t>
            </w:r>
          </w:p>
        </w:tc>
        <w:tc>
          <w:tcPr>
            <w:tcW w:w="1560" w:type="dxa"/>
            <w:shd w:val="clear" w:color="auto" w:fill="D9D9D9"/>
          </w:tcPr>
          <w:p w14:paraId="250760F1"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Cílová hodnota</w:t>
            </w:r>
          </w:p>
        </w:tc>
        <w:tc>
          <w:tcPr>
            <w:tcW w:w="1530" w:type="dxa"/>
            <w:shd w:val="clear" w:color="auto" w:fill="D9D9D9"/>
          </w:tcPr>
          <w:p w14:paraId="271EC09D" w14:textId="77777777" w:rsidR="00C70547" w:rsidRPr="00EE7B0F" w:rsidRDefault="00C70547" w:rsidP="00EE7B0F">
            <w:pPr>
              <w:spacing w:line="264" w:lineRule="auto"/>
              <w:jc w:val="center"/>
              <w:rPr>
                <w:rFonts w:ascii="Arial" w:hAnsi="Arial" w:cs="Arial"/>
                <w:b/>
                <w:sz w:val="22"/>
                <w:szCs w:val="22"/>
              </w:rPr>
            </w:pPr>
            <w:r w:rsidRPr="00EE7B0F">
              <w:rPr>
                <w:rFonts w:ascii="Arial" w:hAnsi="Arial" w:cs="Arial"/>
                <w:b/>
                <w:sz w:val="22"/>
                <w:szCs w:val="22"/>
              </w:rPr>
              <w:t>Datum cílové hodnoty</w:t>
            </w:r>
          </w:p>
        </w:tc>
      </w:tr>
      <w:tr w:rsidR="00C70547" w:rsidRPr="00EE7B0F" w14:paraId="1598C5E1" w14:textId="77777777" w:rsidTr="00804B4B">
        <w:trPr>
          <w:trHeight w:val="460"/>
          <w:hidden/>
        </w:trPr>
        <w:tc>
          <w:tcPr>
            <w:tcW w:w="3369" w:type="dxa"/>
            <w:shd w:val="clear" w:color="auto" w:fill="auto"/>
          </w:tcPr>
          <w:p w14:paraId="060EBFA2"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7EDA52E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18ABA32B"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0B9F591A"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7B2A01EC"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r w:rsidR="00C70547" w:rsidRPr="00EE7B0F" w14:paraId="388C2324" w14:textId="77777777" w:rsidTr="00804B4B">
        <w:trPr>
          <w:trHeight w:val="460"/>
          <w:hidden/>
        </w:trPr>
        <w:tc>
          <w:tcPr>
            <w:tcW w:w="3369" w:type="dxa"/>
            <w:shd w:val="clear" w:color="auto" w:fill="auto"/>
          </w:tcPr>
          <w:p w14:paraId="20EC080E"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313" w:type="dxa"/>
            <w:shd w:val="clear" w:color="auto" w:fill="auto"/>
          </w:tcPr>
          <w:p w14:paraId="19FDC739"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50" w:type="dxa"/>
            <w:shd w:val="clear" w:color="auto" w:fill="auto"/>
          </w:tcPr>
          <w:p w14:paraId="37D089C8"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60" w:type="dxa"/>
            <w:shd w:val="clear" w:color="auto" w:fill="auto"/>
          </w:tcPr>
          <w:p w14:paraId="5642A0B6" w14:textId="77777777" w:rsidR="00C70547" w:rsidRPr="00EE7B0F" w:rsidRDefault="00C70547" w:rsidP="00EE7B0F">
            <w:pPr>
              <w:spacing w:line="264" w:lineRule="auto"/>
              <w:ind w:right="57"/>
              <w:jc w:val="both"/>
              <w:rPr>
                <w:rFonts w:ascii="Arial" w:hAnsi="Arial" w:cs="Arial"/>
                <w:b/>
                <w:vanish/>
                <w:color w:val="000000"/>
                <w:sz w:val="22"/>
                <w:szCs w:val="22"/>
              </w:rPr>
            </w:pPr>
            <w:r w:rsidRPr="00EE7B0F">
              <w:rPr>
                <w:rFonts w:ascii="Arial" w:hAnsi="Arial" w:cs="Arial"/>
                <w:vanish/>
                <w:sz w:val="22"/>
                <w:szCs w:val="22"/>
              </w:rPr>
              <w:t>_________</w:t>
            </w:r>
          </w:p>
        </w:tc>
        <w:tc>
          <w:tcPr>
            <w:tcW w:w="1530" w:type="dxa"/>
            <w:shd w:val="clear" w:color="auto" w:fill="auto"/>
          </w:tcPr>
          <w:p w14:paraId="551C44E7" w14:textId="77777777" w:rsidR="00C70547" w:rsidRPr="00EE7B0F" w:rsidRDefault="00C70547" w:rsidP="00EE7B0F">
            <w:pPr>
              <w:spacing w:line="264" w:lineRule="auto"/>
              <w:ind w:right="57"/>
              <w:rPr>
                <w:rFonts w:ascii="Arial" w:hAnsi="Arial" w:cs="Arial"/>
                <w:color w:val="000000"/>
                <w:sz w:val="22"/>
                <w:szCs w:val="22"/>
              </w:rPr>
            </w:pPr>
            <w:proofErr w:type="spellStart"/>
            <w:r w:rsidRPr="00EE7B0F">
              <w:rPr>
                <w:rFonts w:ascii="Arial" w:hAnsi="Arial" w:cs="Arial"/>
                <w:color w:val="000000"/>
                <w:sz w:val="22"/>
                <w:szCs w:val="22"/>
              </w:rPr>
              <w:t>dd</w:t>
            </w:r>
            <w:proofErr w:type="spellEnd"/>
            <w:r w:rsidRPr="00EE7B0F">
              <w:rPr>
                <w:rFonts w:ascii="Arial" w:hAnsi="Arial" w:cs="Arial"/>
                <w:color w:val="000000"/>
                <w:sz w:val="22"/>
                <w:szCs w:val="22"/>
              </w:rPr>
              <w:t xml:space="preserve">. mm. </w:t>
            </w:r>
            <w:proofErr w:type="spellStart"/>
            <w:r w:rsidRPr="00EE7B0F">
              <w:rPr>
                <w:rFonts w:ascii="Arial" w:hAnsi="Arial" w:cs="Arial"/>
                <w:color w:val="000000"/>
                <w:sz w:val="22"/>
                <w:szCs w:val="22"/>
              </w:rPr>
              <w:t>rrrr</w:t>
            </w:r>
            <w:proofErr w:type="spellEnd"/>
          </w:p>
        </w:tc>
      </w:tr>
    </w:tbl>
    <w:p w14:paraId="732CF205" w14:textId="77777777" w:rsidR="00C70547" w:rsidRPr="00EE7B0F" w:rsidRDefault="00C70547" w:rsidP="00EE7B0F">
      <w:pPr>
        <w:widowControl w:val="0"/>
        <w:spacing w:line="264" w:lineRule="auto"/>
        <w:rPr>
          <w:rFonts w:ascii="Arial" w:hAnsi="Arial" w:cs="Arial"/>
          <w:sz w:val="22"/>
          <w:szCs w:val="22"/>
        </w:rPr>
      </w:pPr>
    </w:p>
    <w:tbl>
      <w:tblPr>
        <w:tblpPr w:leftFromText="141" w:rightFromText="141" w:vertAnchor="text" w:horzAnchor="margin" w:tblpY="-30"/>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C70547" w:rsidRPr="00EE7B0F" w14:paraId="20B79F39" w14:textId="77777777" w:rsidTr="00D85842">
        <w:tc>
          <w:tcPr>
            <w:tcW w:w="9322" w:type="dxa"/>
            <w:shd w:val="clear" w:color="auto" w:fill="D9D9D9"/>
          </w:tcPr>
          <w:p w14:paraId="1E4D90C5" w14:textId="77777777" w:rsidR="00C70547" w:rsidRPr="00EE7B0F" w:rsidRDefault="00C70547" w:rsidP="00EE7B0F">
            <w:pPr>
              <w:spacing w:line="264" w:lineRule="auto"/>
              <w:rPr>
                <w:rFonts w:ascii="Arial" w:hAnsi="Arial" w:cs="Arial"/>
                <w:b/>
                <w:sz w:val="22"/>
                <w:szCs w:val="22"/>
              </w:rPr>
            </w:pPr>
            <w:r w:rsidRPr="00EE7B0F">
              <w:rPr>
                <w:rFonts w:ascii="Arial" w:hAnsi="Arial" w:cs="Arial"/>
                <w:b/>
                <w:sz w:val="22"/>
                <w:szCs w:val="22"/>
              </w:rPr>
              <w:t>Podmínky účasti státního rozpočtu</w:t>
            </w:r>
          </w:p>
        </w:tc>
      </w:tr>
      <w:tr w:rsidR="00C70547" w:rsidRPr="00EE7B0F" w14:paraId="7DBBB525" w14:textId="77777777" w:rsidTr="00D85842">
        <w:tc>
          <w:tcPr>
            <w:tcW w:w="9322" w:type="dxa"/>
            <w:shd w:val="clear" w:color="auto" w:fill="auto"/>
          </w:tcPr>
          <w:p w14:paraId="3F641663" w14:textId="77777777" w:rsidR="00C70547" w:rsidRPr="00EE7B0F" w:rsidRDefault="00C70547" w:rsidP="00EE7B0F">
            <w:pPr>
              <w:autoSpaceDE w:val="0"/>
              <w:autoSpaceDN w:val="0"/>
              <w:adjustRightInd w:val="0"/>
              <w:spacing w:line="264" w:lineRule="auto"/>
              <w:jc w:val="both"/>
              <w:rPr>
                <w:rFonts w:ascii="Arial" w:hAnsi="Arial" w:cs="Arial"/>
                <w:color w:val="000000"/>
                <w:sz w:val="22"/>
                <w:szCs w:val="22"/>
                <w:highlight w:val="lightGray"/>
              </w:rPr>
            </w:pPr>
          </w:p>
        </w:tc>
      </w:tr>
    </w:tbl>
    <w:p w14:paraId="42841661" w14:textId="77777777" w:rsidR="00C70547" w:rsidRPr="00C70547" w:rsidRDefault="006749E0" w:rsidP="00F077FA">
      <w:pPr>
        <w:jc w:val="center"/>
        <w:rPr>
          <w:rFonts w:ascii="Arial" w:hAnsi="Arial" w:cs="Arial"/>
          <w:b/>
          <w:snapToGrid w:val="0"/>
          <w:sz w:val="22"/>
          <w:szCs w:val="22"/>
        </w:rPr>
      </w:pPr>
      <w:r w:rsidRPr="00C70547">
        <w:rPr>
          <w:rFonts w:ascii="Arial" w:hAnsi="Arial" w:cs="Arial"/>
          <w:b/>
          <w:snapToGrid w:val="0"/>
          <w:sz w:val="22"/>
          <w:szCs w:val="22"/>
        </w:rPr>
        <w:br w:type="page"/>
      </w:r>
    </w:p>
    <w:p w14:paraId="0069E763" w14:textId="24C55CC1"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Podmínky Rozhodnutí o poskytnutí dotace</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Dotace</w:t>
      </w:r>
      <w:r w:rsidRPr="00BF657C">
        <w:rPr>
          <w:rStyle w:val="Znakapoznpodarou"/>
          <w:rFonts w:ascii="Arial" w:hAnsi="Arial" w:cs="Arial"/>
          <w:bCs/>
          <w:sz w:val="22"/>
          <w:szCs w:val="22"/>
        </w:rPr>
        <w:footnoteReference w:id="4"/>
      </w:r>
      <w:r w:rsidRPr="00BF657C">
        <w:rPr>
          <w:rFonts w:ascii="Arial" w:hAnsi="Arial" w:cs="Arial"/>
          <w:bCs/>
          <w:sz w:val="22"/>
          <w:szCs w:val="22"/>
        </w:rPr>
        <w:t xml:space="preserve"> je poskytnuta v souladu s Integrovaným regionálním operačním programem 2021-2027 (dále jen „IROP“) – Programovým dokumentem IROP 2021-2027 na základě Rozhodnutí o poskytnutí dotace (dále jen „Rozhodnutí“) vydaného podle § 14 odst. 4 ve spojení s § 14m zákona č. 218/2000 Sb., o rozpočtových pravidlech a o změně některých souvisejících zákonů, ve znění pozdějších předpisů (dále jen „rozpočtová pravidla“). </w:t>
      </w:r>
    </w:p>
    <w:p w14:paraId="0896A189"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 xml:space="preserve">Příjemce se zavazuje realizovat projekt v souladu se žádostí o podporu evidovanou v Monitorovacím systému 2021+ (dále jen „MS2021+“) pod registračním číslem uvedeným na Rozhodnutí, ve znění schválených Žádostí o změnu evidovaných v MS2021+. </w:t>
      </w:r>
    </w:p>
    <w:p w14:paraId="15BFB626" w14:textId="4B73B6E3"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rPr>
      </w:pPr>
      <w:r w:rsidRPr="00BF657C">
        <w:rPr>
          <w:rFonts w:ascii="Arial" w:hAnsi="Arial" w:cs="Arial"/>
          <w:bCs/>
          <w:sz w:val="22"/>
          <w:szCs w:val="22"/>
        </w:rPr>
        <w:t>Příjemce je povinen se od zahájení realizace až do ukončení doby udržitelnosti projektu řídit podmínkami výzvy IROP, Rozhodnutím, Podmínkami, Obecnými pravidly pro žadatele a příjemce včetně jejich příloh (dále jen „OPPŽP“), Specifickými pravidly pro žadatele a</w:t>
      </w:r>
      <w:r w:rsidR="00803BAC">
        <w:rPr>
          <w:rFonts w:ascii="Arial" w:hAnsi="Arial" w:cs="Arial"/>
          <w:bCs/>
          <w:sz w:val="22"/>
          <w:szCs w:val="22"/>
        </w:rPr>
        <w:t> </w:t>
      </w:r>
      <w:r w:rsidRPr="00BF657C">
        <w:rPr>
          <w:rFonts w:ascii="Arial" w:hAnsi="Arial" w:cs="Arial"/>
          <w:bCs/>
          <w:sz w:val="22"/>
          <w:szCs w:val="22"/>
        </w:rPr>
        <w:t>příjemce včetně jejich příloh (dále jen „SPPŽP“), Závaznými stanovisky Řídicího orgánu IROP (dále jen „ŘO IROP“) a Příručkou pro práci v MS2021+, jakož i právními předpisy a</w:t>
      </w:r>
      <w:r w:rsidR="00803BAC">
        <w:rPr>
          <w:rFonts w:ascii="Arial" w:hAnsi="Arial" w:cs="Arial"/>
          <w:bCs/>
          <w:sz w:val="22"/>
          <w:szCs w:val="22"/>
        </w:rPr>
        <w:t> </w:t>
      </w:r>
      <w:r w:rsidRPr="00BF657C">
        <w:rPr>
          <w:rFonts w:ascii="Arial" w:hAnsi="Arial" w:cs="Arial"/>
          <w:bCs/>
          <w:sz w:val="22"/>
          <w:szCs w:val="22"/>
        </w:rPr>
        <w:t>dokumenty, na které je výslovně odkazováno.</w:t>
      </w:r>
    </w:p>
    <w:p w14:paraId="76BB9E2D" w14:textId="77777777" w:rsidR="009132E6" w:rsidRPr="00BF657C" w:rsidRDefault="009132E6" w:rsidP="0042247B">
      <w:pPr>
        <w:pStyle w:val="Zkladntext3"/>
        <w:numPr>
          <w:ilvl w:val="0"/>
          <w:numId w:val="4"/>
        </w:numPr>
        <w:tabs>
          <w:tab w:val="clear" w:pos="786"/>
          <w:tab w:val="left" w:pos="360"/>
        </w:tabs>
        <w:spacing w:before="120" w:line="271" w:lineRule="auto"/>
        <w:ind w:left="357" w:hanging="357"/>
        <w:jc w:val="both"/>
        <w:rPr>
          <w:rFonts w:ascii="Arial" w:hAnsi="Arial" w:cs="Arial"/>
          <w:bCs/>
          <w:sz w:val="22"/>
          <w:szCs w:val="22"/>
          <w:u w:val="single"/>
        </w:rPr>
      </w:pPr>
      <w:r w:rsidRPr="00BF657C">
        <w:rPr>
          <w:rFonts w:ascii="Arial" w:hAnsi="Arial" w:cs="Arial"/>
          <w:bCs/>
          <w:sz w:val="22"/>
          <w:szCs w:val="22"/>
        </w:rPr>
        <w:t>Od data nabytí účinnosti Rozhodnutí 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Projekt má definovaný neměnitelný účel vymezený v Rozhodnutí podle § 14 odst. 4 písm. d) rozpočtových pravidel. </w:t>
      </w:r>
    </w:p>
    <w:p w14:paraId="53EFA918"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kterých je dotace poskytována ve smyslu § 14 odst. 4 písm. g) rozpočtových pravidel.</w:t>
      </w:r>
    </w:p>
    <w:p w14:paraId="2C36EC9D" w14:textId="77777777"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lastRenderedPageBreak/>
        <w:t>Pro posouzení naplnění účelu projektu je rozhodné datum ukončení realizace projektu uvedené na Rozhodnutí / v MS2021+ na záložce Harmonogram</w:t>
      </w:r>
      <w:r w:rsidRPr="00BF657C">
        <w:rPr>
          <w:rStyle w:val="Znakapoznpodarou"/>
          <w:rFonts w:ascii="Arial" w:hAnsi="Arial" w:cs="Arial"/>
          <w:bCs/>
          <w:sz w:val="22"/>
          <w:szCs w:val="22"/>
        </w:rPr>
        <w:footnoteReference w:id="5"/>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31C13A22" w14:textId="77777777" w:rsidR="009132E6" w:rsidRPr="00BF657C" w:rsidRDefault="009132E6" w:rsidP="0042247B">
      <w:pPr>
        <w:numPr>
          <w:ilvl w:val="0"/>
          <w:numId w:val="13"/>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Celková částka poskytnuté dotace uvedená v Rozhodnutí nebude překročena. V případě, že v průběhu realizace projektu dojde ke snížení způsobilých výdajů, musí být vždy za celý projekt zachovány procentní podíly jednotlivých zdrojů financování. </w:t>
      </w:r>
    </w:p>
    <w:p w14:paraId="5CDFF91A"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Dotace je poskytována i na úhradu nepřímých nákladů ve výši 7 % přímých výdajů projektu. V případě, že v průběhu realizace projektu dojde ke snížení přímých výdajů, bude adekvátně ponížena výše nepřímých nákladů tak, aby za celý projekt byl zachován podíl nepřímých nákladů ve výši 7 % přímých výdajů projektu. </w:t>
      </w:r>
    </w:p>
    <w:p w14:paraId="1764309E" w14:textId="77777777"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Celková částka poskytnuté dotace bude příjemci proplacena na základě výdajů vynaložených v souladu s pravidly způsobilosti uvedenými v OPPŽP a SPPŽP. Výdaje, které nejsou v souladu s pravidly způsobilosti (věcná,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IV</w:t>
      </w:r>
    </w:p>
    <w:p w14:paraId="768AEF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Podmínky, na které je poskytnutí dotace vázáno</w:t>
      </w:r>
    </w:p>
    <w:p w14:paraId="4B032437" w14:textId="77777777" w:rsidR="009132E6" w:rsidRPr="00BF657C" w:rsidRDefault="009132E6" w:rsidP="00755826">
      <w:pPr>
        <w:keepNext/>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Tabulka finančních oprav</w:t>
      </w:r>
      <w:r w:rsidRPr="00BF657C">
        <w:rPr>
          <w:rStyle w:val="Znakapoznpodarou"/>
          <w:rFonts w:ascii="Arial" w:hAnsi="Arial" w:cs="Arial"/>
          <w:snapToGrid w:val="0"/>
          <w:sz w:val="22"/>
          <w:szCs w:val="22"/>
        </w:rPr>
        <w:footnoteReference w:id="6"/>
      </w:r>
      <w:r w:rsidRPr="00BF657C">
        <w:rPr>
          <w:rFonts w:ascii="Arial" w:hAnsi="Arial" w:cs="Arial"/>
          <w:snapToGrid w:val="0"/>
          <w:sz w:val="22"/>
          <w:szCs w:val="22"/>
        </w:rPr>
        <w:t xml:space="preserve"> za porušení podmínek, na které je poskytnutí dotace vázáno</w:t>
      </w:r>
      <w:r w:rsidRPr="00BF657C">
        <w:rPr>
          <w:rStyle w:val="Znakapoznpodarou"/>
          <w:rFonts w:ascii="Arial" w:hAnsi="Arial" w:cs="Arial"/>
          <w:snapToGrid w:val="0"/>
          <w:sz w:val="22"/>
          <w:szCs w:val="22"/>
        </w:rPr>
        <w:footnoteReference w:id="7"/>
      </w:r>
      <w:r w:rsidRPr="00BF657C">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000F71D2">
        <w:trPr>
          <w:trHeight w:val="589"/>
        </w:trPr>
        <w:tc>
          <w:tcPr>
            <w:tcW w:w="4533" w:type="dxa"/>
          </w:tcPr>
          <w:p w14:paraId="52914140" w14:textId="77777777" w:rsidR="009132E6" w:rsidRPr="00BF657C" w:rsidRDefault="009132E6" w:rsidP="00755826">
            <w:pPr>
              <w:pStyle w:val="Odstavecseseznamem"/>
              <w:keepNext/>
              <w:tabs>
                <w:tab w:val="left" w:pos="360"/>
                <w:tab w:val="left" w:pos="786"/>
              </w:tabs>
              <w:spacing w:before="120" w:after="120" w:line="271" w:lineRule="auto"/>
              <w:ind w:left="357"/>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00755826">
        <w:trPr>
          <w:trHeight w:val="518"/>
        </w:trPr>
        <w:tc>
          <w:tcPr>
            <w:tcW w:w="9067" w:type="dxa"/>
            <w:gridSpan w:val="2"/>
            <w:shd w:val="clear" w:color="auto" w:fill="D9D9D9" w:themeFill="background1" w:themeFillShade="D9"/>
          </w:tcPr>
          <w:p w14:paraId="0296C0B2"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755826">
        <w:trPr>
          <w:trHeight w:val="1685"/>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313C0B5E"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 xml:space="preserve">Pokud dojde k naplnění účelu projektu alespoň v termínu pro podání závěrečné zprávy o realizaci projektu, příjemce je vyzván k podání Žádosti o změnu na úpravu </w:t>
            </w:r>
            <w:r w:rsidRPr="00BF657C">
              <w:rPr>
                <w:rFonts w:ascii="Arial" w:hAnsi="Arial" w:cs="Arial"/>
                <w:sz w:val="22"/>
                <w:szCs w:val="22"/>
              </w:rPr>
              <w:lastRenderedPageBreak/>
              <w:t>termínu ukončení realizace projektu a</w:t>
            </w:r>
            <w:r w:rsidR="00803BAC">
              <w:rPr>
                <w:rFonts w:ascii="Arial" w:hAnsi="Arial" w:cs="Arial"/>
                <w:sz w:val="22"/>
                <w:szCs w:val="22"/>
              </w:rPr>
              <w:t> </w:t>
            </w:r>
            <w:r w:rsidRPr="00BF657C">
              <w:rPr>
                <w:rFonts w:ascii="Arial" w:hAnsi="Arial" w:cs="Arial"/>
                <w:sz w:val="22"/>
                <w:szCs w:val="22"/>
              </w:rPr>
              <w:t>postupuje se podle bodu 5 d).</w:t>
            </w:r>
          </w:p>
          <w:p w14:paraId="56571BCE" w14:textId="20AE6024"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z w:val="22"/>
                <w:szCs w:val="22"/>
              </w:rPr>
              <w:t>Pokud není účel projektu naplněn ani v termínu pro podání závěrečné zprávy o</w:t>
            </w:r>
            <w:r w:rsidR="00803BAC">
              <w:rPr>
                <w:rFonts w:ascii="Arial" w:hAnsi="Arial" w:cs="Arial"/>
                <w:sz w:val="22"/>
                <w:szCs w:val="22"/>
              </w:rPr>
              <w:t> </w:t>
            </w:r>
            <w:r w:rsidRPr="00BF657C">
              <w:rPr>
                <w:rFonts w:ascii="Arial" w:hAnsi="Arial" w:cs="Arial"/>
                <w:sz w:val="22"/>
                <w:szCs w:val="22"/>
              </w:rPr>
              <w:t>realizaci projektu, činí finanční oprava 100</w:t>
            </w:r>
            <w:r w:rsidR="00803BAC">
              <w:rPr>
                <w:rFonts w:ascii="Arial" w:hAnsi="Arial" w:cs="Arial"/>
                <w:sz w:val="22"/>
                <w:szCs w:val="22"/>
              </w:rPr>
              <w:t> </w:t>
            </w:r>
            <w:r w:rsidRPr="00BF657C">
              <w:rPr>
                <w:rFonts w:ascii="Arial" w:hAnsi="Arial" w:cs="Arial"/>
                <w:sz w:val="22"/>
                <w:szCs w:val="22"/>
              </w:rPr>
              <w:t>% částky poskytnuté dotace.</w:t>
            </w:r>
            <w:bookmarkEnd w:id="5"/>
          </w:p>
        </w:tc>
      </w:tr>
      <w:tr w:rsidR="009132E6" w:rsidRPr="00BF657C" w14:paraId="1469AF92" w14:textId="77777777" w:rsidTr="000F71D2">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00755826">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00755826">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EBC8F3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803BAC">
              <w:rPr>
                <w:rFonts w:ascii="Arial" w:hAnsi="Arial" w:cs="Arial"/>
                <w:sz w:val="22"/>
                <w:szCs w:val="22"/>
              </w:rPr>
              <w:t> </w:t>
            </w:r>
            <w:r w:rsidRPr="00BF657C">
              <w:rPr>
                <w:rFonts w:ascii="Arial" w:hAnsi="Arial" w:cs="Arial"/>
                <w:sz w:val="22"/>
                <w:szCs w:val="22"/>
              </w:rPr>
              <w:t>dokumenty uvedenými v části I odst. 3 Podmínek.</w:t>
            </w:r>
          </w:p>
          <w:p w14:paraId="0200BDAC" w14:textId="02CF047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803BAC">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5AEA96F4"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803BAC">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lastRenderedPageBreak/>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00755826">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00755826">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7522223B"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 souladu s Pokyny Evropské komise ke stanovení finančních oprav, jež mají být provedeny u</w:t>
            </w:r>
            <w:r w:rsidR="00803BAC">
              <w:rPr>
                <w:rFonts w:ascii="Arial" w:hAnsi="Arial" w:cs="Arial"/>
                <w:snapToGrid w:val="0"/>
                <w:sz w:val="22"/>
                <w:szCs w:val="22"/>
              </w:rPr>
              <w:t> </w:t>
            </w:r>
            <w:r w:rsidRPr="00BF657C">
              <w:rPr>
                <w:rFonts w:ascii="Arial" w:hAnsi="Arial" w:cs="Arial"/>
                <w:snapToGrid w:val="0"/>
                <w:sz w:val="22"/>
                <w:szCs w:val="22"/>
              </w:rPr>
              <w:t>výdajů financovaných Unií v rámci sdíleného řízení v případě nedodržení 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00755826">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Zpráva o realizaci projektu, zpráva o udržitelnosti projektu</w:t>
            </w:r>
          </w:p>
        </w:tc>
      </w:tr>
      <w:tr w:rsidR="009132E6" w:rsidRPr="00BF657C" w14:paraId="462F490E" w14:textId="77777777" w:rsidTr="00755826">
        <w:trPr>
          <w:trHeight w:val="1344"/>
        </w:trPr>
        <w:tc>
          <w:tcPr>
            <w:tcW w:w="4533" w:type="dxa"/>
          </w:tcPr>
          <w:p w14:paraId="404F69C7" w14:textId="672B616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803BAC">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00755826">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4327954F" w14:textId="064508A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803BAC">
              <w:rPr>
                <w:rFonts w:ascii="Arial" w:hAnsi="Arial" w:cs="Arial"/>
                <w:snapToGrid w:val="0"/>
                <w:sz w:val="22"/>
                <w:szCs w:val="22"/>
              </w:rPr>
              <w:t> </w:t>
            </w:r>
            <w:r w:rsidRPr="00BF657C">
              <w:rPr>
                <w:rFonts w:ascii="Arial" w:hAnsi="Arial" w:cs="Arial"/>
                <w:snapToGrid w:val="0"/>
                <w:sz w:val="22"/>
                <w:szCs w:val="22"/>
              </w:rPr>
              <w:t>poskytnuté částky dotace.</w:t>
            </w:r>
          </w:p>
          <w:p w14:paraId="6097C360"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8B6547F" w14:textId="77777777" w:rsidTr="00755826">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 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4A16E47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poskytnuté částky dotace.</w:t>
            </w:r>
          </w:p>
          <w:p w14:paraId="6B46C187"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00755826">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Změny v projektu</w:t>
            </w:r>
          </w:p>
        </w:tc>
      </w:tr>
      <w:tr w:rsidR="009132E6" w:rsidRPr="00BF657C" w14:paraId="64E99073" w14:textId="77777777" w:rsidTr="00755826">
        <w:trPr>
          <w:trHeight w:val="1692"/>
        </w:trPr>
        <w:tc>
          <w:tcPr>
            <w:tcW w:w="4533" w:type="dxa"/>
          </w:tcPr>
          <w:p w14:paraId="5E8CC189" w14:textId="216902A0"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změnu projektu před vlastní realizací změny:</w:t>
            </w:r>
          </w:p>
          <w:p w14:paraId="58E97D69"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plánovaný termín předložení průběžné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 xml:space="preserve"> ve finančním plánu a s tím spojená změna termínů sledovaného období,</w:t>
            </w:r>
          </w:p>
          <w:p w14:paraId="107CFA6B"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změny projektu, které mají vliv na splnění cílů projektu,</w:t>
            </w:r>
          </w:p>
          <w:p w14:paraId="259F831C"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převod/svěření majetku získaného, byť i částečně, z dotace jinému subjektu</w:t>
            </w:r>
            <w:r w:rsidRPr="00BF657C">
              <w:rPr>
                <w:rStyle w:val="Znakapoznpodarou"/>
                <w:rFonts w:ascii="Arial" w:hAnsi="Arial" w:cs="Arial"/>
                <w:snapToGrid w:val="0"/>
                <w:sz w:val="22"/>
                <w:szCs w:val="22"/>
              </w:rPr>
              <w:footnoteReference w:id="8"/>
            </w:r>
            <w:r w:rsidRPr="00BF657C">
              <w:rPr>
                <w:rFonts w:ascii="Arial" w:hAnsi="Arial" w:cs="Arial"/>
                <w:snapToGrid w:val="0"/>
                <w:sz w:val="22"/>
                <w:szCs w:val="22"/>
              </w:rPr>
              <w:t>,</w:t>
            </w:r>
          </w:p>
          <w:p w14:paraId="73759166" w14:textId="54966A72"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zatížení majetku získaného, byť i</w:t>
            </w:r>
            <w:r w:rsidR="00803BAC">
              <w:rPr>
                <w:rFonts w:ascii="Arial" w:hAnsi="Arial" w:cs="Arial"/>
                <w:sz w:val="22"/>
                <w:szCs w:val="22"/>
                <w:lang w:eastAsia="ar-SA"/>
              </w:rPr>
              <w:t> </w:t>
            </w:r>
            <w:r w:rsidRPr="00BF657C">
              <w:rPr>
                <w:rFonts w:ascii="Arial" w:hAnsi="Arial" w:cs="Arial"/>
                <w:sz w:val="22"/>
                <w:szCs w:val="22"/>
                <w:lang w:eastAsia="ar-SA"/>
              </w:rPr>
              <w:t>částečně, z dotace jinými věcnými právy třetích osob (služebnosti, reálná břemena, právo stavby apod.) nebo zřízení zástavního práva, pokud k těmto nedochází ze zákona,</w:t>
            </w:r>
          </w:p>
          <w:p w14:paraId="0057FA28"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z w:val="22"/>
                <w:szCs w:val="22"/>
                <w:lang w:eastAsia="ar-SA"/>
              </w:rPr>
              <w:t>vypůjčení nebo pronajmutí/ propachtování majetku získaného, byť i částečně, z dotace jinému subjektu na dobu delší než 24 hodin, změna provozovatele výstupů projektu</w:t>
            </w:r>
            <w:r w:rsidRPr="00BF657C">
              <w:rPr>
                <w:rStyle w:val="Znakapoznpodarou"/>
                <w:rFonts w:ascii="Arial" w:hAnsi="Arial" w:cs="Arial"/>
                <w:sz w:val="22"/>
                <w:szCs w:val="22"/>
                <w:lang w:eastAsia="ar-SA"/>
              </w:rPr>
              <w:footnoteReference w:id="9"/>
            </w:r>
            <w:r w:rsidRPr="00BF657C">
              <w:rPr>
                <w:rFonts w:ascii="Arial" w:hAnsi="Arial" w:cs="Arial"/>
                <w:sz w:val="22"/>
                <w:szCs w:val="22"/>
                <w:lang w:eastAsia="ar-SA"/>
              </w:rPr>
              <w:t>,</w:t>
            </w:r>
          </w:p>
          <w:p w14:paraId="4A248D0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příjemce, pakliže takovou změnu zákon připouští</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w:t>
            </w:r>
          </w:p>
        </w:tc>
        <w:tc>
          <w:tcPr>
            <w:tcW w:w="4534" w:type="dxa"/>
          </w:tcPr>
          <w:p w14:paraId="774202E1"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00755826">
        <w:trPr>
          <w:trHeight w:val="6090"/>
        </w:trPr>
        <w:tc>
          <w:tcPr>
            <w:tcW w:w="4533" w:type="dxa"/>
          </w:tcPr>
          <w:p w14:paraId="6F577606" w14:textId="297E8BB4"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lastRenderedPageBreak/>
              <w:t>Příjemce je povinen oznámit níže uvedené změny formou Žádosti o</w:t>
            </w:r>
            <w:r w:rsidR="00803BAC">
              <w:rPr>
                <w:rFonts w:ascii="Arial" w:hAnsi="Arial" w:cs="Arial"/>
                <w:snapToGrid w:val="0"/>
                <w:sz w:val="22"/>
                <w:szCs w:val="22"/>
              </w:rPr>
              <w:t> </w:t>
            </w:r>
            <w:r w:rsidRPr="00BF657C">
              <w:rPr>
                <w:rFonts w:ascii="Arial" w:hAnsi="Arial" w:cs="Arial"/>
                <w:snapToGrid w:val="0"/>
                <w:sz w:val="22"/>
                <w:szCs w:val="22"/>
              </w:rPr>
              <w:t xml:space="preserve">změnu projektu bez zbytečného odkladu, nejpozději před koncem sledovaného období: </w:t>
            </w:r>
          </w:p>
          <w:p w14:paraId="0957B3C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 xml:space="preserve">změnu plátcovství DPH, v případě, že osoba příjemce nově získá nárok na odpočet ve vztahu k činnostem projektu, a u projektů nad 5 mil. EUR celkových </w:t>
            </w:r>
            <w:r w:rsidRPr="00BF657C">
              <w:rPr>
                <w:rFonts w:ascii="Arial" w:hAnsi="Arial" w:cs="Arial"/>
                <w:sz w:val="22"/>
                <w:szCs w:val="22"/>
              </w:rPr>
              <w:t xml:space="preserve">výdajů </w:t>
            </w:r>
            <w:r w:rsidRPr="00BF657C">
              <w:rPr>
                <w:rFonts w:ascii="Arial" w:hAnsi="Arial" w:cs="Arial"/>
                <w:snapToGrid w:val="0"/>
                <w:sz w:val="22"/>
                <w:szCs w:val="22"/>
              </w:rPr>
              <w:t xml:space="preserve">změnu </w:t>
            </w:r>
            <w:r w:rsidRPr="00BF657C">
              <w:rPr>
                <w:rFonts w:ascii="Arial" w:hAnsi="Arial" w:cs="Arial"/>
                <w:sz w:val="22"/>
                <w:szCs w:val="22"/>
              </w:rPr>
              <w:t xml:space="preserve">plátcovství DPH </w:t>
            </w:r>
            <w:r w:rsidRPr="00BF657C">
              <w:rPr>
                <w:rFonts w:ascii="Arial" w:hAnsi="Arial" w:cs="Arial"/>
                <w:snapToGrid w:val="0"/>
                <w:sz w:val="22"/>
                <w:szCs w:val="22"/>
              </w:rPr>
              <w:t>také u všech provozovatelů výstupů projektu,</w:t>
            </w:r>
          </w:p>
          <w:p w14:paraId="04979210" w14:textId="77777777" w:rsidR="009132E6" w:rsidRPr="00BF657C"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BF657C">
              <w:rPr>
                <w:rFonts w:ascii="Arial" w:hAnsi="Arial" w:cs="Arial"/>
                <w:snapToGrid w:val="0"/>
                <w:sz w:val="22"/>
                <w:szCs w:val="22"/>
              </w:rPr>
              <w:t>změnu v osobě skutečného majitele příjemce, dodavatelů, poddodavatelů, kterými prokazuje dodavatel kvalifikaci ve smyslu §</w:t>
            </w:r>
            <w:r w:rsidRPr="00BF657C">
              <w:rPr>
                <w:rFonts w:ascii="Arial" w:hAnsi="Arial" w:cs="Arial"/>
                <w:sz w:val="22"/>
                <w:szCs w:val="22"/>
              </w:rPr>
              <w:t xml:space="preserve"> </w:t>
            </w:r>
            <w:r w:rsidRPr="00BF657C">
              <w:rPr>
                <w:rFonts w:ascii="Arial" w:hAnsi="Arial" w:cs="Arial"/>
                <w:snapToGrid w:val="0"/>
                <w:sz w:val="22"/>
                <w:szCs w:val="22"/>
              </w:rPr>
              <w:t>2 písm. e) zákona č.</w:t>
            </w:r>
            <w:r w:rsidRPr="00BF657C">
              <w:rPr>
                <w:rFonts w:ascii="Arial" w:hAnsi="Arial" w:cs="Arial"/>
                <w:sz w:val="22"/>
                <w:szCs w:val="22"/>
              </w:rPr>
              <w:t> </w:t>
            </w:r>
            <w:r w:rsidRPr="00BF657C">
              <w:rPr>
                <w:rFonts w:ascii="Arial" w:hAnsi="Arial" w:cs="Arial"/>
                <w:snapToGrid w:val="0"/>
                <w:sz w:val="22"/>
                <w:szCs w:val="22"/>
              </w:rPr>
              <w:t>37/2021 Sb., o evidenci skutečných majitelů</w:t>
            </w:r>
            <w:r w:rsidRPr="00BF657C">
              <w:rPr>
                <w:rStyle w:val="Znakapoznpodarou"/>
                <w:rFonts w:ascii="Arial" w:eastAsiaTheme="majorEastAsia" w:hAnsi="Arial" w:cs="Arial"/>
                <w:snapToGrid w:val="0"/>
                <w:sz w:val="22"/>
                <w:szCs w:val="22"/>
              </w:rPr>
              <w:footnoteReference w:id="11"/>
            </w:r>
            <w:r w:rsidRPr="00BF657C">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1D2F7E6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p w14:paraId="42109CFE"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4E9639E2" w14:textId="77777777" w:rsidTr="00755826">
        <w:trPr>
          <w:trHeight w:val="416"/>
        </w:trPr>
        <w:tc>
          <w:tcPr>
            <w:tcW w:w="4533" w:type="dxa"/>
          </w:tcPr>
          <w:p w14:paraId="10467670" w14:textId="5EEDD198"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Jestliže příjemce, který má právní formu obchodní společnosti nebo družstva, se chce zúčastnit fúze či rozdělení jako zanikající obchodní společnost nebo družstvo nebo převodu jmění na společníka, a má zájem, aby na právního nástupce přešly práva a</w:t>
            </w:r>
            <w:r w:rsidR="00803BAC">
              <w:rPr>
                <w:rFonts w:ascii="Arial" w:hAnsi="Arial" w:cs="Arial"/>
                <w:snapToGrid w:val="0"/>
                <w:sz w:val="22"/>
                <w:szCs w:val="22"/>
              </w:rPr>
              <w:t> </w:t>
            </w:r>
            <w:r w:rsidRPr="00BF657C">
              <w:rPr>
                <w:rFonts w:ascii="Arial" w:hAnsi="Arial" w:cs="Arial"/>
                <w:snapToGrid w:val="0"/>
                <w:sz w:val="22"/>
                <w:szCs w:val="22"/>
              </w:rPr>
              <w:t>povinnosti z Rozhodnutí, musí požádat formou Žádosti o změnu projektu o souhlas s přechodem práv a</w:t>
            </w:r>
            <w:r w:rsidR="00803BAC">
              <w:rPr>
                <w:rFonts w:ascii="Arial" w:hAnsi="Arial" w:cs="Arial"/>
                <w:snapToGrid w:val="0"/>
                <w:sz w:val="22"/>
                <w:szCs w:val="22"/>
              </w:rPr>
              <w:t> </w:t>
            </w:r>
            <w:r w:rsidRPr="00BF657C">
              <w:rPr>
                <w:rFonts w:ascii="Arial" w:hAnsi="Arial" w:cs="Arial"/>
                <w:snapToGrid w:val="0"/>
                <w:sz w:val="22"/>
                <w:szCs w:val="22"/>
              </w:rPr>
              <w:t>povinností z Rozhodnutí nejpozději 60</w:t>
            </w:r>
            <w:r w:rsidR="00803BAC">
              <w:rPr>
                <w:rFonts w:ascii="Arial" w:hAnsi="Arial" w:cs="Arial"/>
                <w:snapToGrid w:val="0"/>
                <w:sz w:val="22"/>
                <w:szCs w:val="22"/>
              </w:rPr>
              <w:t> </w:t>
            </w:r>
            <w:r w:rsidRPr="00BF657C">
              <w:rPr>
                <w:rFonts w:ascii="Arial" w:hAnsi="Arial" w:cs="Arial"/>
                <w:snapToGrid w:val="0"/>
                <w:sz w:val="22"/>
                <w:szCs w:val="22"/>
              </w:rPr>
              <w:t>dnů přede dnem zveřejnění projektu fúze, rozdělení nebo převodu jmění na společníka</w:t>
            </w:r>
            <w:r w:rsidRPr="00BF657C">
              <w:rPr>
                <w:rFonts w:ascii="Arial" w:hAnsi="Arial" w:cs="Arial"/>
                <w:sz w:val="22"/>
                <w:szCs w:val="22"/>
                <w:vertAlign w:val="superscript"/>
              </w:rPr>
              <w:footnoteReference w:id="12"/>
            </w:r>
            <w:r w:rsidRPr="00BF657C">
              <w:rPr>
                <w:rFonts w:ascii="Arial" w:hAnsi="Arial" w:cs="Arial"/>
                <w:snapToGrid w:val="0"/>
                <w:sz w:val="22"/>
                <w:szCs w:val="22"/>
              </w:rPr>
              <w:t>.</w:t>
            </w:r>
          </w:p>
        </w:tc>
        <w:tc>
          <w:tcPr>
            <w:tcW w:w="4534" w:type="dxa"/>
          </w:tcPr>
          <w:p w14:paraId="7A3A52A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poskytnuté částky dotace.</w:t>
            </w:r>
          </w:p>
          <w:p w14:paraId="2A825BDD"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Žádost o změnu projektu 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660AFCEF"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provedení změny v osobě příjemce přes nesouhlas poskytovatele dotace bude stanovena finanční oprava ve výši 100 % částky poskytnuté dotace.</w:t>
            </w:r>
          </w:p>
        </w:tc>
      </w:tr>
      <w:tr w:rsidR="009132E6" w:rsidRPr="00BF657C" w14:paraId="694AA55D" w14:textId="77777777" w:rsidTr="00755826">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648EA4C2"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příjemce povinen podat před uplynutím </w:t>
            </w:r>
            <w:r w:rsidRPr="00BF657C">
              <w:rPr>
                <w:rFonts w:ascii="Arial" w:hAnsi="Arial" w:cs="Arial"/>
                <w:snapToGrid w:val="0"/>
                <w:sz w:val="22"/>
                <w:szCs w:val="22"/>
              </w:rPr>
              <w:lastRenderedPageBreak/>
              <w:t>termínu uvedeného na Rozhodnutí / v</w:t>
            </w:r>
            <w:r w:rsidR="00803BAC">
              <w:rPr>
                <w:rFonts w:ascii="Arial" w:hAnsi="Arial" w:cs="Arial"/>
                <w:snapToGrid w:val="0"/>
                <w:sz w:val="22"/>
                <w:szCs w:val="22"/>
              </w:rPr>
              <w:t> </w:t>
            </w:r>
            <w:r w:rsidRPr="00BF657C">
              <w:rPr>
                <w:rFonts w:ascii="Arial" w:hAnsi="Arial" w:cs="Arial"/>
                <w:snapToGrid w:val="0"/>
                <w:sz w:val="22"/>
                <w:szCs w:val="22"/>
              </w:rPr>
              <w:t>MS2021+ na záložce Harmonogram</w:t>
            </w:r>
            <w:r w:rsidRPr="00BF657C">
              <w:rPr>
                <w:rStyle w:val="Znakapoznpodarou"/>
                <w:rFonts w:ascii="Arial" w:hAnsi="Arial" w:cs="Arial"/>
                <w:snapToGrid w:val="0"/>
                <w:sz w:val="22"/>
                <w:szCs w:val="22"/>
              </w:rPr>
              <w:footnoteReference w:id="13"/>
            </w:r>
            <w:r w:rsidRPr="00BF657C">
              <w:rPr>
                <w:rFonts w:ascii="Arial" w:hAnsi="Arial" w:cs="Arial"/>
                <w:snapToGrid w:val="0"/>
                <w:sz w:val="22"/>
                <w:szCs w:val="22"/>
              </w:rPr>
              <w:t xml:space="preserve">. </w:t>
            </w:r>
          </w:p>
        </w:tc>
        <w:tc>
          <w:tcPr>
            <w:tcW w:w="4534" w:type="dxa"/>
          </w:tcPr>
          <w:p w14:paraId="4DC095A4" w14:textId="77777777"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Za pozdní odevzdání Žádosti o změnu projektu na úpravu termínu ukončení realizace projektu uvedeného na Rozhodnutí / v MS2021+ na záložce Harmonogram bude stanovena finanční oprava ve výši 10 000 Kč z poskytnuté částky dotace.</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lastRenderedPageBreak/>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00755826">
        <w:trPr>
          <w:trHeight w:val="424"/>
        </w:trPr>
        <w:tc>
          <w:tcPr>
            <w:tcW w:w="9067" w:type="dxa"/>
            <w:gridSpan w:val="2"/>
            <w:shd w:val="clear" w:color="auto" w:fill="D9D9D9" w:themeFill="background1" w:themeFillShade="D9"/>
          </w:tcPr>
          <w:p w14:paraId="6FB6C59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lastRenderedPageBreak/>
              <w:t>Plnění indikátorů</w:t>
            </w:r>
          </w:p>
        </w:tc>
      </w:tr>
      <w:tr w:rsidR="009132E6" w:rsidRPr="00EA0A1B" w14:paraId="50E37ED5" w14:textId="77777777" w:rsidTr="00755826">
        <w:trPr>
          <w:trHeight w:val="1266"/>
        </w:trPr>
        <w:tc>
          <w:tcPr>
            <w:tcW w:w="4533" w:type="dxa"/>
          </w:tcPr>
          <w:p w14:paraId="359D9889" w14:textId="18E15321" w:rsidR="009132E6" w:rsidRPr="00EA0A1B" w:rsidRDefault="009132E6" w:rsidP="0042247B">
            <w:pPr>
              <w:spacing w:before="120" w:after="120" w:line="271" w:lineRule="auto"/>
              <w:ind w:right="-2"/>
              <w:jc w:val="both"/>
              <w:rPr>
                <w:rFonts w:ascii="Arial" w:hAnsi="Arial" w:cs="Arial"/>
                <w:snapToGrid w:val="0"/>
                <w:sz w:val="22"/>
                <w:szCs w:val="22"/>
              </w:rPr>
            </w:pPr>
            <w:r w:rsidRPr="003A05F8">
              <w:rPr>
                <w:rFonts w:ascii="Arial" w:hAnsi="Arial" w:cs="Arial"/>
                <w:snapToGrid w:val="0"/>
                <w:sz w:val="22"/>
                <w:szCs w:val="22"/>
              </w:rPr>
              <w:t xml:space="preserve">Příjemce je povinen nejpozději </w:t>
            </w:r>
            <w:bookmarkStart w:id="8" w:name="_Hlk97024462"/>
            <w:r w:rsidRPr="003A05F8">
              <w:rPr>
                <w:rFonts w:ascii="Arial" w:hAnsi="Arial" w:cs="Arial"/>
                <w:snapToGrid w:val="0"/>
                <w:sz w:val="22"/>
                <w:szCs w:val="22"/>
              </w:rPr>
              <w:t xml:space="preserve">při podání závěrečné zprávy o realizaci projektu </w:t>
            </w:r>
            <w:bookmarkEnd w:id="8"/>
            <w:r w:rsidRPr="003A05F8">
              <w:rPr>
                <w:rFonts w:ascii="Arial" w:hAnsi="Arial" w:cs="Arial"/>
                <w:snapToGrid w:val="0"/>
                <w:sz w:val="22"/>
                <w:szCs w:val="22"/>
              </w:rPr>
              <w:t>prokázat</w:t>
            </w:r>
            <w:r w:rsidR="00F50A11" w:rsidRPr="003A05F8">
              <w:rPr>
                <w:rFonts w:ascii="Arial" w:hAnsi="Arial" w:cs="Arial"/>
                <w:snapToGrid w:val="0"/>
                <w:sz w:val="22"/>
                <w:szCs w:val="22"/>
              </w:rPr>
              <w:t>,</w:t>
            </w:r>
            <w:r w:rsidRPr="003A05F8">
              <w:rPr>
                <w:rFonts w:ascii="Arial" w:hAnsi="Arial" w:cs="Arial"/>
                <w:snapToGrid w:val="0"/>
                <w:sz w:val="22"/>
                <w:szCs w:val="22"/>
              </w:rPr>
              <w:t xml:space="preserve"> že indikátory </w:t>
            </w:r>
            <w:r w:rsidR="00A67B07" w:rsidRPr="00EA0A1B">
              <w:rPr>
                <w:rFonts w:ascii="Arial" w:hAnsi="Arial" w:cs="Arial"/>
                <w:i/>
                <w:iCs/>
                <w:snapToGrid w:val="0"/>
                <w:sz w:val="22"/>
                <w:szCs w:val="22"/>
              </w:rPr>
              <w:t xml:space="preserve">I. – </w:t>
            </w:r>
            <w:r w:rsidR="00AE04C7" w:rsidRPr="00EA0A1B">
              <w:rPr>
                <w:rFonts w:ascii="Arial" w:hAnsi="Arial" w:cs="Arial"/>
                <w:i/>
                <w:iCs/>
                <w:snapToGrid w:val="0"/>
                <w:sz w:val="22"/>
                <w:szCs w:val="22"/>
              </w:rPr>
              <w:t>VII</w:t>
            </w:r>
            <w:r w:rsidR="00C804CC" w:rsidRPr="00EA0A1B">
              <w:rPr>
                <w:rFonts w:ascii="Arial" w:hAnsi="Arial" w:cs="Arial"/>
                <w:i/>
                <w:iCs/>
                <w:snapToGrid w:val="0"/>
                <w:sz w:val="22"/>
                <w:szCs w:val="22"/>
              </w:rPr>
              <w:t>I</w:t>
            </w:r>
            <w:r w:rsidR="00AE04C7" w:rsidRPr="00EA0A1B">
              <w:rPr>
                <w:rFonts w:ascii="Arial" w:hAnsi="Arial" w:cs="Arial"/>
                <w:i/>
                <w:iCs/>
                <w:snapToGrid w:val="0"/>
                <w:sz w:val="22"/>
                <w:szCs w:val="22"/>
              </w:rPr>
              <w:t>.</w:t>
            </w:r>
            <w:r w:rsidR="00A67B07" w:rsidRPr="00EA0A1B">
              <w:rPr>
                <w:rFonts w:ascii="Arial" w:hAnsi="Arial" w:cs="Arial"/>
                <w:snapToGrid w:val="0"/>
                <w:sz w:val="22"/>
                <w:szCs w:val="22"/>
              </w:rPr>
              <w:t xml:space="preserve"> </w:t>
            </w:r>
            <w:r w:rsidRPr="00EA0A1B">
              <w:rPr>
                <w:rFonts w:ascii="Arial" w:hAnsi="Arial" w:cs="Arial"/>
                <w:snapToGrid w:val="0"/>
                <w:sz w:val="22"/>
                <w:szCs w:val="22"/>
              </w:rPr>
              <w:t>byly naplněny v termínu</w:t>
            </w:r>
            <w:r w:rsidR="00502AD2" w:rsidRPr="00EA0A1B">
              <w:rPr>
                <w:rStyle w:val="Znakapoznpodarou"/>
                <w:rFonts w:ascii="Arial" w:hAnsi="Arial" w:cs="Arial"/>
                <w:snapToGrid w:val="0"/>
                <w:sz w:val="22"/>
                <w:szCs w:val="22"/>
              </w:rPr>
              <w:footnoteReference w:id="14"/>
            </w:r>
            <w:r w:rsidRPr="00EA0A1B">
              <w:rPr>
                <w:rFonts w:ascii="Arial" w:hAnsi="Arial" w:cs="Arial"/>
                <w:snapToGrid w:val="0"/>
                <w:sz w:val="22"/>
                <w:szCs w:val="22"/>
              </w:rPr>
              <w:t xml:space="preserve"> a cílové hodnotě uvedené na Rozhodnutí / v MS2021+</w:t>
            </w:r>
            <w:r w:rsidRPr="00EA0A1B">
              <w:rPr>
                <w:rStyle w:val="Znakapoznpodarou"/>
                <w:rFonts w:ascii="Arial" w:hAnsi="Arial" w:cs="Arial"/>
                <w:snapToGrid w:val="0"/>
                <w:sz w:val="22"/>
                <w:szCs w:val="22"/>
              </w:rPr>
              <w:footnoteReference w:id="15"/>
            </w:r>
            <w:r w:rsidRPr="00EA0A1B">
              <w:rPr>
                <w:rFonts w:ascii="Arial" w:hAnsi="Arial" w:cs="Arial"/>
                <w:snapToGrid w:val="0"/>
                <w:sz w:val="22"/>
                <w:szCs w:val="22"/>
              </w:rPr>
              <w:t xml:space="preserve">. </w:t>
            </w:r>
          </w:p>
          <w:p w14:paraId="79F19E53" w14:textId="1610AD9E"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Naplnění </w:t>
            </w:r>
            <w:r w:rsidR="00F50A11" w:rsidRPr="00EA0A1B">
              <w:rPr>
                <w:rFonts w:ascii="Arial" w:hAnsi="Arial" w:cs="Arial"/>
                <w:snapToGrid w:val="0"/>
                <w:sz w:val="22"/>
                <w:szCs w:val="22"/>
              </w:rPr>
              <w:t xml:space="preserve">cílové hodnoty </w:t>
            </w:r>
            <w:r w:rsidRPr="00EA0A1B">
              <w:rPr>
                <w:rFonts w:ascii="Arial" w:hAnsi="Arial" w:cs="Arial"/>
                <w:snapToGrid w:val="0"/>
                <w:sz w:val="22"/>
                <w:szCs w:val="22"/>
              </w:rPr>
              <w:t xml:space="preserve">indikátoru </w:t>
            </w:r>
            <w:r w:rsidR="00C804CC" w:rsidRPr="00EA0A1B">
              <w:rPr>
                <w:rFonts w:ascii="Arial" w:hAnsi="Arial" w:cs="Arial"/>
                <w:i/>
                <w:iCs/>
                <w:snapToGrid w:val="0"/>
                <w:sz w:val="22"/>
                <w:szCs w:val="22"/>
              </w:rPr>
              <w:t>IX.</w:t>
            </w:r>
            <w:r w:rsidRPr="00EA0A1B">
              <w:rPr>
                <w:rFonts w:ascii="Arial" w:hAnsi="Arial" w:cs="Arial"/>
                <w:snapToGrid w:val="0"/>
                <w:sz w:val="22"/>
                <w:szCs w:val="22"/>
              </w:rPr>
              <w:t xml:space="preserve"> uvedené v MS2021+ je příjemce povinen vykázat při podání první Zprávy o</w:t>
            </w:r>
            <w:r w:rsidR="00803BAC" w:rsidRPr="00EA0A1B">
              <w:rPr>
                <w:rFonts w:ascii="Arial" w:hAnsi="Arial" w:cs="Arial"/>
                <w:snapToGrid w:val="0"/>
                <w:sz w:val="22"/>
                <w:szCs w:val="22"/>
              </w:rPr>
              <w:t> </w:t>
            </w:r>
            <w:r w:rsidRPr="00EA0A1B">
              <w:rPr>
                <w:rFonts w:ascii="Arial" w:hAnsi="Arial" w:cs="Arial"/>
                <w:snapToGrid w:val="0"/>
                <w:sz w:val="22"/>
                <w:szCs w:val="22"/>
              </w:rPr>
              <w:t xml:space="preserve">udržitelnosti projektu. </w:t>
            </w:r>
          </w:p>
          <w:p w14:paraId="4553DF32"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568F341" w14:textId="7B2D9187" w:rsidR="003A05F8" w:rsidRPr="00EA0A1B" w:rsidRDefault="00AE04C7"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910 201 – Nova či zmodernizovaná turistická infocentra</w:t>
            </w:r>
          </w:p>
          <w:p w14:paraId="484B45DB" w14:textId="001A4174"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6A56707A" w14:textId="647497CA" w:rsidR="0069419F" w:rsidRPr="00EA0A1B" w:rsidRDefault="0069419F"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78F9E7A5" w14:textId="77777777"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67F00097" w14:textId="43C065EA"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6DC773F3" w14:textId="23507086"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2BA3D1D" w14:textId="1EEE19F3" w:rsidR="003A05F8" w:rsidRPr="00EA0A1B" w:rsidRDefault="003A05F8" w:rsidP="003A05F8">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351EF08F" w14:textId="4CC5C5BF" w:rsidR="000C678D" w:rsidRPr="00EA0A1B" w:rsidRDefault="00A67B07" w:rsidP="000C678D">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606969DF" w14:textId="38BEFFB6" w:rsidR="0069419F" w:rsidRPr="00802933" w:rsidRDefault="00A67B07" w:rsidP="00AE04C7">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802933">
              <w:rPr>
                <w:rFonts w:ascii="Arial" w:hAnsi="Arial" w:cs="Arial"/>
                <w:i/>
                <w:iCs/>
                <w:snapToGrid w:val="0"/>
                <w:sz w:val="22"/>
                <w:szCs w:val="22"/>
              </w:rPr>
              <w:lastRenderedPageBreak/>
              <w:t>910 052 - Počet návštěvníků podpořených lokalit v</w:t>
            </w:r>
            <w:r w:rsidR="0069419F" w:rsidRPr="00802933">
              <w:rPr>
                <w:rFonts w:ascii="Arial" w:hAnsi="Arial" w:cs="Arial"/>
                <w:i/>
                <w:iCs/>
                <w:snapToGrid w:val="0"/>
                <w:sz w:val="22"/>
                <w:szCs w:val="22"/>
              </w:rPr>
              <w:t> </w:t>
            </w:r>
            <w:r w:rsidRPr="00802933">
              <w:rPr>
                <w:rFonts w:ascii="Arial" w:hAnsi="Arial" w:cs="Arial"/>
                <w:i/>
                <w:iCs/>
                <w:snapToGrid w:val="0"/>
                <w:sz w:val="22"/>
                <w:szCs w:val="22"/>
              </w:rPr>
              <w:t>oblasti</w:t>
            </w:r>
          </w:p>
          <w:p w14:paraId="746ABC43" w14:textId="012D16BE" w:rsidR="009132E6" w:rsidRPr="00BF657C" w:rsidRDefault="009132E6" w:rsidP="0042247B">
            <w:pPr>
              <w:spacing w:before="120" w:after="120" w:line="271" w:lineRule="auto"/>
              <w:ind w:right="-2"/>
              <w:jc w:val="both"/>
              <w:rPr>
                <w:rFonts w:ascii="Arial" w:hAnsi="Arial" w:cs="Arial"/>
                <w:snapToGrid w:val="0"/>
                <w:sz w:val="22"/>
                <w:szCs w:val="22"/>
              </w:rPr>
            </w:pPr>
            <w:r w:rsidRPr="00802933">
              <w:rPr>
                <w:rFonts w:ascii="Arial" w:hAnsi="Arial" w:cs="Arial"/>
                <w:snapToGrid w:val="0"/>
                <w:sz w:val="22"/>
                <w:szCs w:val="22"/>
              </w:rPr>
              <w:t>Pro příjemce jsou závazné pouze indikátory uvedené v Rozhodnutí.</w:t>
            </w:r>
          </w:p>
        </w:tc>
        <w:tc>
          <w:tcPr>
            <w:tcW w:w="4534" w:type="dxa"/>
          </w:tcPr>
          <w:p w14:paraId="46028426" w14:textId="6ECFE9A0" w:rsidR="009132E6" w:rsidRPr="00EA0A1B" w:rsidRDefault="00477071"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nenaplnění cílové hodnoty indikátorů</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0C678D"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9948B08" w14:textId="22549DC7" w:rsidR="009132E6" w:rsidRPr="00EA0A1B" w:rsidRDefault="00477071" w:rsidP="00755826">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0C678D" w:rsidRPr="00EA0A1B">
              <w:rPr>
                <w:rFonts w:ascii="Arial" w:hAnsi="Arial" w:cs="Arial"/>
                <w:snapToGrid w:val="0"/>
                <w:sz w:val="22"/>
                <w:szCs w:val="22"/>
                <w:lang w:eastAsia="zh-CN" w:bidi="ar"/>
              </w:rPr>
              <w:t xml:space="preserve"> </w:t>
            </w:r>
            <w:r w:rsidR="00866C89" w:rsidRPr="00EA0A1B">
              <w:rPr>
                <w:rFonts w:ascii="Arial" w:hAnsi="Arial" w:cs="Arial"/>
                <w:snapToGrid w:val="0"/>
                <w:sz w:val="22"/>
                <w:szCs w:val="22"/>
                <w:lang w:eastAsia="zh-CN" w:bidi="ar"/>
              </w:rPr>
              <w:t>indikátorů</w:t>
            </w:r>
            <w:r w:rsidRPr="00EA0A1B">
              <w:rPr>
                <w:rFonts w:ascii="Arial" w:hAnsi="Arial" w:cs="Arial"/>
                <w:snapToGrid w:val="0"/>
                <w:sz w:val="22"/>
                <w:szCs w:val="22"/>
                <w:lang w:eastAsia="zh-CN" w:bidi="ar"/>
              </w:rPr>
              <w:t xml:space="preserve"> bez stanoveného tolerančního pásma (indikátor</w:t>
            </w:r>
            <w:r w:rsidR="00AE04C7" w:rsidRPr="00EA0A1B">
              <w:rPr>
                <w:rFonts w:ascii="Arial" w:hAnsi="Arial" w:cs="Arial"/>
                <w:snapToGrid w:val="0"/>
                <w:sz w:val="22"/>
                <w:szCs w:val="22"/>
                <w:lang w:eastAsia="zh-CN" w:bidi="ar"/>
              </w:rPr>
              <w:t>y</w:t>
            </w:r>
            <w:r w:rsidR="00866C89" w:rsidRPr="00EA0A1B">
              <w:rPr>
                <w:rFonts w:ascii="Arial" w:hAnsi="Arial" w:cs="Arial"/>
                <w:snapToGrid w:val="0"/>
                <w:sz w:val="22"/>
                <w:szCs w:val="22"/>
                <w:lang w:eastAsia="zh-CN" w:bidi="ar"/>
              </w:rPr>
              <w:t xml:space="preserve"> </w:t>
            </w:r>
            <w:r w:rsidR="009132E6" w:rsidRPr="00EA0A1B">
              <w:rPr>
                <w:rFonts w:ascii="Arial" w:hAnsi="Arial" w:cs="Arial"/>
                <w:i/>
                <w:iCs/>
                <w:snapToGrid w:val="0"/>
                <w:sz w:val="22"/>
                <w:szCs w:val="22"/>
                <w:lang w:eastAsia="zh-CN" w:bidi="ar"/>
              </w:rPr>
              <w:t>I.</w:t>
            </w:r>
            <w:r w:rsidR="000C678D" w:rsidRPr="00EA0A1B">
              <w:rPr>
                <w:rFonts w:ascii="Arial" w:hAnsi="Arial" w:cs="Arial"/>
                <w:i/>
                <w:iCs/>
                <w:snapToGrid w:val="0"/>
                <w:sz w:val="22"/>
                <w:szCs w:val="22"/>
                <w:lang w:eastAsia="zh-CN" w:bidi="ar"/>
              </w:rPr>
              <w:t xml:space="preserve"> a</w:t>
            </w:r>
            <w:r w:rsidR="00AE04C7" w:rsidRPr="00EA0A1B">
              <w:rPr>
                <w:rFonts w:ascii="Arial" w:hAnsi="Arial" w:cs="Arial"/>
                <w:i/>
                <w:iCs/>
                <w:snapToGrid w:val="0"/>
                <w:sz w:val="22"/>
                <w:szCs w:val="22"/>
                <w:lang w:eastAsia="zh-CN" w:bidi="ar"/>
              </w:rPr>
              <w:t>ž</w:t>
            </w:r>
            <w:r w:rsidR="000C678D" w:rsidRPr="00EA0A1B">
              <w:rPr>
                <w:rFonts w:ascii="Arial" w:hAnsi="Arial" w:cs="Arial"/>
                <w:i/>
                <w:iCs/>
                <w:snapToGrid w:val="0"/>
                <w:sz w:val="22"/>
                <w:szCs w:val="22"/>
                <w:lang w:eastAsia="zh-CN" w:bidi="ar"/>
              </w:rPr>
              <w:t xml:space="preserve"> </w:t>
            </w:r>
            <w:r w:rsidR="003A05F8" w:rsidRPr="00EA0A1B">
              <w:rPr>
                <w:rFonts w:ascii="Arial" w:hAnsi="Arial" w:cs="Arial"/>
                <w:i/>
                <w:iCs/>
                <w:snapToGrid w:val="0"/>
                <w:sz w:val="22"/>
                <w:szCs w:val="22"/>
                <w:lang w:eastAsia="zh-CN" w:bidi="ar"/>
              </w:rPr>
              <w:t>IV</w:t>
            </w:r>
            <w:r w:rsidR="00277403"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bude stanovena finanční oprava </w:t>
            </w:r>
            <w:r w:rsidR="009132E6" w:rsidRPr="00EA0A1B">
              <w:rPr>
                <w:rFonts w:ascii="Arial" w:hAnsi="Arial" w:cs="Arial"/>
                <w:snapToGrid w:val="0"/>
                <w:sz w:val="22"/>
                <w:szCs w:val="22"/>
                <w:lang w:eastAsia="zh-CN" w:bidi="ar"/>
              </w:rPr>
              <w:t xml:space="preserve">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cílovou hodnotu indikátoru</w:t>
            </w:r>
            <w:r w:rsidRPr="00EA0A1B">
              <w:rPr>
                <w:rFonts w:ascii="Arial" w:hAnsi="Arial" w:cs="Arial"/>
                <w:snapToGrid w:val="0"/>
                <w:sz w:val="22"/>
                <w:szCs w:val="22"/>
                <w:lang w:eastAsia="zh-CN" w:bidi="ar"/>
              </w:rPr>
              <w:t>.</w:t>
            </w:r>
          </w:p>
          <w:p w14:paraId="0C0CE6B4" w14:textId="23C5974F" w:rsidR="003A05F8" w:rsidRPr="00EA0A1B" w:rsidRDefault="00477071" w:rsidP="003A05F8">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EA0A1B">
              <w:rPr>
                <w:rFonts w:ascii="Arial" w:hAnsi="Arial" w:cs="Arial"/>
                <w:snapToGrid w:val="0"/>
                <w:sz w:val="22"/>
                <w:szCs w:val="22"/>
                <w:lang w:eastAsia="zh-CN" w:bidi="ar"/>
              </w:rPr>
              <w:t>V ostatních případech bude finanční oprava stanovena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dosaženou hodnotu indikátoru k Rozhodnému datu a </w:t>
            </w:r>
            <w:r w:rsidR="009132E6" w:rsidRPr="00EA0A1B">
              <w:rPr>
                <w:rFonts w:ascii="Arial" w:hAnsi="Arial" w:cs="Arial"/>
                <w:snapToGrid w:val="0"/>
                <w:sz w:val="22"/>
                <w:szCs w:val="22"/>
                <w:lang w:eastAsia="zh-CN" w:bidi="ar"/>
              </w:rPr>
              <w:t>minimální hranici tolerančního pásma</w:t>
            </w:r>
            <w:r w:rsidRPr="00EA0A1B">
              <w:rPr>
                <w:rFonts w:ascii="Arial" w:hAnsi="Arial" w:cs="Arial"/>
                <w:snapToGrid w:val="0"/>
                <w:sz w:val="22"/>
                <w:szCs w:val="22"/>
                <w:lang w:eastAsia="zh-CN" w:bidi="ar"/>
              </w:rPr>
              <w:t xml:space="preserve"> indikátoru</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v případě, kdy nedojde k naplnění cílové hodnoty u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rPr>
              <w:t xml:space="preserve"> </w:t>
            </w:r>
          </w:p>
          <w:p w14:paraId="1F595D20" w14:textId="14EEB308" w:rsidR="00477071" w:rsidRPr="00EA0A1B" w:rsidRDefault="00AE04C7" w:rsidP="0075582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00477071" w:rsidRPr="00EA0A1B">
              <w:rPr>
                <w:rFonts w:ascii="Arial" w:hAnsi="Arial" w:cs="Arial"/>
                <w:i/>
                <w:iCs/>
                <w:snapToGrid w:val="0"/>
                <w:sz w:val="22"/>
                <w:szCs w:val="22"/>
                <w:lang w:eastAsia="zh-CN" w:bidi="ar"/>
              </w:rPr>
              <w:t>.</w:t>
            </w:r>
            <w:r w:rsidR="00477071" w:rsidRPr="00EA0A1B">
              <w:rPr>
                <w:rFonts w:ascii="Arial" w:hAnsi="Arial" w:cs="Arial"/>
                <w:snapToGrid w:val="0"/>
                <w:sz w:val="22"/>
                <w:szCs w:val="22"/>
                <w:lang w:eastAsia="zh-CN" w:bidi="ar"/>
              </w:rPr>
              <w:t xml:space="preserve"> na 9</w:t>
            </w:r>
            <w:r w:rsidR="003A05F8" w:rsidRPr="00EA0A1B">
              <w:rPr>
                <w:rFonts w:ascii="Arial" w:hAnsi="Arial" w:cs="Arial"/>
                <w:snapToGrid w:val="0"/>
                <w:sz w:val="22"/>
                <w:szCs w:val="22"/>
                <w:lang w:eastAsia="zh-CN" w:bidi="ar"/>
              </w:rPr>
              <w:t>0</w:t>
            </w:r>
            <w:r w:rsidR="00477071" w:rsidRPr="00EA0A1B">
              <w:rPr>
                <w:rFonts w:ascii="Arial" w:hAnsi="Arial" w:cs="Arial"/>
                <w:snapToGrid w:val="0"/>
                <w:sz w:val="22"/>
                <w:szCs w:val="22"/>
                <w:lang w:eastAsia="zh-CN" w:bidi="ar"/>
              </w:rPr>
              <w:t xml:space="preserve"> % a více</w:t>
            </w:r>
            <w:r w:rsidR="003A05F8" w:rsidRPr="00EA0A1B">
              <w:rPr>
                <w:rFonts w:ascii="Arial" w:hAnsi="Arial" w:cs="Arial"/>
                <w:snapToGrid w:val="0"/>
                <w:sz w:val="22"/>
                <w:szCs w:val="22"/>
                <w:lang w:eastAsia="zh-CN" w:bidi="ar"/>
              </w:rPr>
              <w:t>,</w:t>
            </w:r>
          </w:p>
          <w:p w14:paraId="2456FB65" w14:textId="27EDEDE5"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a více,</w:t>
            </w:r>
          </w:p>
          <w:p w14:paraId="73083D11" w14:textId="7E6B3483" w:rsidR="003A05F8" w:rsidRPr="00EA0A1B" w:rsidRDefault="003A05F8" w:rsidP="003A05F8">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VIII.</w:t>
            </w:r>
            <w:r w:rsidRPr="00EA0A1B">
              <w:rPr>
                <w:rFonts w:ascii="Arial" w:hAnsi="Arial" w:cs="Arial"/>
                <w:snapToGrid w:val="0"/>
                <w:sz w:val="22"/>
                <w:szCs w:val="22"/>
                <w:lang w:eastAsia="zh-CN" w:bidi="ar"/>
              </w:rPr>
              <w:t xml:space="preserve"> na 95 % a více z rozdílu mezi výchozí a cílovou hodnotou,</w:t>
            </w:r>
          </w:p>
          <w:p w14:paraId="42565DE8" w14:textId="04960CEF" w:rsidR="00477071" w:rsidRPr="00EA0A1B" w:rsidRDefault="00AE04C7" w:rsidP="0075582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EA0A1B">
              <w:rPr>
                <w:rFonts w:ascii="Arial" w:hAnsi="Arial" w:cs="Arial"/>
                <w:i/>
                <w:iCs/>
                <w:snapToGrid w:val="0"/>
                <w:sz w:val="22"/>
                <w:szCs w:val="22"/>
                <w:lang w:eastAsia="zh-CN" w:bidi="ar"/>
              </w:rPr>
              <w:t>IX</w:t>
            </w:r>
            <w:r w:rsidR="00477071" w:rsidRPr="00EA0A1B">
              <w:rPr>
                <w:rFonts w:ascii="Arial" w:eastAsiaTheme="minorEastAsia" w:hAnsi="Arial" w:cs="Arial"/>
                <w:i/>
                <w:iCs/>
                <w:snapToGrid w:val="0"/>
                <w:sz w:val="22"/>
                <w:szCs w:val="22"/>
                <w:lang w:eastAsia="zh-CN" w:bidi="ar"/>
              </w:rPr>
              <w:t xml:space="preserve">. </w:t>
            </w:r>
            <w:r w:rsidR="00477071" w:rsidRPr="00EA0A1B">
              <w:rPr>
                <w:rFonts w:ascii="Arial" w:eastAsiaTheme="minorEastAsia" w:hAnsi="Arial" w:cs="Arial"/>
                <w:snapToGrid w:val="0"/>
                <w:sz w:val="22"/>
                <w:szCs w:val="22"/>
                <w:lang w:eastAsia="zh-CN" w:bidi="ar"/>
              </w:rPr>
              <w:t xml:space="preserve">za období </w:t>
            </w:r>
            <w:r w:rsidR="00477071" w:rsidRPr="00EA0A1B">
              <w:rPr>
                <w:rFonts w:ascii="Arial" w:eastAsiaTheme="minorEastAsia" w:hAnsi="Arial" w:cs="Arial"/>
                <w:sz w:val="22"/>
                <w:szCs w:val="22"/>
              </w:rPr>
              <w:t>prvního roku udržitelnosti</w:t>
            </w:r>
            <w:r w:rsidR="00477071" w:rsidRPr="00EA0A1B">
              <w:rPr>
                <w:rFonts w:ascii="Arial" w:eastAsiaTheme="minorEastAsia" w:hAnsi="Arial" w:cs="Arial"/>
                <w:snapToGrid w:val="0"/>
                <w:sz w:val="22"/>
                <w:szCs w:val="22"/>
                <w:lang w:eastAsia="zh-CN" w:bidi="ar"/>
              </w:rPr>
              <w:t xml:space="preserve"> na </w:t>
            </w:r>
            <w:r w:rsidR="00544D4E" w:rsidRPr="00EA0A1B">
              <w:rPr>
                <w:rFonts w:ascii="Arial" w:eastAsiaTheme="minorEastAsia" w:hAnsi="Arial" w:cs="Arial"/>
                <w:snapToGrid w:val="0"/>
                <w:sz w:val="22"/>
                <w:szCs w:val="22"/>
                <w:lang w:eastAsia="zh-CN" w:bidi="ar"/>
              </w:rPr>
              <w:t>6</w:t>
            </w:r>
            <w:r w:rsidR="00477071" w:rsidRPr="00EA0A1B">
              <w:rPr>
                <w:rFonts w:ascii="Arial" w:eastAsiaTheme="minorEastAsia" w:hAnsi="Arial" w:cs="Arial"/>
                <w:snapToGrid w:val="0"/>
                <w:sz w:val="22"/>
                <w:szCs w:val="22"/>
                <w:lang w:eastAsia="zh-CN" w:bidi="ar"/>
              </w:rPr>
              <w:t>0 % a více.</w:t>
            </w:r>
          </w:p>
          <w:p w14:paraId="408BDE7F" w14:textId="15E96EF2" w:rsidR="009132E6" w:rsidRPr="00EA0A1B" w:rsidRDefault="009132E6" w:rsidP="00F50A11">
            <w:pPr>
              <w:spacing w:before="120" w:after="120" w:line="271" w:lineRule="auto"/>
              <w:jc w:val="both"/>
              <w:rPr>
                <w:rFonts w:ascii="Arial" w:hAnsi="Arial" w:cs="Arial"/>
                <w:sz w:val="22"/>
                <w:szCs w:val="22"/>
              </w:rPr>
            </w:pPr>
            <w:r w:rsidRPr="00EA0A1B">
              <w:rPr>
                <w:rFonts w:ascii="Arial" w:hAnsi="Arial" w:cs="Arial"/>
                <w:snapToGrid w:val="0"/>
                <w:sz w:val="22"/>
                <w:szCs w:val="22"/>
              </w:rPr>
              <w:t>Překročení</w:t>
            </w:r>
            <w:r w:rsidR="00502AD2" w:rsidRPr="00EA0A1B">
              <w:rPr>
                <w:rStyle w:val="Znakapoznpodarou"/>
                <w:rFonts w:ascii="Arial" w:hAnsi="Arial" w:cs="Arial"/>
                <w:snapToGrid w:val="0"/>
                <w:sz w:val="22"/>
                <w:szCs w:val="22"/>
              </w:rPr>
              <w:footnoteReference w:id="16"/>
            </w:r>
            <w:r w:rsidRPr="00EA0A1B">
              <w:rPr>
                <w:rFonts w:ascii="Arial" w:hAnsi="Arial" w:cs="Arial"/>
                <w:snapToGrid w:val="0"/>
                <w:sz w:val="22"/>
                <w:szCs w:val="22"/>
              </w:rPr>
              <w:t xml:space="preserve"> cílové hodnoty indikátorů nepodléhá finanční opravě</w:t>
            </w:r>
            <w:r w:rsidR="00171053" w:rsidRPr="00EA0A1B">
              <w:rPr>
                <w:rFonts w:ascii="Arial" w:hAnsi="Arial" w:cs="Arial"/>
                <w:snapToGrid w:val="0"/>
                <w:sz w:val="22"/>
                <w:szCs w:val="22"/>
              </w:rPr>
              <w:t>.</w:t>
            </w:r>
          </w:p>
        </w:tc>
      </w:tr>
      <w:tr w:rsidR="009132E6" w:rsidRPr="00BF657C" w14:paraId="1BD56B81" w14:textId="77777777" w:rsidTr="00755826">
        <w:trPr>
          <w:trHeight w:val="516"/>
        </w:trPr>
        <w:tc>
          <w:tcPr>
            <w:tcW w:w="9067" w:type="dxa"/>
            <w:gridSpan w:val="2"/>
            <w:shd w:val="clear" w:color="auto" w:fill="D9D9D9" w:themeFill="background1" w:themeFillShade="D9"/>
          </w:tcPr>
          <w:p w14:paraId="4285A345" w14:textId="77777777" w:rsidR="009132E6" w:rsidRPr="00BF657C" w:rsidRDefault="009132E6" w:rsidP="00755826">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BF657C" w14:paraId="4802D37F" w14:textId="77777777" w:rsidTr="00755826">
        <w:trPr>
          <w:trHeight w:val="425"/>
        </w:trPr>
        <w:tc>
          <w:tcPr>
            <w:tcW w:w="4533" w:type="dxa"/>
          </w:tcPr>
          <w:p w14:paraId="6589FABE"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účel, </w:t>
            </w:r>
            <w:r w:rsidRPr="00BF657C">
              <w:rPr>
                <w:rFonts w:ascii="Arial" w:hAnsi="Arial" w:cs="Arial"/>
                <w:sz w:val="22"/>
                <w:szCs w:val="22"/>
              </w:rPr>
              <w:t>na který mu byla dotace poskytnuta.</w:t>
            </w:r>
          </w:p>
        </w:tc>
        <w:tc>
          <w:tcPr>
            <w:tcW w:w="4534" w:type="dxa"/>
            <w:shd w:val="clear" w:color="auto" w:fill="auto"/>
          </w:tcPr>
          <w:p w14:paraId="796544C7" w14:textId="77777777" w:rsidR="009132E6" w:rsidRPr="00BF657C" w:rsidRDefault="009132E6" w:rsidP="0042247B">
            <w:pPr>
              <w:spacing w:before="120" w:after="120" w:line="271" w:lineRule="auto"/>
              <w:jc w:val="both"/>
              <w:rPr>
                <w:rFonts w:ascii="Arial" w:hAnsi="Arial" w:cs="Arial"/>
                <w:sz w:val="22"/>
                <w:szCs w:val="22"/>
                <w:lang w:eastAsia="zh-CN" w:bidi="ar"/>
              </w:rPr>
            </w:pPr>
            <w:r w:rsidRPr="00BF657C">
              <w:rPr>
                <w:rFonts w:ascii="Arial" w:hAnsi="Arial" w:cs="Arial"/>
                <w:sz w:val="22"/>
                <w:szCs w:val="22"/>
                <w:lang w:eastAsia="zh-CN" w:bidi="ar"/>
              </w:rPr>
              <w:t>Finanční oprava bude vyčíslena s ohledem na dobu, po kterou nebyl účel projektu zachován podle vzorce: x=(b/</w:t>
            </w:r>
            <w:proofErr w:type="gramStart"/>
            <w:r w:rsidRPr="00BF657C">
              <w:rPr>
                <w:rFonts w:ascii="Arial" w:hAnsi="Arial" w:cs="Arial"/>
                <w:sz w:val="22"/>
                <w:szCs w:val="22"/>
                <w:lang w:eastAsia="zh-CN" w:bidi="ar"/>
              </w:rPr>
              <w:t>a)*</w:t>
            </w:r>
            <w:proofErr w:type="gramEnd"/>
            <w:r w:rsidRPr="00BF657C">
              <w:rPr>
                <w:rFonts w:ascii="Arial" w:hAnsi="Arial" w:cs="Arial"/>
                <w:sz w:val="22"/>
                <w:szCs w:val="22"/>
                <w:lang w:eastAsia="zh-CN" w:bidi="ar"/>
              </w:rPr>
              <w:t>c, kdy:</w:t>
            </w:r>
          </w:p>
          <w:p w14:paraId="3D0C8CDD"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x = výše finanční opravy,</w:t>
            </w:r>
          </w:p>
          <w:p w14:paraId="2584DCD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a = doba od ukončení </w:t>
            </w:r>
            <w:r w:rsidRPr="00BF657C">
              <w:rPr>
                <w:rFonts w:ascii="Arial" w:hAnsi="Arial" w:cs="Arial"/>
                <w:sz w:val="22"/>
                <w:szCs w:val="22"/>
              </w:rPr>
              <w:t>realizace projektu do ukončení udržitelnosti</w:t>
            </w:r>
            <w:r w:rsidRPr="00BF657C">
              <w:rPr>
                <w:rFonts w:ascii="Arial" w:hAnsi="Arial" w:cs="Arial"/>
                <w:sz w:val="22"/>
                <w:szCs w:val="22"/>
                <w:lang w:eastAsia="zh-CN" w:bidi="ar"/>
              </w:rPr>
              <w:t xml:space="preserve">, </w:t>
            </w:r>
          </w:p>
          <w:p w14:paraId="7518124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 xml:space="preserve">b = skutečná doba neplnění podmínky, </w:t>
            </w:r>
          </w:p>
          <w:p w14:paraId="3782B551"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BF657C">
              <w:rPr>
                <w:rFonts w:ascii="Arial" w:hAnsi="Arial" w:cs="Arial"/>
                <w:sz w:val="22"/>
                <w:szCs w:val="22"/>
                <w:lang w:eastAsia="zh-CN" w:bidi="ar"/>
              </w:rPr>
              <w:t>c = částka proplacené dotace.</w:t>
            </w:r>
          </w:p>
          <w:p w14:paraId="2C72B7D3"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lang w:eastAsia="zh-CN" w:bidi="ar"/>
              </w:rPr>
              <w:t>Doba trvání podmínky a neplnění podmínky je počítána ve dnech.</w:t>
            </w:r>
          </w:p>
        </w:tc>
      </w:tr>
      <w:tr w:rsidR="009132E6" w:rsidRPr="00BF657C" w14:paraId="7B38AABB" w14:textId="77777777" w:rsidTr="00755826">
        <w:trPr>
          <w:trHeight w:val="983"/>
        </w:trPr>
        <w:tc>
          <w:tcPr>
            <w:tcW w:w="4533" w:type="dxa"/>
          </w:tcPr>
          <w:p w14:paraId="2F7891AB" w14:textId="77777777" w:rsidR="009132E6" w:rsidRPr="00BF657C"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 xml:space="preserve">Příjemce je povinen po celou dobu udržitelnosti zachovat </w:t>
            </w:r>
            <w:r w:rsidRPr="00BF657C">
              <w:rPr>
                <w:rFonts w:ascii="Arial" w:hAnsi="Arial" w:cs="Arial"/>
                <w:b/>
                <w:bCs/>
                <w:sz w:val="22"/>
                <w:szCs w:val="22"/>
              </w:rPr>
              <w:t xml:space="preserve">cíle, </w:t>
            </w:r>
            <w:r w:rsidRPr="00BF657C">
              <w:rPr>
                <w:rFonts w:ascii="Arial" w:hAnsi="Arial" w:cs="Arial"/>
                <w:sz w:val="22"/>
                <w:szCs w:val="22"/>
              </w:rPr>
              <w:t>na které mu byla dotace poskytnuta</w:t>
            </w:r>
            <w:r w:rsidRPr="00BF657C">
              <w:rPr>
                <w:rFonts w:ascii="Arial" w:hAnsi="Arial" w:cs="Arial"/>
                <w:b/>
                <w:bCs/>
                <w:sz w:val="22"/>
                <w:szCs w:val="22"/>
              </w:rPr>
              <w:t>.</w:t>
            </w:r>
          </w:p>
        </w:tc>
        <w:tc>
          <w:tcPr>
            <w:tcW w:w="4534" w:type="dxa"/>
            <w:shd w:val="clear" w:color="auto" w:fill="auto"/>
          </w:tcPr>
          <w:p w14:paraId="3F79217E" w14:textId="77777777" w:rsidR="009132E6" w:rsidRPr="00BF657C" w:rsidRDefault="009132E6" w:rsidP="0042247B">
            <w:pPr>
              <w:spacing w:before="120" w:after="120" w:line="271" w:lineRule="auto"/>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Finanční oprava bude stanovena ve výši výdajů připadajících na </w:t>
            </w:r>
            <w:r w:rsidRPr="00BF657C">
              <w:rPr>
                <w:rFonts w:ascii="Arial" w:hAnsi="Arial" w:cs="Arial"/>
                <w:snapToGrid w:val="0"/>
                <w:sz w:val="22"/>
                <w:szCs w:val="22"/>
              </w:rPr>
              <w:t xml:space="preserve">předmětný cíl projektu, který nebyl </w:t>
            </w:r>
            <w:r w:rsidRPr="00BF657C">
              <w:rPr>
                <w:rFonts w:ascii="Arial" w:hAnsi="Arial" w:cs="Arial"/>
                <w:sz w:val="22"/>
                <w:szCs w:val="22"/>
              </w:rPr>
              <w:t>zachován</w:t>
            </w:r>
            <w:r w:rsidRPr="00BF657C">
              <w:rPr>
                <w:rFonts w:ascii="Arial" w:hAnsi="Arial" w:cs="Arial"/>
                <w:snapToGrid w:val="0"/>
                <w:sz w:val="22"/>
                <w:szCs w:val="22"/>
              </w:rPr>
              <w:t xml:space="preserve">, případně jeho alikvótní část. </w:t>
            </w:r>
            <w:r w:rsidRPr="00BF657C">
              <w:rPr>
                <w:rFonts w:ascii="Arial" w:hAnsi="Arial" w:cs="Arial"/>
                <w:snapToGrid w:val="0"/>
                <w:sz w:val="22"/>
                <w:szCs w:val="22"/>
                <w:lang w:eastAsia="zh-CN" w:bidi="ar"/>
              </w:rPr>
              <w:t xml:space="preserve"> Při výpočtu finanční opravy bude taktéž zohledněna doba, po kterou nebyl cíl projektu nebo jeho část </w:t>
            </w:r>
            <w:r w:rsidRPr="00BF657C">
              <w:rPr>
                <w:rFonts w:ascii="Arial" w:hAnsi="Arial" w:cs="Arial"/>
                <w:sz w:val="22"/>
                <w:szCs w:val="22"/>
                <w:lang w:eastAsia="zh-CN" w:bidi="ar"/>
              </w:rPr>
              <w:t>zachován</w:t>
            </w:r>
            <w:r w:rsidRPr="00BF657C">
              <w:rPr>
                <w:rFonts w:ascii="Arial" w:hAnsi="Arial" w:cs="Arial"/>
                <w:snapToGrid w:val="0"/>
                <w:sz w:val="22"/>
                <w:szCs w:val="22"/>
                <w:lang w:eastAsia="zh-CN" w:bidi="ar"/>
              </w:rPr>
              <w:t xml:space="preserve"> podle vzorce: x=(b/</w:t>
            </w:r>
            <w:proofErr w:type="gramStart"/>
            <w:r w:rsidRPr="00BF657C">
              <w:rPr>
                <w:rFonts w:ascii="Arial" w:hAnsi="Arial" w:cs="Arial"/>
                <w:snapToGrid w:val="0"/>
                <w:sz w:val="22"/>
                <w:szCs w:val="22"/>
                <w:lang w:eastAsia="zh-CN" w:bidi="ar"/>
              </w:rPr>
              <w:t>a)*</w:t>
            </w:r>
            <w:proofErr w:type="gramEnd"/>
            <w:r w:rsidRPr="00BF657C">
              <w:rPr>
                <w:rFonts w:ascii="Arial" w:hAnsi="Arial" w:cs="Arial"/>
                <w:snapToGrid w:val="0"/>
                <w:sz w:val="22"/>
                <w:szCs w:val="22"/>
                <w:lang w:eastAsia="zh-CN" w:bidi="ar"/>
              </w:rPr>
              <w:t>c, kdy:</w:t>
            </w:r>
          </w:p>
          <w:p w14:paraId="2506A67B"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x = výše finanční opravy, </w:t>
            </w:r>
          </w:p>
          <w:p w14:paraId="0B2D9002" w14:textId="77777777" w:rsidR="009132E6" w:rsidRPr="00BF657C"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a = </w:t>
            </w:r>
            <w:r w:rsidRPr="00BF657C">
              <w:rPr>
                <w:rFonts w:ascii="Arial" w:hAnsi="Arial" w:cs="Arial"/>
                <w:sz w:val="22"/>
                <w:szCs w:val="22"/>
                <w:lang w:eastAsia="zh-CN" w:bidi="ar"/>
              </w:rPr>
              <w:t>doba od naplnění cíle</w:t>
            </w:r>
            <w:r w:rsidRPr="00BF657C">
              <w:rPr>
                <w:rFonts w:ascii="Arial" w:hAnsi="Arial" w:cs="Arial"/>
                <w:sz w:val="22"/>
                <w:szCs w:val="22"/>
              </w:rPr>
              <w:t xml:space="preserve"> do ukončení udržitelnosti</w:t>
            </w:r>
            <w:r w:rsidRPr="00BF657C">
              <w:rPr>
                <w:rFonts w:ascii="Arial" w:hAnsi="Arial" w:cs="Arial"/>
                <w:snapToGrid w:val="0"/>
                <w:sz w:val="22"/>
                <w:szCs w:val="22"/>
                <w:lang w:eastAsia="zh-CN" w:bidi="ar"/>
              </w:rPr>
              <w:t xml:space="preserve">,  </w:t>
            </w:r>
          </w:p>
          <w:p w14:paraId="6DFA4F9A"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b = skutečná doba neplnění podmínky, </w:t>
            </w:r>
          </w:p>
          <w:p w14:paraId="36CCAD99" w14:textId="77777777" w:rsidR="009132E6" w:rsidRPr="00BF657C"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BF657C">
              <w:rPr>
                <w:rFonts w:ascii="Arial" w:hAnsi="Arial" w:cs="Arial"/>
                <w:snapToGrid w:val="0"/>
                <w:sz w:val="22"/>
                <w:szCs w:val="22"/>
                <w:lang w:eastAsia="zh-CN" w:bidi="ar"/>
              </w:rPr>
              <w:t xml:space="preserve">c = částka proplacené dotace připadající na část cíle projektu, která nebyla zachována. </w:t>
            </w:r>
          </w:p>
          <w:p w14:paraId="652C9AB9" w14:textId="77777777" w:rsidR="009132E6" w:rsidRPr="00BF657C" w:rsidRDefault="009132E6" w:rsidP="0042247B">
            <w:pPr>
              <w:spacing w:before="120" w:after="120" w:line="271" w:lineRule="auto"/>
              <w:ind w:right="-2"/>
              <w:jc w:val="both"/>
              <w:rPr>
                <w:rFonts w:ascii="Arial" w:hAnsi="Arial" w:cs="Arial"/>
                <w:sz w:val="22"/>
                <w:szCs w:val="22"/>
              </w:rPr>
            </w:pPr>
            <w:r w:rsidRPr="00BF657C">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00755826">
        <w:trPr>
          <w:trHeight w:val="516"/>
        </w:trPr>
        <w:tc>
          <w:tcPr>
            <w:tcW w:w="9067" w:type="dxa"/>
            <w:gridSpan w:val="2"/>
            <w:shd w:val="clear" w:color="auto" w:fill="D9D9D9" w:themeFill="background1" w:themeFillShade="D9"/>
          </w:tcPr>
          <w:p w14:paraId="47FACDF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A0A1B">
              <w:rPr>
                <w:rFonts w:ascii="Arial" w:hAnsi="Arial" w:cs="Arial"/>
                <w:b/>
                <w:bCs/>
                <w:snapToGrid w:val="0"/>
                <w:sz w:val="22"/>
                <w:szCs w:val="22"/>
              </w:rPr>
              <w:t>Udržení indikátorů</w:t>
            </w:r>
          </w:p>
        </w:tc>
      </w:tr>
      <w:tr w:rsidR="009132E6" w:rsidRPr="00BF657C" w14:paraId="4B0E91EF" w14:textId="77777777" w:rsidTr="00755826">
        <w:trPr>
          <w:trHeight w:val="1124"/>
        </w:trPr>
        <w:tc>
          <w:tcPr>
            <w:tcW w:w="4533" w:type="dxa"/>
          </w:tcPr>
          <w:p w14:paraId="1A11AAB3" w14:textId="128AED90"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 xml:space="preserve">Příjemce je povinen v době udržitelnosti </w:t>
            </w:r>
            <w:r w:rsidR="00477071" w:rsidRPr="00EA0A1B">
              <w:rPr>
                <w:rFonts w:ascii="Arial" w:hAnsi="Arial" w:cs="Arial"/>
                <w:snapToGrid w:val="0"/>
                <w:sz w:val="22"/>
                <w:szCs w:val="22"/>
              </w:rPr>
              <w:t xml:space="preserve">přinejmenším zachovat výši uvedených </w:t>
            </w:r>
            <w:r w:rsidRPr="00EA0A1B">
              <w:rPr>
                <w:rFonts w:ascii="Arial" w:hAnsi="Arial" w:cs="Arial"/>
                <w:snapToGrid w:val="0"/>
                <w:sz w:val="22"/>
                <w:szCs w:val="22"/>
              </w:rPr>
              <w:t>indikátor</w:t>
            </w:r>
            <w:r w:rsidR="00477071" w:rsidRPr="00EA0A1B">
              <w:rPr>
                <w:rFonts w:ascii="Arial" w:hAnsi="Arial" w:cs="Arial"/>
                <w:snapToGrid w:val="0"/>
                <w:sz w:val="22"/>
                <w:szCs w:val="22"/>
              </w:rPr>
              <w:t>ů dosaženou</w:t>
            </w:r>
            <w:r w:rsidR="00502AD2" w:rsidRPr="00EA0A1B">
              <w:rPr>
                <w:rFonts w:ascii="Arial" w:hAnsi="Arial" w:cs="Arial"/>
                <w:snapToGrid w:val="0"/>
                <w:sz w:val="22"/>
                <w:szCs w:val="22"/>
              </w:rPr>
              <w:t xml:space="preserve"> k Rozhodnému datu</w:t>
            </w:r>
            <w:r w:rsidRPr="00EA0A1B">
              <w:rPr>
                <w:rFonts w:ascii="Arial" w:hAnsi="Arial" w:cs="Arial"/>
                <w:snapToGrid w:val="0"/>
                <w:sz w:val="22"/>
                <w:szCs w:val="22"/>
              </w:rPr>
              <w:t>.</w:t>
            </w:r>
            <w:r w:rsidR="00477071" w:rsidRPr="00EA0A1B">
              <w:rPr>
                <w:rStyle w:val="Znakapoznpodarou"/>
                <w:rFonts w:ascii="Arial" w:hAnsi="Arial" w:cs="Arial"/>
                <w:snapToGrid w:val="0"/>
                <w:sz w:val="22"/>
                <w:szCs w:val="22"/>
              </w:rPr>
              <w:footnoteReference w:id="17"/>
            </w:r>
          </w:p>
          <w:p w14:paraId="14AB43D3" w14:textId="77777777" w:rsidR="00277403" w:rsidRPr="00EA0A1B" w:rsidRDefault="00277403" w:rsidP="00277403">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Indikátory:</w:t>
            </w:r>
          </w:p>
          <w:p w14:paraId="24B33B3D"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lastRenderedPageBreak/>
              <w:t>910 201 – Nova či zmodernizovaná turistická infocentra</w:t>
            </w:r>
          </w:p>
          <w:p w14:paraId="0AF46150"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910 301 – Vybudovaná nebo vybavená doprovodná infrastruktura pro turismus</w:t>
            </w:r>
          </w:p>
          <w:p w14:paraId="5C45FED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910 601 – Vybudovaná nebo vybavená doprovodná infrastruktura pro vodní a vodáckou turistiku</w:t>
            </w:r>
          </w:p>
          <w:p w14:paraId="044E9AEF"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305 002 – Počet pořízených informačních systémů</w:t>
            </w:r>
          </w:p>
          <w:p w14:paraId="569A7CF8"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910 401 – Délka vybudované či rekonstruované sítě značení turistických tras</w:t>
            </w:r>
          </w:p>
          <w:p w14:paraId="7FB90E22"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740 010 – Parkovací místa pro vozidla</w:t>
            </w:r>
          </w:p>
          <w:p w14:paraId="79601899"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764 010 – Parkovací místa pro jízdní kola</w:t>
            </w:r>
          </w:p>
          <w:p w14:paraId="769C954C"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323 000 - Snížení konečné spotřeby energie u podpořených subjektů</w:t>
            </w:r>
          </w:p>
          <w:p w14:paraId="70187E37" w14:textId="77777777" w:rsidR="00E70E9A" w:rsidRPr="00EA0A1B" w:rsidRDefault="00E70E9A" w:rsidP="00E70E9A">
            <w:pPr>
              <w:pStyle w:val="Odstavecseseznamem"/>
              <w:numPr>
                <w:ilvl w:val="0"/>
                <w:numId w:val="35"/>
              </w:numPr>
              <w:shd w:val="clear" w:color="auto" w:fill="FFFFFF" w:themeFill="background1"/>
              <w:spacing w:before="120" w:after="120" w:line="271" w:lineRule="auto"/>
              <w:ind w:right="-2"/>
              <w:jc w:val="both"/>
              <w:rPr>
                <w:rFonts w:ascii="Arial" w:hAnsi="Arial" w:cs="Arial"/>
                <w:i/>
                <w:iCs/>
                <w:snapToGrid w:val="0"/>
                <w:sz w:val="22"/>
                <w:szCs w:val="22"/>
              </w:rPr>
            </w:pPr>
            <w:r w:rsidRPr="00EA0A1B">
              <w:rPr>
                <w:rFonts w:ascii="Arial" w:hAnsi="Arial" w:cs="Arial"/>
                <w:i/>
                <w:iCs/>
                <w:snapToGrid w:val="0"/>
                <w:sz w:val="22"/>
                <w:szCs w:val="22"/>
              </w:rPr>
              <w:t>910 052 - Počet návštěvníků podpořených lokalit v oblasti</w:t>
            </w:r>
          </w:p>
          <w:p w14:paraId="2BA0D56F" w14:textId="77777777" w:rsidR="009132E6" w:rsidRPr="00EA0A1B" w:rsidRDefault="009132E6" w:rsidP="0042247B">
            <w:pPr>
              <w:spacing w:before="120" w:after="120" w:line="271" w:lineRule="auto"/>
              <w:ind w:right="-2"/>
              <w:jc w:val="both"/>
              <w:rPr>
                <w:rFonts w:ascii="Arial" w:hAnsi="Arial" w:cs="Arial"/>
                <w:snapToGrid w:val="0"/>
                <w:sz w:val="22"/>
                <w:szCs w:val="22"/>
              </w:rPr>
            </w:pPr>
            <w:r w:rsidRPr="00EA0A1B">
              <w:rPr>
                <w:rFonts w:ascii="Arial" w:hAnsi="Arial" w:cs="Arial"/>
                <w:snapToGrid w:val="0"/>
                <w:sz w:val="22"/>
                <w:szCs w:val="22"/>
              </w:rPr>
              <w:t>Pro příjemce jsou závazné pouze indikátory uvedené v Rozhodnutí.</w:t>
            </w:r>
          </w:p>
        </w:tc>
        <w:tc>
          <w:tcPr>
            <w:tcW w:w="4534" w:type="dxa"/>
          </w:tcPr>
          <w:p w14:paraId="641DC929" w14:textId="15C15A93" w:rsidR="009132E6" w:rsidRPr="00EA0A1B" w:rsidRDefault="00FB1195"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lastRenderedPageBreak/>
              <w:t>Výše f</w:t>
            </w:r>
            <w:r w:rsidR="009132E6" w:rsidRPr="00EA0A1B">
              <w:rPr>
                <w:rFonts w:ascii="Arial" w:hAnsi="Arial" w:cs="Arial"/>
                <w:snapToGrid w:val="0"/>
                <w:sz w:val="22"/>
                <w:szCs w:val="22"/>
                <w:lang w:eastAsia="zh-CN" w:bidi="ar"/>
              </w:rPr>
              <w:t>inanční oprav</w:t>
            </w:r>
            <w:r w:rsidRPr="00EA0A1B">
              <w:rPr>
                <w:rFonts w:ascii="Arial" w:hAnsi="Arial" w:cs="Arial"/>
                <w:snapToGrid w:val="0"/>
                <w:sz w:val="22"/>
                <w:szCs w:val="22"/>
                <w:lang w:eastAsia="zh-CN" w:bidi="ar"/>
              </w:rPr>
              <w:t>y při neudržení dosažené hodnoty indikátorů k Rozhodnému datu</w:t>
            </w:r>
            <w:r w:rsidR="009132E6" w:rsidRPr="00EA0A1B">
              <w:rPr>
                <w:rFonts w:ascii="Arial" w:hAnsi="Arial" w:cs="Arial"/>
                <w:snapToGrid w:val="0"/>
                <w:sz w:val="22"/>
                <w:szCs w:val="22"/>
                <w:lang w:eastAsia="zh-CN" w:bidi="ar"/>
              </w:rPr>
              <w:t xml:space="preserve"> bude vyčíslena v rozmezí 0–100 %</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lastRenderedPageBreak/>
              <w:t>K</w:t>
            </w:r>
            <w:r w:rsidR="009132E6" w:rsidRPr="00EA0A1B">
              <w:rPr>
                <w:rFonts w:ascii="Arial" w:hAnsi="Arial" w:cs="Arial"/>
                <w:snapToGrid w:val="0"/>
                <w:sz w:val="22"/>
                <w:szCs w:val="22"/>
                <w:lang w:eastAsia="zh-CN" w:bidi="ar"/>
              </w:rPr>
              <w:t xml:space="preserve">onkrétní výše </w:t>
            </w:r>
            <w:r w:rsidRPr="00EA0A1B">
              <w:rPr>
                <w:rFonts w:ascii="Arial" w:hAnsi="Arial" w:cs="Arial"/>
                <w:snapToGrid w:val="0"/>
                <w:sz w:val="22"/>
                <w:szCs w:val="22"/>
                <w:lang w:eastAsia="zh-CN" w:bidi="ar"/>
              </w:rPr>
              <w:t>je stanovena podle následujících pravidel</w:t>
            </w:r>
            <w:r w:rsidR="009132E6" w:rsidRPr="00EA0A1B">
              <w:rPr>
                <w:rFonts w:ascii="Arial" w:hAnsi="Arial" w:cs="Arial"/>
                <w:snapToGrid w:val="0"/>
                <w:sz w:val="22"/>
                <w:szCs w:val="22"/>
                <w:lang w:eastAsia="zh-CN" w:bidi="ar"/>
              </w:rPr>
              <w:t>:</w:t>
            </w:r>
          </w:p>
          <w:p w14:paraId="65BB193C" w14:textId="0CC26F6F"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U</w:t>
            </w:r>
            <w:r w:rsidR="00351B32" w:rsidRPr="00EA0A1B">
              <w:rPr>
                <w:rFonts w:ascii="Arial" w:hAnsi="Arial" w:cs="Arial"/>
                <w:snapToGrid w:val="0"/>
                <w:sz w:val="22"/>
                <w:szCs w:val="22"/>
                <w:lang w:eastAsia="zh-CN" w:bidi="ar"/>
              </w:rPr>
              <w:t xml:space="preserve"> indikátorů</w:t>
            </w:r>
            <w:r w:rsidRPr="00EA0A1B">
              <w:rPr>
                <w:rFonts w:ascii="Arial" w:hAnsi="Arial" w:cs="Arial"/>
                <w:snapToGrid w:val="0"/>
                <w:sz w:val="22"/>
                <w:szCs w:val="22"/>
                <w:lang w:eastAsia="zh-CN" w:bidi="ar"/>
              </w:rPr>
              <w:t>, u kterých došlo k aplikaci finanční opravy podle bodu 6</w:t>
            </w:r>
            <w:r w:rsidR="00D74B9E" w:rsidRPr="00EA0A1B">
              <w:rPr>
                <w:rFonts w:ascii="Arial" w:hAnsi="Arial" w:cs="Arial"/>
                <w:snapToGrid w:val="0"/>
                <w:sz w:val="22"/>
                <w:szCs w:val="22"/>
                <w:lang w:eastAsia="zh-CN" w:bidi="ar"/>
              </w:rPr>
              <w:t xml:space="preserve"> (vyjma indikátoru </w:t>
            </w:r>
            <w:r w:rsidR="00544D4E" w:rsidRPr="00EA0A1B">
              <w:rPr>
                <w:rFonts w:ascii="Arial" w:hAnsi="Arial" w:cs="Arial"/>
                <w:i/>
                <w:iCs/>
                <w:snapToGrid w:val="0"/>
                <w:sz w:val="22"/>
                <w:szCs w:val="22"/>
                <w:lang w:eastAsia="zh-CN" w:bidi="ar"/>
              </w:rPr>
              <w:t>IX.</w:t>
            </w:r>
            <w:r w:rsidR="00D74B9E"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a u indikátorů bez stanoveného tolerančního pásma</w:t>
            </w:r>
            <w:r w:rsidR="00351B32" w:rsidRPr="00EA0A1B">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(indikátor </w:t>
            </w:r>
            <w:r w:rsidR="009132E6" w:rsidRPr="00EA0A1B">
              <w:rPr>
                <w:rFonts w:ascii="Arial" w:hAnsi="Arial" w:cs="Arial"/>
                <w:i/>
                <w:iCs/>
                <w:snapToGrid w:val="0"/>
                <w:sz w:val="22"/>
                <w:szCs w:val="22"/>
                <w:lang w:eastAsia="zh-CN" w:bidi="ar"/>
              </w:rPr>
              <w:t>I.</w:t>
            </w:r>
            <w:r w:rsidR="00351B32" w:rsidRPr="00EA0A1B">
              <w:rPr>
                <w:rFonts w:ascii="Arial" w:hAnsi="Arial" w:cs="Arial"/>
                <w:snapToGrid w:val="0"/>
                <w:sz w:val="22"/>
                <w:szCs w:val="22"/>
                <w:lang w:eastAsia="zh-CN" w:bidi="ar"/>
              </w:rPr>
              <w:t xml:space="preserve"> a</w:t>
            </w:r>
            <w:r w:rsidR="00AE04C7" w:rsidRPr="00EA0A1B">
              <w:rPr>
                <w:rFonts w:ascii="Arial" w:hAnsi="Arial" w:cs="Arial"/>
                <w:snapToGrid w:val="0"/>
                <w:sz w:val="22"/>
                <w:szCs w:val="22"/>
                <w:lang w:eastAsia="zh-CN" w:bidi="ar"/>
              </w:rPr>
              <w:t>ž</w:t>
            </w:r>
            <w:r w:rsidR="00351B32" w:rsidRPr="00EA0A1B">
              <w:rPr>
                <w:rFonts w:ascii="Arial" w:hAnsi="Arial" w:cs="Arial"/>
                <w:snapToGrid w:val="0"/>
                <w:sz w:val="22"/>
                <w:szCs w:val="22"/>
                <w:lang w:eastAsia="zh-CN" w:bidi="ar"/>
              </w:rPr>
              <w:t xml:space="preserve"> </w:t>
            </w:r>
            <w:r w:rsidR="00351B32" w:rsidRPr="00EA0A1B">
              <w:rPr>
                <w:rFonts w:ascii="Arial" w:hAnsi="Arial" w:cs="Arial"/>
                <w:i/>
                <w:iCs/>
                <w:snapToGrid w:val="0"/>
                <w:sz w:val="22"/>
                <w:szCs w:val="22"/>
                <w:lang w:eastAsia="zh-CN" w:bidi="ar"/>
              </w:rPr>
              <w:t>I</w:t>
            </w:r>
            <w:r w:rsidR="00544D4E" w:rsidRPr="00EA0A1B">
              <w:rPr>
                <w:rFonts w:ascii="Arial" w:hAnsi="Arial" w:cs="Arial"/>
                <w:i/>
                <w:iCs/>
                <w:snapToGrid w:val="0"/>
                <w:sz w:val="22"/>
                <w:szCs w:val="22"/>
                <w:lang w:eastAsia="zh-CN" w:bidi="ar"/>
              </w:rPr>
              <w:t>V</w:t>
            </w:r>
            <w:r w:rsidR="00351B32"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w:t>
            </w:r>
            <w:r w:rsidR="00A25C97" w:rsidRPr="00EA0A1B">
              <w:rPr>
                <w:rFonts w:ascii="Arial" w:hAnsi="Arial" w:cs="Arial"/>
                <w:snapToGrid w:val="0"/>
                <w:sz w:val="22"/>
                <w:szCs w:val="22"/>
                <w:lang w:eastAsia="zh-CN" w:bidi="ar"/>
              </w:rPr>
              <w:t>,</w:t>
            </w:r>
            <w:r w:rsidRPr="00EA0A1B">
              <w:rPr>
                <w:rFonts w:ascii="Arial" w:hAnsi="Arial" w:cs="Arial"/>
                <w:snapToGrid w:val="0"/>
                <w:sz w:val="22"/>
                <w:szCs w:val="22"/>
                <w:lang w:eastAsia="zh-CN" w:bidi="ar"/>
              </w:rPr>
              <w:t xml:space="preserve">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a</w:t>
            </w:r>
            <w:r w:rsidR="00A25C97" w:rsidRPr="00EA0A1B">
              <w:rPr>
                <w:rFonts w:ascii="Arial" w:hAnsi="Arial" w:cs="Arial"/>
                <w:snapToGrid w:val="0"/>
                <w:sz w:val="22"/>
                <w:szCs w:val="22"/>
                <w:lang w:eastAsia="zh-CN" w:bidi="ar"/>
              </w:rPr>
              <w:t> </w:t>
            </w:r>
            <w:r w:rsidR="00803BAC" w:rsidRPr="00EA0A1B">
              <w:rPr>
                <w:rFonts w:ascii="Arial" w:hAnsi="Arial" w:cs="Arial"/>
                <w:snapToGrid w:val="0"/>
                <w:sz w:val="22"/>
                <w:szCs w:val="22"/>
                <w:lang w:eastAsia="zh-CN" w:bidi="ar"/>
              </w:rPr>
              <w:t xml:space="preserve">dosaženou </w:t>
            </w:r>
            <w:r w:rsidR="009132E6" w:rsidRPr="00EA0A1B">
              <w:rPr>
                <w:rFonts w:ascii="Arial" w:hAnsi="Arial" w:cs="Arial"/>
                <w:snapToGrid w:val="0"/>
                <w:sz w:val="22"/>
                <w:szCs w:val="22"/>
                <w:lang w:eastAsia="zh-CN" w:bidi="ar"/>
              </w:rPr>
              <w:t xml:space="preserve">hodnotu indikátoru </w:t>
            </w:r>
            <w:r w:rsidR="00502AD2" w:rsidRPr="00EA0A1B">
              <w:rPr>
                <w:rFonts w:ascii="Arial" w:hAnsi="Arial" w:cs="Arial"/>
                <w:snapToGrid w:val="0"/>
                <w:sz w:val="22"/>
                <w:szCs w:val="22"/>
                <w:lang w:eastAsia="zh-CN" w:bidi="ar"/>
              </w:rPr>
              <w:t>k Rozhodnému datu</w:t>
            </w:r>
            <w:r w:rsidRPr="00EA0A1B">
              <w:rPr>
                <w:rFonts w:ascii="Arial" w:hAnsi="Arial" w:cs="Arial"/>
                <w:snapToGrid w:val="0"/>
                <w:sz w:val="22"/>
                <w:szCs w:val="22"/>
                <w:lang w:eastAsia="zh-CN" w:bidi="ar"/>
              </w:rPr>
              <w:t>.</w:t>
            </w:r>
            <w:r w:rsidR="009132E6" w:rsidRPr="00EA0A1B">
              <w:rPr>
                <w:rFonts w:ascii="Arial" w:hAnsi="Arial" w:cs="Arial"/>
                <w:snapToGrid w:val="0"/>
                <w:sz w:val="22"/>
                <w:szCs w:val="22"/>
                <w:lang w:eastAsia="zh-CN" w:bidi="ar"/>
              </w:rPr>
              <w:t> </w:t>
            </w:r>
          </w:p>
          <w:p w14:paraId="55C40FDA" w14:textId="16204004" w:rsidR="009132E6" w:rsidRPr="00EA0A1B" w:rsidRDefault="00FB1195" w:rsidP="00755826">
            <w:pPr>
              <w:pStyle w:val="Odstavecseseznamem"/>
              <w:numPr>
                <w:ilvl w:val="1"/>
                <w:numId w:val="16"/>
              </w:numPr>
              <w:spacing w:before="120" w:after="120" w:line="271" w:lineRule="auto"/>
              <w:ind w:left="318" w:hanging="284"/>
              <w:jc w:val="both"/>
              <w:rPr>
                <w:rFonts w:ascii="Arial" w:hAnsi="Arial" w:cs="Arial"/>
                <w:snapToGrid w:val="0"/>
                <w:sz w:val="22"/>
                <w:szCs w:val="22"/>
                <w:lang w:eastAsia="zh-CN" w:bidi="ar"/>
              </w:rPr>
            </w:pPr>
            <w:r w:rsidRPr="00EA0A1B">
              <w:rPr>
                <w:rFonts w:ascii="Arial" w:hAnsi="Arial" w:cs="Arial"/>
                <w:snapToGrid w:val="0"/>
                <w:sz w:val="22"/>
                <w:szCs w:val="22"/>
                <w:lang w:eastAsia="zh-CN" w:bidi="ar"/>
              </w:rPr>
              <w:t>V ostatních případech bude stanovena finanční oprava</w:t>
            </w:r>
            <w:r w:rsidR="009132E6" w:rsidRPr="00EA0A1B">
              <w:rPr>
                <w:rFonts w:ascii="Arial" w:hAnsi="Arial" w:cs="Arial"/>
                <w:snapToGrid w:val="0"/>
                <w:sz w:val="22"/>
                <w:szCs w:val="22"/>
                <w:lang w:eastAsia="zh-CN" w:bidi="ar"/>
              </w:rPr>
              <w:t xml:space="preserve"> v poměrné výši zohledňující </w:t>
            </w:r>
            <w:r w:rsidRPr="00EA0A1B">
              <w:rPr>
                <w:rFonts w:ascii="Arial" w:hAnsi="Arial" w:cs="Arial"/>
                <w:snapToGrid w:val="0"/>
                <w:sz w:val="22"/>
                <w:szCs w:val="22"/>
                <w:lang w:eastAsia="zh-CN" w:bidi="ar"/>
              </w:rPr>
              <w:t>skutečně udrženou hodnotu indikátoru</w:t>
            </w:r>
            <w:r w:rsidRPr="00EA0A1B" w:rsidDel="00803BAC">
              <w:rPr>
                <w:rFonts w:ascii="Arial" w:hAnsi="Arial" w:cs="Arial"/>
                <w:snapToGrid w:val="0"/>
                <w:sz w:val="22"/>
                <w:szCs w:val="22"/>
                <w:lang w:eastAsia="zh-CN" w:bidi="ar"/>
              </w:rPr>
              <w:t xml:space="preserve"> </w:t>
            </w:r>
            <w:r w:rsidRPr="00EA0A1B">
              <w:rPr>
                <w:rFonts w:ascii="Arial" w:hAnsi="Arial" w:cs="Arial"/>
                <w:snapToGrid w:val="0"/>
                <w:sz w:val="22"/>
                <w:szCs w:val="22"/>
                <w:lang w:eastAsia="zh-CN" w:bidi="ar"/>
              </w:rPr>
              <w:t xml:space="preserve">a </w:t>
            </w:r>
            <w:r w:rsidR="009132E6" w:rsidRPr="00EA0A1B">
              <w:rPr>
                <w:rFonts w:ascii="Arial" w:hAnsi="Arial" w:cs="Arial"/>
                <w:snapToGrid w:val="0"/>
                <w:sz w:val="22"/>
                <w:szCs w:val="22"/>
                <w:lang w:eastAsia="zh-CN" w:bidi="ar"/>
              </w:rPr>
              <w:t>minimální hranic</w:t>
            </w:r>
            <w:r w:rsidR="00502AD2" w:rsidRPr="00EA0A1B">
              <w:rPr>
                <w:rFonts w:ascii="Arial" w:hAnsi="Arial" w:cs="Arial"/>
                <w:snapToGrid w:val="0"/>
                <w:sz w:val="22"/>
                <w:szCs w:val="22"/>
                <w:lang w:eastAsia="zh-CN" w:bidi="ar"/>
              </w:rPr>
              <w:t>i</w:t>
            </w:r>
            <w:r w:rsidR="009132E6" w:rsidRPr="00EA0A1B">
              <w:rPr>
                <w:rFonts w:ascii="Arial" w:hAnsi="Arial" w:cs="Arial"/>
                <w:snapToGrid w:val="0"/>
                <w:sz w:val="22"/>
                <w:szCs w:val="22"/>
                <w:lang w:eastAsia="zh-CN" w:bidi="ar"/>
              </w:rPr>
              <w:t xml:space="preserve"> tolerančního pásma </w:t>
            </w:r>
            <w:r w:rsidR="00502AD2" w:rsidRPr="00EA0A1B">
              <w:rPr>
                <w:rFonts w:ascii="Arial" w:hAnsi="Arial" w:cs="Arial"/>
                <w:snapToGrid w:val="0"/>
                <w:sz w:val="22"/>
                <w:szCs w:val="22"/>
                <w:lang w:eastAsia="zh-CN" w:bidi="ar"/>
              </w:rPr>
              <w:t>indikátoru</w:t>
            </w:r>
            <w:r w:rsidRPr="00EA0A1B">
              <w:rPr>
                <w:rFonts w:ascii="Arial" w:hAnsi="Arial" w:cs="Arial"/>
                <w:snapToGrid w:val="0"/>
                <w:sz w:val="22"/>
                <w:szCs w:val="22"/>
                <w:lang w:eastAsia="zh-CN" w:bidi="ar"/>
              </w:rPr>
              <w:t xml:space="preserve"> v případ</w:t>
            </w:r>
            <w:r w:rsidR="005C6470" w:rsidRPr="00EA0A1B">
              <w:rPr>
                <w:rFonts w:ascii="Arial" w:hAnsi="Arial" w:cs="Arial"/>
                <w:snapToGrid w:val="0"/>
                <w:sz w:val="22"/>
                <w:szCs w:val="22"/>
                <w:lang w:eastAsia="zh-CN" w:bidi="ar"/>
              </w:rPr>
              <w:t>ě</w:t>
            </w:r>
            <w:r w:rsidRPr="00EA0A1B">
              <w:rPr>
                <w:rFonts w:ascii="Arial" w:hAnsi="Arial" w:cs="Arial"/>
                <w:snapToGrid w:val="0"/>
                <w:sz w:val="22"/>
                <w:szCs w:val="22"/>
                <w:lang w:eastAsia="zh-CN" w:bidi="ar"/>
              </w:rPr>
              <w:t>, kdy nedojde k udržení u indikátoru:</w:t>
            </w:r>
            <w:r w:rsidR="009132E6" w:rsidRPr="00EA0A1B">
              <w:rPr>
                <w:rFonts w:ascii="Arial" w:hAnsi="Arial" w:cs="Arial"/>
                <w:snapToGrid w:val="0"/>
                <w:sz w:val="22"/>
                <w:szCs w:val="22"/>
                <w:lang w:eastAsia="zh-CN" w:bidi="ar"/>
              </w:rPr>
              <w:t xml:space="preserve"> </w:t>
            </w:r>
          </w:p>
          <w:p w14:paraId="04E4674D"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V.</w:t>
            </w:r>
            <w:r w:rsidRPr="00EA0A1B">
              <w:rPr>
                <w:rFonts w:ascii="Arial" w:hAnsi="Arial" w:cs="Arial"/>
                <w:snapToGrid w:val="0"/>
                <w:sz w:val="22"/>
                <w:szCs w:val="22"/>
                <w:lang w:eastAsia="zh-CN" w:bidi="ar"/>
              </w:rPr>
              <w:t xml:space="preserve"> na 90 % cílové hodnoty a více,</w:t>
            </w:r>
          </w:p>
          <w:p w14:paraId="495B9F28" w14:textId="77777777" w:rsidR="00544D4E" w:rsidRPr="00EA0A1B" w:rsidRDefault="00544D4E" w:rsidP="00544D4E">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EA0A1B">
              <w:rPr>
                <w:rFonts w:ascii="Arial" w:hAnsi="Arial" w:cs="Arial"/>
                <w:i/>
                <w:iCs/>
                <w:snapToGrid w:val="0"/>
                <w:sz w:val="22"/>
                <w:szCs w:val="22"/>
                <w:lang w:eastAsia="zh-CN" w:bidi="ar"/>
              </w:rPr>
              <w:t xml:space="preserve">VI. </w:t>
            </w:r>
            <w:r w:rsidRPr="00EA0A1B">
              <w:rPr>
                <w:rFonts w:ascii="Arial" w:hAnsi="Arial" w:cs="Arial"/>
                <w:snapToGrid w:val="0"/>
                <w:sz w:val="22"/>
                <w:szCs w:val="22"/>
                <w:lang w:eastAsia="zh-CN" w:bidi="ar"/>
              </w:rPr>
              <w:t>a</w:t>
            </w:r>
            <w:r w:rsidRPr="00EA0A1B">
              <w:rPr>
                <w:rFonts w:ascii="Arial" w:hAnsi="Arial" w:cs="Arial"/>
                <w:i/>
                <w:iCs/>
                <w:snapToGrid w:val="0"/>
                <w:sz w:val="22"/>
                <w:szCs w:val="22"/>
                <w:lang w:eastAsia="zh-CN" w:bidi="ar"/>
              </w:rPr>
              <w:t xml:space="preserve"> VII.</w:t>
            </w:r>
            <w:r w:rsidRPr="00EA0A1B">
              <w:rPr>
                <w:rFonts w:ascii="Arial" w:hAnsi="Arial" w:cs="Arial"/>
                <w:snapToGrid w:val="0"/>
                <w:sz w:val="22"/>
                <w:szCs w:val="22"/>
                <w:lang w:eastAsia="zh-CN" w:bidi="ar"/>
              </w:rPr>
              <w:t xml:space="preserve"> na 95 % cílové hodnoty a více,</w:t>
            </w:r>
          </w:p>
          <w:p w14:paraId="26D0B6AB" w14:textId="39CA7DF2" w:rsidR="00FB1195" w:rsidRPr="00EA0A1B" w:rsidRDefault="00AE04C7"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V</w:t>
            </w:r>
            <w:r w:rsidR="00FB1195" w:rsidRPr="00EA0A1B">
              <w:rPr>
                <w:rFonts w:ascii="Arial" w:hAnsi="Arial" w:cs="Arial"/>
                <w:i/>
                <w:iCs/>
                <w:snapToGrid w:val="0"/>
                <w:sz w:val="22"/>
                <w:szCs w:val="22"/>
                <w:lang w:eastAsia="zh-CN" w:bidi="ar"/>
              </w:rPr>
              <w:t>III.</w:t>
            </w:r>
            <w:r w:rsidR="00FB1195" w:rsidRPr="00EA0A1B">
              <w:rPr>
                <w:rFonts w:ascii="Arial" w:hAnsi="Arial" w:cs="Arial"/>
                <w:snapToGrid w:val="0"/>
                <w:sz w:val="22"/>
                <w:szCs w:val="22"/>
                <w:lang w:eastAsia="zh-CN" w:bidi="ar"/>
              </w:rPr>
              <w:t xml:space="preserve"> na 95 % a více z rozdílu mezi výchozí a cílovou hodnotou,</w:t>
            </w:r>
          </w:p>
          <w:p w14:paraId="2FFC73FF" w14:textId="64AC0174" w:rsidR="00FB1195" w:rsidRPr="00EA0A1B" w:rsidRDefault="00FB1195" w:rsidP="0075582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EA0A1B">
              <w:rPr>
                <w:rFonts w:ascii="Arial" w:hAnsi="Arial" w:cs="Arial"/>
                <w:i/>
                <w:iCs/>
                <w:snapToGrid w:val="0"/>
                <w:sz w:val="22"/>
                <w:szCs w:val="22"/>
                <w:lang w:eastAsia="zh-CN" w:bidi="ar"/>
              </w:rPr>
              <w:t>I</w:t>
            </w:r>
            <w:r w:rsidR="00AE04C7" w:rsidRPr="00EA0A1B">
              <w:rPr>
                <w:rFonts w:ascii="Arial" w:hAnsi="Arial" w:cs="Arial"/>
                <w:i/>
                <w:iCs/>
                <w:snapToGrid w:val="0"/>
                <w:sz w:val="22"/>
                <w:szCs w:val="22"/>
                <w:lang w:eastAsia="zh-CN" w:bidi="ar"/>
              </w:rPr>
              <w:t>X</w:t>
            </w:r>
            <w:r w:rsidRPr="00EA0A1B">
              <w:rPr>
                <w:rFonts w:ascii="Arial" w:hAnsi="Arial" w:cs="Arial"/>
                <w:i/>
                <w:iCs/>
                <w:snapToGrid w:val="0"/>
                <w:sz w:val="22"/>
                <w:szCs w:val="22"/>
                <w:lang w:eastAsia="zh-CN" w:bidi="ar"/>
              </w:rPr>
              <w:t>.</w:t>
            </w:r>
            <w:r w:rsidRPr="00EA0A1B">
              <w:rPr>
                <w:rFonts w:ascii="Arial" w:hAnsi="Arial" w:cs="Arial"/>
                <w:snapToGrid w:val="0"/>
                <w:sz w:val="22"/>
                <w:szCs w:val="22"/>
                <w:lang w:eastAsia="zh-CN" w:bidi="ar"/>
              </w:rPr>
              <w:t xml:space="preserve"> na </w:t>
            </w:r>
            <w:r w:rsidR="00544D4E" w:rsidRPr="00EA0A1B">
              <w:rPr>
                <w:rFonts w:ascii="Arial" w:hAnsi="Arial" w:cs="Arial"/>
                <w:snapToGrid w:val="0"/>
                <w:sz w:val="22"/>
                <w:szCs w:val="22"/>
                <w:lang w:eastAsia="zh-CN" w:bidi="ar"/>
              </w:rPr>
              <w:t>6</w:t>
            </w:r>
            <w:r w:rsidRPr="00EA0A1B">
              <w:rPr>
                <w:rFonts w:ascii="Arial" w:hAnsi="Arial" w:cs="Arial"/>
                <w:snapToGrid w:val="0"/>
                <w:sz w:val="22"/>
                <w:szCs w:val="22"/>
                <w:lang w:eastAsia="zh-CN" w:bidi="ar"/>
              </w:rPr>
              <w:t>0 % cílové hodnoty</w:t>
            </w:r>
            <w:r w:rsidR="00A25C97" w:rsidRPr="00EA0A1B">
              <w:rPr>
                <w:rFonts w:ascii="Arial" w:hAnsi="Arial" w:cs="Arial"/>
                <w:snapToGrid w:val="0"/>
                <w:sz w:val="22"/>
                <w:szCs w:val="22"/>
                <w:lang w:eastAsia="zh-CN" w:bidi="ar"/>
              </w:rPr>
              <w:t xml:space="preserve"> a více</w:t>
            </w:r>
            <w:r w:rsidRPr="00EA0A1B">
              <w:rPr>
                <w:rFonts w:ascii="Arial" w:hAnsi="Arial" w:cs="Arial"/>
                <w:snapToGrid w:val="0"/>
                <w:sz w:val="22"/>
                <w:szCs w:val="22"/>
                <w:lang w:eastAsia="zh-CN" w:bidi="ar"/>
              </w:rPr>
              <w:t>.</w:t>
            </w:r>
          </w:p>
          <w:p w14:paraId="04411878" w14:textId="4322A8D1" w:rsidR="009132E6" w:rsidRPr="00EA0A1B" w:rsidRDefault="009132E6" w:rsidP="0042247B">
            <w:pPr>
              <w:spacing w:before="120" w:after="120" w:line="271" w:lineRule="auto"/>
              <w:jc w:val="both"/>
              <w:rPr>
                <w:rFonts w:ascii="Arial" w:hAnsi="Arial" w:cs="Arial"/>
                <w:sz w:val="22"/>
                <w:szCs w:val="22"/>
              </w:rPr>
            </w:pPr>
            <w:r w:rsidRPr="00EA0A1B">
              <w:rPr>
                <w:rFonts w:ascii="Arial" w:hAnsi="Arial" w:cs="Arial"/>
                <w:sz w:val="22"/>
                <w:szCs w:val="22"/>
                <w:lang w:eastAsia="zh-CN" w:bidi="ar"/>
              </w:rPr>
              <w:t>Do vzorce výpočtu bude promítnuta délka zkoumaného období a bude zohledněna délka doby, po kterou příjemce indikátory neudržel.</w:t>
            </w:r>
            <w:r w:rsidRPr="00EA0A1B">
              <w:rPr>
                <w:rFonts w:ascii="Arial" w:hAnsi="Arial" w:cs="Arial"/>
                <w:sz w:val="22"/>
                <w:szCs w:val="22"/>
              </w:rPr>
              <w:t xml:space="preserve"> </w:t>
            </w:r>
          </w:p>
          <w:p w14:paraId="50547215" w14:textId="097E9C78" w:rsidR="009132E6" w:rsidRPr="00EA0A1B" w:rsidRDefault="009132E6" w:rsidP="0042247B">
            <w:pPr>
              <w:spacing w:before="120" w:after="120" w:line="271" w:lineRule="auto"/>
              <w:jc w:val="both"/>
              <w:rPr>
                <w:rFonts w:ascii="Arial" w:hAnsi="Arial" w:cs="Arial"/>
                <w:snapToGrid w:val="0"/>
                <w:sz w:val="22"/>
                <w:szCs w:val="22"/>
              </w:rPr>
            </w:pPr>
            <w:r w:rsidRPr="00EA0A1B">
              <w:rPr>
                <w:rFonts w:ascii="Arial" w:hAnsi="Arial" w:cs="Arial"/>
                <w:snapToGrid w:val="0"/>
                <w:sz w:val="22"/>
                <w:szCs w:val="22"/>
              </w:rPr>
              <w:t>V případě indikátorů (</w:t>
            </w:r>
            <w:r w:rsidR="00277403" w:rsidRPr="00EA0A1B">
              <w:rPr>
                <w:rFonts w:ascii="Arial" w:hAnsi="Arial" w:cs="Arial"/>
                <w:i/>
                <w:iCs/>
                <w:snapToGrid w:val="0"/>
                <w:sz w:val="22"/>
                <w:szCs w:val="22"/>
              </w:rPr>
              <w:t>I</w:t>
            </w:r>
            <w:r w:rsidR="00AE04C7" w:rsidRPr="00EA0A1B">
              <w:rPr>
                <w:rFonts w:ascii="Arial" w:hAnsi="Arial" w:cs="Arial"/>
                <w:i/>
                <w:iCs/>
                <w:snapToGrid w:val="0"/>
                <w:sz w:val="22"/>
                <w:szCs w:val="22"/>
              </w:rPr>
              <w:t>X</w:t>
            </w:r>
            <w:r w:rsidR="00277403" w:rsidRPr="00EA0A1B">
              <w:rPr>
                <w:rFonts w:ascii="Arial" w:hAnsi="Arial" w:cs="Arial"/>
                <w:i/>
                <w:iCs/>
                <w:snapToGrid w:val="0"/>
                <w:sz w:val="22"/>
                <w:szCs w:val="22"/>
              </w:rPr>
              <w:t>.</w:t>
            </w:r>
            <w:r w:rsidRPr="00EA0A1B">
              <w:rPr>
                <w:rFonts w:ascii="Arial" w:hAnsi="Arial" w:cs="Arial"/>
                <w:snapToGrid w:val="0"/>
                <w:sz w:val="22"/>
                <w:szCs w:val="22"/>
              </w:rPr>
              <w:t>) naplňovaných za 1.</w:t>
            </w:r>
            <w:r w:rsidR="00803BAC" w:rsidRPr="00EA0A1B">
              <w:rPr>
                <w:rFonts w:ascii="Arial" w:hAnsi="Arial" w:cs="Arial"/>
                <w:snapToGrid w:val="0"/>
                <w:sz w:val="22"/>
                <w:szCs w:val="22"/>
              </w:rPr>
              <w:t> </w:t>
            </w:r>
            <w:r w:rsidRPr="00EA0A1B">
              <w:rPr>
                <w:rFonts w:ascii="Arial" w:hAnsi="Arial" w:cs="Arial"/>
                <w:snapToGrid w:val="0"/>
                <w:sz w:val="22"/>
                <w:szCs w:val="22"/>
              </w:rPr>
              <w:t>rok udržitelnosti je jejich udržení zkoumáno až od 2. roku udržitelnosti</w:t>
            </w:r>
            <w:r w:rsidR="00D74B9E" w:rsidRPr="00EA0A1B">
              <w:rPr>
                <w:rFonts w:ascii="Arial" w:hAnsi="Arial" w:cs="Arial"/>
                <w:snapToGrid w:val="0"/>
                <w:sz w:val="22"/>
                <w:szCs w:val="22"/>
              </w:rPr>
              <w:t xml:space="preserve"> a je postupováno vždy dle bodu b)</w:t>
            </w:r>
            <w:r w:rsidRPr="00EA0A1B">
              <w:rPr>
                <w:rFonts w:ascii="Arial" w:hAnsi="Arial" w:cs="Arial"/>
                <w:snapToGrid w:val="0"/>
                <w:sz w:val="22"/>
                <w:szCs w:val="22"/>
              </w:rPr>
              <w:t>.</w:t>
            </w:r>
          </w:p>
          <w:p w14:paraId="52A97C33" w14:textId="2E0CF6BC" w:rsidR="009132E6" w:rsidRPr="00EA0A1B" w:rsidRDefault="009132E6" w:rsidP="0042247B">
            <w:pPr>
              <w:spacing w:before="120" w:after="120" w:line="271" w:lineRule="auto"/>
              <w:jc w:val="both"/>
              <w:rPr>
                <w:rFonts w:ascii="Arial" w:hAnsi="Arial" w:cs="Arial"/>
                <w:snapToGrid w:val="0"/>
                <w:sz w:val="22"/>
                <w:szCs w:val="22"/>
                <w:lang w:eastAsia="zh-CN" w:bidi="ar"/>
              </w:rPr>
            </w:pPr>
            <w:r w:rsidRPr="00EA0A1B">
              <w:rPr>
                <w:rFonts w:ascii="Arial" w:hAnsi="Arial" w:cs="Arial"/>
                <w:snapToGrid w:val="0"/>
                <w:sz w:val="22"/>
                <w:szCs w:val="22"/>
              </w:rPr>
              <w:t>Udržování vyšší</w:t>
            </w:r>
            <w:r w:rsidR="003950CF" w:rsidRPr="00EA0A1B">
              <w:rPr>
                <w:rStyle w:val="Znakapoznpodarou"/>
                <w:rFonts w:ascii="Arial" w:hAnsi="Arial" w:cs="Arial"/>
                <w:snapToGrid w:val="0"/>
                <w:sz w:val="22"/>
                <w:szCs w:val="22"/>
              </w:rPr>
              <w:footnoteReference w:id="18"/>
            </w:r>
            <w:r w:rsidRPr="00EA0A1B">
              <w:rPr>
                <w:rFonts w:ascii="Arial" w:hAnsi="Arial" w:cs="Arial"/>
                <w:snapToGrid w:val="0"/>
                <w:sz w:val="22"/>
                <w:szCs w:val="22"/>
              </w:rPr>
              <w:t xml:space="preserve"> než cílové hodnoty či další zlepšení dosažené hodnoty </w:t>
            </w:r>
            <w:r w:rsidR="00502AD2" w:rsidRPr="00EA0A1B">
              <w:rPr>
                <w:rFonts w:ascii="Arial" w:hAnsi="Arial" w:cs="Arial"/>
                <w:snapToGrid w:val="0"/>
                <w:sz w:val="22"/>
                <w:szCs w:val="22"/>
              </w:rPr>
              <w:t xml:space="preserve">k Rozhodnému datu </w:t>
            </w:r>
            <w:r w:rsidRPr="00EA0A1B">
              <w:rPr>
                <w:rFonts w:ascii="Arial" w:hAnsi="Arial" w:cs="Arial"/>
                <w:snapToGrid w:val="0"/>
                <w:sz w:val="22"/>
                <w:szCs w:val="22"/>
              </w:rPr>
              <w:t>v době udržitelnosti nepodléhá finanční opravě.</w:t>
            </w:r>
            <w:r w:rsidRPr="00EA0A1B">
              <w:rPr>
                <w:rFonts w:ascii="Arial" w:hAnsi="Arial" w:cs="Arial"/>
                <w:snapToGrid w:val="0"/>
                <w:sz w:val="22"/>
                <w:szCs w:val="22"/>
                <w:lang w:eastAsia="zh-CN" w:bidi="ar"/>
              </w:rPr>
              <w:t xml:space="preserve"> </w:t>
            </w:r>
          </w:p>
        </w:tc>
      </w:tr>
      <w:tr w:rsidR="009132E6" w:rsidRPr="00BF657C" w14:paraId="14505DA3" w14:textId="77777777" w:rsidTr="00755826">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lastRenderedPageBreak/>
              <w:t>Zachování majetku v udržitelnosti</w:t>
            </w:r>
          </w:p>
        </w:tc>
      </w:tr>
      <w:tr w:rsidR="009132E6" w:rsidRPr="00BF657C" w14:paraId="01AB7B95" w14:textId="77777777" w:rsidTr="00755826">
        <w:trPr>
          <w:trHeight w:val="720"/>
        </w:trPr>
        <w:tc>
          <w:tcPr>
            <w:tcW w:w="4533" w:type="dxa"/>
          </w:tcPr>
          <w:p w14:paraId="6A2503EA" w14:textId="7DF53140"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rPr>
              <w:t>Příjemce je povinen v době udržitelnosti zachovat majetek</w:t>
            </w:r>
            <w:r w:rsidRPr="00BF657C">
              <w:rPr>
                <w:rStyle w:val="Znakapoznpodarou"/>
                <w:rFonts w:ascii="Arial" w:hAnsi="Arial" w:cs="Arial"/>
                <w:sz w:val="22"/>
                <w:szCs w:val="22"/>
                <w:lang w:eastAsia="ar-SA"/>
              </w:rPr>
              <w:footnoteReference w:id="19"/>
            </w:r>
            <w:r w:rsidRPr="00BF657C">
              <w:rPr>
                <w:rStyle w:val="Znakapoznpodarou"/>
                <w:rFonts w:ascii="Arial" w:hAnsi="Arial" w:cs="Arial"/>
                <w:sz w:val="22"/>
                <w:szCs w:val="22"/>
                <w:vertAlign w:val="baseline"/>
              </w:rPr>
              <w:t>,</w:t>
            </w:r>
            <w:r w:rsidRPr="00BF657C">
              <w:rPr>
                <w:rFonts w:ascii="Arial" w:hAnsi="Arial" w:cs="Arial"/>
                <w:sz w:val="22"/>
                <w:szCs w:val="22"/>
              </w:rPr>
              <w:t xml:space="preserve"> </w:t>
            </w:r>
            <w:r w:rsidR="000E52E0" w:rsidRPr="00BF657C">
              <w:rPr>
                <w:rFonts w:ascii="Arial" w:hAnsi="Arial" w:cs="Arial"/>
                <w:sz w:val="22"/>
                <w:szCs w:val="22"/>
              </w:rPr>
              <w:t>získaný,</w:t>
            </w:r>
            <w:r w:rsidRPr="00BF657C">
              <w:rPr>
                <w:rFonts w:ascii="Arial" w:hAnsi="Arial" w:cs="Arial"/>
                <w:sz w:val="22"/>
                <w:szCs w:val="22"/>
              </w:rPr>
              <w:t xml:space="preserve"> byť i částečně, z dotace, případně ho ve stejné nebo vyšší </w:t>
            </w:r>
            <w:r w:rsidRPr="00BF657C">
              <w:rPr>
                <w:rFonts w:ascii="Arial" w:hAnsi="Arial" w:cs="Arial"/>
                <w:sz w:val="22"/>
                <w:szCs w:val="22"/>
              </w:rPr>
              <w:lastRenderedPageBreak/>
              <w:t>kvalitě a kvantitě pořídit opětovně z vlastních zdrojů.</w:t>
            </w:r>
          </w:p>
        </w:tc>
        <w:tc>
          <w:tcPr>
            <w:tcW w:w="4534" w:type="dxa"/>
          </w:tcPr>
          <w:p w14:paraId="29140FB6" w14:textId="77777777" w:rsidR="009132E6" w:rsidRPr="00BF657C" w:rsidRDefault="009132E6" w:rsidP="0042247B">
            <w:pPr>
              <w:spacing w:before="120" w:after="120" w:line="271" w:lineRule="auto"/>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lastRenderedPageBreak/>
              <w:t xml:space="preserve">Finanční oprava bude stanovena v poměru odpovídajícímu výši částky proplacené </w:t>
            </w:r>
            <w:r w:rsidRPr="00BF657C">
              <w:rPr>
                <w:rFonts w:ascii="Arial" w:hAnsi="Arial" w:cs="Arial"/>
                <w:snapToGrid w:val="0"/>
                <w:sz w:val="22"/>
                <w:szCs w:val="22"/>
                <w:lang w:eastAsia="zh-CN" w:bidi="ar"/>
              </w:rPr>
              <w:lastRenderedPageBreak/>
              <w:t>na pořízený majetek a délky doby, po kterou nebyl majetek zachován</w:t>
            </w:r>
            <w:r w:rsidRPr="00BF657C">
              <w:rPr>
                <w:rFonts w:ascii="Arial" w:hAnsi="Arial" w:cs="Arial"/>
                <w:snapToGrid w:val="0"/>
                <w:color w:val="0000FF"/>
                <w:sz w:val="22"/>
                <w:szCs w:val="22"/>
                <w:lang w:eastAsia="zh-CN" w:bidi="ar"/>
              </w:rPr>
              <w:t>.</w:t>
            </w:r>
          </w:p>
        </w:tc>
      </w:tr>
      <w:tr w:rsidR="009132E6" w:rsidRPr="00BF657C" w14:paraId="5903C25A" w14:textId="77777777" w:rsidTr="00755826">
        <w:trPr>
          <w:trHeight w:val="516"/>
        </w:trPr>
        <w:tc>
          <w:tcPr>
            <w:tcW w:w="9067" w:type="dxa"/>
            <w:gridSpan w:val="2"/>
            <w:shd w:val="clear" w:color="auto" w:fill="D9D9D9" w:themeFill="background1" w:themeFillShade="D9"/>
          </w:tcPr>
          <w:p w14:paraId="2AB0BB0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 xml:space="preserve">Nakládání s majetkem </w:t>
            </w:r>
          </w:p>
        </w:tc>
      </w:tr>
      <w:tr w:rsidR="009132E6" w:rsidRPr="00BF657C" w14:paraId="02745F73" w14:textId="77777777" w:rsidTr="00755826">
        <w:trPr>
          <w:trHeight w:val="720"/>
        </w:trPr>
        <w:tc>
          <w:tcPr>
            <w:tcW w:w="4533" w:type="dxa"/>
          </w:tcPr>
          <w:p w14:paraId="0043DA21" w14:textId="77777777" w:rsidR="009132E6" w:rsidRPr="00BF657C" w:rsidRDefault="009132E6" w:rsidP="0042247B">
            <w:pPr>
              <w:spacing w:before="120" w:after="120" w:line="271" w:lineRule="auto"/>
              <w:jc w:val="both"/>
              <w:rPr>
                <w:rFonts w:ascii="Arial" w:hAnsi="Arial" w:cs="Arial"/>
                <w:sz w:val="22"/>
                <w:szCs w:val="22"/>
                <w:lang w:eastAsia="ar-SA"/>
              </w:rPr>
            </w:pPr>
            <w:r w:rsidRPr="00BF657C">
              <w:rPr>
                <w:rFonts w:ascii="Arial" w:hAnsi="Arial" w:cs="Arial"/>
                <w:sz w:val="22"/>
                <w:szCs w:val="22"/>
                <w:lang w:eastAsia="ar-SA"/>
              </w:rPr>
              <w:t>Po celou dobu realizace projektu a v době udržitelnosti příjemce musí majetek využívat v souladu s účelem a cíli projektu a nesmí bez souhlasu ŘO IROP</w:t>
            </w:r>
            <w:r w:rsidRPr="00BF657C">
              <w:rPr>
                <w:rStyle w:val="Znakapoznpodarou"/>
                <w:rFonts w:ascii="Arial" w:hAnsi="Arial" w:cs="Arial"/>
                <w:sz w:val="22"/>
                <w:szCs w:val="22"/>
                <w:lang w:eastAsia="ar-SA"/>
              </w:rPr>
              <w:footnoteReference w:id="20"/>
            </w:r>
            <w:r w:rsidRPr="00BF657C">
              <w:rPr>
                <w:rFonts w:ascii="Arial" w:hAnsi="Arial" w:cs="Arial"/>
                <w:sz w:val="22"/>
                <w:szCs w:val="22"/>
                <w:lang w:eastAsia="ar-SA"/>
              </w:rPr>
              <w:t xml:space="preserve">: </w:t>
            </w:r>
          </w:p>
        </w:tc>
        <w:tc>
          <w:tcPr>
            <w:tcW w:w="4534" w:type="dxa"/>
          </w:tcPr>
          <w:p w14:paraId="4613D8E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561D689F" w14:textId="77777777" w:rsidTr="00755826">
        <w:trPr>
          <w:trHeight w:val="720"/>
        </w:trPr>
        <w:tc>
          <w:tcPr>
            <w:tcW w:w="4533" w:type="dxa"/>
          </w:tcPr>
          <w:p w14:paraId="457E7E9E"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převést/svěřit jinému subjektu.</w:t>
            </w:r>
          </w:p>
          <w:p w14:paraId="20CC43F3"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Majetek získaný, byť i částečně, z dotace, vypůjčit nebo pronajmout/propachtovat jinému subjektu na dobu delší než 24 hodin.</w:t>
            </w:r>
          </w:p>
        </w:tc>
        <w:tc>
          <w:tcPr>
            <w:tcW w:w="4534" w:type="dxa"/>
          </w:tcPr>
          <w:p w14:paraId="575795DF" w14:textId="77777777" w:rsidR="009132E6" w:rsidRPr="00BF657C" w:rsidRDefault="009132E6" w:rsidP="0042247B">
            <w:pPr>
              <w:spacing w:before="120" w:after="120" w:line="271" w:lineRule="auto"/>
              <w:ind w:right="-2"/>
              <w:jc w:val="both"/>
              <w:rPr>
                <w:rFonts w:ascii="Arial" w:hAnsi="Arial" w:cs="Arial"/>
                <w:snapToGrid w:val="0"/>
                <w:color w:val="0000FF"/>
                <w:sz w:val="22"/>
                <w:szCs w:val="22"/>
                <w:lang w:eastAsia="zh-CN" w:bidi="ar"/>
              </w:rPr>
            </w:pPr>
            <w:r w:rsidRPr="00BF657C">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BF657C" w14:paraId="4FCE4C54" w14:textId="77777777" w:rsidTr="00755826">
        <w:trPr>
          <w:trHeight w:val="992"/>
        </w:trPr>
        <w:tc>
          <w:tcPr>
            <w:tcW w:w="4533" w:type="dxa"/>
          </w:tcPr>
          <w:p w14:paraId="41438915" w14:textId="77777777" w:rsidR="009132E6" w:rsidRPr="00BF657C"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BF657C">
              <w:rPr>
                <w:rFonts w:ascii="Arial" w:hAnsi="Arial" w:cs="Arial"/>
                <w:sz w:val="22"/>
                <w:szCs w:val="22"/>
                <w:lang w:eastAsia="ar-SA"/>
              </w:rPr>
              <w:t xml:space="preserve">Majetek získaný, byť i částečně, z dotace, zatížit jinými věcnými právy třetích osob (služebnosti, reálná břemena, právo stavby apod.) nebo zřídit zástavní právo, pokud k těmto nedochází ze zákona. </w:t>
            </w:r>
          </w:p>
        </w:tc>
        <w:tc>
          <w:tcPr>
            <w:tcW w:w="4534" w:type="dxa"/>
          </w:tcPr>
          <w:p w14:paraId="56EEC4FE" w14:textId="2BC3AF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 xml:space="preserve">% z částky </w:t>
            </w:r>
            <w:r w:rsidRPr="00BF657C">
              <w:rPr>
                <w:rFonts w:ascii="Arial" w:hAnsi="Arial" w:cs="Arial"/>
                <w:snapToGrid w:val="0"/>
                <w:sz w:val="22"/>
                <w:szCs w:val="22"/>
                <w:lang w:eastAsia="zh-CN" w:bidi="ar"/>
              </w:rPr>
              <w:t>proplacené na pořízený majetek</w:t>
            </w:r>
            <w:r w:rsidRPr="00BF657C">
              <w:rPr>
                <w:rFonts w:ascii="Arial" w:hAnsi="Arial" w:cs="Arial"/>
                <w:snapToGrid w:val="0"/>
                <w:sz w:val="22"/>
                <w:szCs w:val="22"/>
              </w:rPr>
              <w:t>.</w:t>
            </w:r>
          </w:p>
          <w:p w14:paraId="2108205D"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00755826">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BF657C" w14:paraId="51C999EA" w14:textId="77777777" w:rsidTr="00755826">
        <w:tc>
          <w:tcPr>
            <w:tcW w:w="4533" w:type="dxa"/>
          </w:tcPr>
          <w:p w14:paraId="2D0BCC72" w14:textId="655CAE85"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řádně uchovávat veškerou dokumentaci a účetní doklady</w:t>
            </w:r>
            <w:r w:rsidRPr="00BF657C">
              <w:rPr>
                <w:rStyle w:val="Znakapoznpodarou"/>
                <w:rFonts w:ascii="Arial" w:hAnsi="Arial" w:cs="Arial"/>
                <w:snapToGrid w:val="0"/>
                <w:sz w:val="22"/>
                <w:szCs w:val="22"/>
              </w:rPr>
              <w:footnoteReference w:id="21"/>
            </w:r>
            <w:r w:rsidRPr="00BF657C">
              <w:rPr>
                <w:rFonts w:ascii="Arial" w:hAnsi="Arial" w:cs="Arial"/>
                <w:snapToGrid w:val="0"/>
                <w:sz w:val="22"/>
                <w:szCs w:val="22"/>
              </w:rPr>
              <w:t>, související s realizací projektu, minimálně do konce roku 203</w:t>
            </w:r>
            <w:r w:rsidR="00C65B4F">
              <w:rPr>
                <w:rFonts w:ascii="Arial" w:hAnsi="Arial" w:cs="Arial"/>
                <w:snapToGrid w:val="0"/>
                <w:sz w:val="22"/>
                <w:szCs w:val="22"/>
              </w:rPr>
              <w:t>5</w:t>
            </w:r>
            <w:r w:rsidRPr="00BF657C">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0B58AB58"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minimálně do konce roku 203</w:t>
            </w:r>
            <w:r w:rsidR="00C65B4F">
              <w:rPr>
                <w:rFonts w:ascii="Arial" w:hAnsi="Arial" w:cs="Arial"/>
                <w:snapToGrid w:val="0"/>
                <w:sz w:val="22"/>
                <w:szCs w:val="22"/>
              </w:rPr>
              <w:t>5</w:t>
            </w:r>
            <w:r w:rsidRPr="00BF657C">
              <w:rPr>
                <w:rFonts w:ascii="Arial" w:hAnsi="Arial" w:cs="Arial"/>
                <w:snapToGrid w:val="0"/>
                <w:sz w:val="22"/>
                <w:szCs w:val="22"/>
              </w:rPr>
              <w:t xml:space="preserve"> poskytovat informace a dokumentaci vztahující se k projektu zaměstnancům nebo zmocněncům pověřených orgánů (Centra pro regionální rozvoj ČR (dále jen „Centrum“), Ministerstva pro místní rozvoj ČR, Ministerstva financí </w:t>
            </w:r>
            <w:r w:rsidRPr="00BF657C">
              <w:rPr>
                <w:rFonts w:ascii="Arial" w:hAnsi="Arial" w:cs="Arial"/>
                <w:snapToGrid w:val="0"/>
                <w:sz w:val="22"/>
                <w:szCs w:val="22"/>
              </w:rPr>
              <w:lastRenderedPageBreak/>
              <w:t xml:space="preserve">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dotace, ŘO IROP, Centra, </w:t>
            </w:r>
            <w:r w:rsidR="00984E16">
              <w:rPr>
                <w:rFonts w:ascii="Arial" w:hAnsi="Arial" w:cs="Arial"/>
                <w:snapToGrid w:val="0"/>
                <w:sz w:val="22"/>
                <w:szCs w:val="22"/>
              </w:rPr>
              <w:t>MF – PO</w:t>
            </w:r>
            <w:r w:rsidRPr="00BF657C">
              <w:rPr>
                <w:rFonts w:ascii="Arial" w:hAnsi="Arial" w:cs="Arial"/>
                <w:snapToGrid w:val="0"/>
                <w:sz w:val="22"/>
                <w:szCs w:val="22"/>
              </w:rPr>
              <w:t xml:space="preserve"> nebo AO poskytnout veškeré informace o výsledcích těchto kontrol a auditů včetně protokolů z kontrol a zpráv o auditech. Zároveň je příjemce povinen vytvořit podmínky k provedení kontroly nebo auditu, podrobit se jejich provedení a poskytnout součinnost pro jejich výkon. </w:t>
            </w:r>
          </w:p>
          <w:p w14:paraId="2B950DB6" w14:textId="0D3BA749"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je povinen zajistit, aby stejné povinnosti týkající se součinnosti při kontrolách, poskytování informací a</w:t>
            </w:r>
            <w:r w:rsidR="00803BAC">
              <w:rPr>
                <w:rFonts w:ascii="Arial" w:hAnsi="Arial" w:cs="Arial"/>
                <w:snapToGrid w:val="0"/>
                <w:sz w:val="22"/>
                <w:szCs w:val="22"/>
              </w:rPr>
              <w:t> </w:t>
            </w:r>
            <w:r w:rsidRPr="00BF657C">
              <w:rPr>
                <w:rFonts w:ascii="Arial" w:hAnsi="Arial" w:cs="Arial"/>
                <w:snapToGrid w:val="0"/>
                <w:sz w:val="22"/>
                <w:szCs w:val="22"/>
              </w:rPr>
              <w:t>archivace do roku 203</w:t>
            </w:r>
            <w:r w:rsidR="00C65B4F">
              <w:rPr>
                <w:rFonts w:ascii="Arial" w:hAnsi="Arial" w:cs="Arial"/>
                <w:snapToGrid w:val="0"/>
                <w:sz w:val="22"/>
                <w:szCs w:val="22"/>
              </w:rPr>
              <w:t>5</w:t>
            </w:r>
            <w:r w:rsidRPr="00BF657C">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103BDC7B"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20 000 Kč z poskytnuté částky dotace.</w:t>
            </w:r>
          </w:p>
          <w:p w14:paraId="63861A98" w14:textId="77777777" w:rsidR="009132E6" w:rsidRPr="00BF657C" w:rsidRDefault="009132E6" w:rsidP="0042247B">
            <w:pPr>
              <w:spacing w:before="120" w:after="120" w:line="271" w:lineRule="auto"/>
              <w:jc w:val="both"/>
              <w:rPr>
                <w:rFonts w:ascii="Arial" w:hAnsi="Arial" w:cs="Arial"/>
                <w:snapToGrid w:val="0"/>
                <w:sz w:val="22"/>
                <w:szCs w:val="22"/>
              </w:rPr>
            </w:pPr>
          </w:p>
          <w:p w14:paraId="2AB7371A"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4E64046C" w14:textId="77777777" w:rsidTr="00755826">
        <w:trPr>
          <w:trHeight w:val="516"/>
        </w:trPr>
        <w:tc>
          <w:tcPr>
            <w:tcW w:w="9067" w:type="dxa"/>
            <w:gridSpan w:val="2"/>
            <w:shd w:val="clear" w:color="auto" w:fill="D9D9D9" w:themeFill="background1" w:themeFillShade="D9"/>
          </w:tcPr>
          <w:p w14:paraId="3E228C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BF657C">
              <w:rPr>
                <w:rFonts w:ascii="Arial" w:hAnsi="Arial" w:cs="Arial"/>
                <w:b/>
                <w:snapToGrid w:val="0"/>
                <w:sz w:val="22"/>
                <w:szCs w:val="22"/>
              </w:rPr>
              <w:t xml:space="preserve">Skutečný majitel  </w:t>
            </w:r>
          </w:p>
        </w:tc>
      </w:tr>
      <w:tr w:rsidR="009132E6" w:rsidRPr="00BF657C" w14:paraId="50CD2685" w14:textId="77777777" w:rsidTr="00755826">
        <w:tc>
          <w:tcPr>
            <w:tcW w:w="4533" w:type="dxa"/>
          </w:tcPr>
          <w:p w14:paraId="6E0A8F6E" w14:textId="2B0D6415"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kdykoliv na vyzvání ŘO</w:t>
            </w:r>
            <w:r w:rsidR="00DC192F">
              <w:rPr>
                <w:rFonts w:ascii="Arial" w:hAnsi="Arial" w:cs="Arial"/>
                <w:snapToGrid w:val="0"/>
                <w:sz w:val="22"/>
                <w:szCs w:val="22"/>
              </w:rPr>
              <w:t xml:space="preserve"> IROP</w:t>
            </w:r>
            <w:r w:rsidRPr="00BF657C">
              <w:rPr>
                <w:rFonts w:ascii="Arial" w:hAnsi="Arial" w:cs="Arial"/>
                <w:snapToGrid w:val="0"/>
                <w:sz w:val="22"/>
                <w:szCs w:val="22"/>
              </w:rPr>
              <w:t>, Centra, AO, MF – PO, NKÚ, EK nebo EÚD osvědčit, že je osobou, která nemá skutečného majitele, nebo předložit průkazné dokumenty, které u</w:t>
            </w:r>
            <w:r w:rsidR="00803BAC">
              <w:rPr>
                <w:rFonts w:ascii="Arial" w:hAnsi="Arial" w:cs="Arial"/>
                <w:snapToGrid w:val="0"/>
                <w:sz w:val="22"/>
                <w:szCs w:val="22"/>
              </w:rPr>
              <w:t> </w:t>
            </w:r>
            <w:r w:rsidRPr="00BF657C">
              <w:rPr>
                <w:rFonts w:ascii="Arial" w:hAnsi="Arial" w:cs="Arial"/>
                <w:snapToGrid w:val="0"/>
                <w:sz w:val="22"/>
                <w:szCs w:val="22"/>
              </w:rPr>
              <w:t>příjemce, jako evidující osoby, dokládají správnost údajů o jeho skutečném majiteli zapsaných v evidenci skutečných majitelů.</w:t>
            </w:r>
          </w:p>
        </w:tc>
        <w:tc>
          <w:tcPr>
            <w:tcW w:w="4534" w:type="dxa"/>
          </w:tcPr>
          <w:p w14:paraId="262D53E4"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20 000 Kč z poskytnuté částky dotace.</w:t>
            </w:r>
          </w:p>
          <w:p w14:paraId="33F81F15"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60D46C4F" w14:textId="77777777" w:rsidTr="00755826">
        <w:tc>
          <w:tcPr>
            <w:tcW w:w="4533" w:type="dxa"/>
          </w:tcPr>
          <w:p w14:paraId="694B9780" w14:textId="77777777" w:rsidR="009132E6" w:rsidRPr="00BF657C"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BF657C">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6B09811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 resp. 100</w:t>
            </w:r>
            <w:r w:rsidR="00803BAC">
              <w:rPr>
                <w:rFonts w:ascii="Arial" w:hAnsi="Arial" w:cs="Arial"/>
                <w:snapToGrid w:val="0"/>
                <w:sz w:val="22"/>
                <w:szCs w:val="22"/>
              </w:rPr>
              <w:t> </w:t>
            </w:r>
            <w:r w:rsidRPr="00BF657C">
              <w:rPr>
                <w:rFonts w:ascii="Arial" w:hAnsi="Arial" w:cs="Arial"/>
                <w:snapToGrid w:val="0"/>
                <w:sz w:val="22"/>
                <w:szCs w:val="22"/>
              </w:rPr>
              <w:t xml:space="preserve">% výdajů za danou zakázku. </w:t>
            </w:r>
          </w:p>
        </w:tc>
      </w:tr>
      <w:tr w:rsidR="009132E6" w:rsidRPr="00BF657C" w14:paraId="28FC0C5B" w14:textId="77777777" w:rsidTr="00755826">
        <w:tc>
          <w:tcPr>
            <w:tcW w:w="4533" w:type="dxa"/>
          </w:tcPr>
          <w:p w14:paraId="504C0E08" w14:textId="66AAEA82" w:rsidR="009132E6" w:rsidRPr="00BF657C" w:rsidDel="7E14C127" w:rsidRDefault="009132E6" w:rsidP="0042247B">
            <w:pPr>
              <w:pStyle w:val="Textkomente"/>
              <w:numPr>
                <w:ilvl w:val="0"/>
                <w:numId w:val="20"/>
              </w:numPr>
              <w:spacing w:before="120" w:after="120" w:line="271" w:lineRule="auto"/>
              <w:ind w:left="357" w:hanging="357"/>
              <w:jc w:val="both"/>
              <w:rPr>
                <w:rFonts w:ascii="Arial" w:hAnsi="Arial" w:cs="Arial"/>
                <w:sz w:val="22"/>
                <w:szCs w:val="22"/>
              </w:rPr>
            </w:pPr>
            <w:r w:rsidRPr="00BF657C">
              <w:rPr>
                <w:rFonts w:ascii="Arial" w:hAnsi="Arial" w:cs="Arial"/>
                <w:sz w:val="22"/>
                <w:szCs w:val="22"/>
              </w:rPr>
              <w:t xml:space="preserve">Příjemce nesmí být po celou dobu realizace a udržitelnosti projektu osobou, které je zakázáno poskytnout dotaci ve </w:t>
            </w:r>
            <w:r w:rsidRPr="00BF657C">
              <w:rPr>
                <w:rFonts w:ascii="Arial" w:hAnsi="Arial" w:cs="Arial"/>
                <w:sz w:val="22"/>
                <w:szCs w:val="22"/>
              </w:rPr>
              <w:lastRenderedPageBreak/>
              <w:t>smyslu § 4c zákona č. 159/2006 Sb., o</w:t>
            </w:r>
            <w:r w:rsidR="00803BAC">
              <w:rPr>
                <w:rFonts w:ascii="Arial" w:hAnsi="Arial" w:cs="Arial"/>
                <w:sz w:val="22"/>
                <w:szCs w:val="22"/>
              </w:rPr>
              <w:t> </w:t>
            </w:r>
            <w:r w:rsidRPr="00BF657C">
              <w:rPr>
                <w:rFonts w:ascii="Arial" w:hAnsi="Arial" w:cs="Arial"/>
                <w:sz w:val="22"/>
                <w:szCs w:val="22"/>
              </w:rPr>
              <w:t>střetu zájmů, ve znění pozdějších předpisů.</w:t>
            </w:r>
          </w:p>
        </w:tc>
        <w:tc>
          <w:tcPr>
            <w:tcW w:w="4534" w:type="dxa"/>
          </w:tcPr>
          <w:p w14:paraId="10C32200" w14:textId="45F3674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Finanční oprava bude stanovena ve výši 100</w:t>
            </w:r>
            <w:r w:rsidR="00803BAC">
              <w:rPr>
                <w:rFonts w:ascii="Arial" w:hAnsi="Arial" w:cs="Arial"/>
                <w:snapToGrid w:val="0"/>
                <w:sz w:val="22"/>
                <w:szCs w:val="22"/>
              </w:rPr>
              <w:t> </w:t>
            </w:r>
            <w:r w:rsidRPr="00BF657C">
              <w:rPr>
                <w:rFonts w:ascii="Arial" w:hAnsi="Arial" w:cs="Arial"/>
                <w:snapToGrid w:val="0"/>
                <w:sz w:val="22"/>
                <w:szCs w:val="22"/>
              </w:rPr>
              <w:t>% částky poskytnuté dotace.</w:t>
            </w:r>
          </w:p>
        </w:tc>
      </w:tr>
      <w:tr w:rsidR="009132E6" w:rsidRPr="00BF657C" w14:paraId="2FB61BF1" w14:textId="77777777" w:rsidTr="00755826">
        <w:tc>
          <w:tcPr>
            <w:tcW w:w="4533" w:type="dxa"/>
          </w:tcPr>
          <w:p w14:paraId="6872B4EE" w14:textId="2759E2BB" w:rsidR="009132E6" w:rsidRPr="00BF657C" w:rsidRDefault="009132E6" w:rsidP="0042247B">
            <w:pPr>
              <w:pStyle w:val="Textkomente"/>
              <w:numPr>
                <w:ilvl w:val="0"/>
                <w:numId w:val="20"/>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Příjemce je v termínech stanovených v</w:t>
            </w:r>
            <w:r w:rsidR="00803BAC">
              <w:rPr>
                <w:rFonts w:ascii="Arial" w:hAnsi="Arial" w:cs="Arial"/>
                <w:snapToGrid w:val="0"/>
                <w:sz w:val="22"/>
                <w:szCs w:val="22"/>
              </w:rPr>
              <w:t> </w:t>
            </w:r>
            <w:r w:rsidRPr="00BF657C">
              <w:rPr>
                <w:rFonts w:ascii="Arial" w:hAnsi="Arial" w:cs="Arial"/>
                <w:snapToGrid w:val="0"/>
                <w:sz w:val="22"/>
                <w:szCs w:val="22"/>
              </w:rPr>
              <w:t>OPPŽP povinen poskytovateli dotace poskytnout informaci o</w:t>
            </w:r>
            <w:r w:rsidRPr="00BF657C">
              <w:rPr>
                <w:rFonts w:ascii="Arial" w:hAnsi="Arial" w:cs="Arial"/>
                <w:sz w:val="22"/>
                <w:szCs w:val="22"/>
              </w:rPr>
              <w:t> </w:t>
            </w:r>
            <w:r w:rsidRPr="00BF657C">
              <w:rPr>
                <w:rFonts w:ascii="Arial" w:hAnsi="Arial" w:cs="Arial"/>
                <w:snapToGrid w:val="0"/>
                <w:sz w:val="22"/>
                <w:szCs w:val="22"/>
              </w:rPr>
              <w:t xml:space="preserve">všech skutečných majitelích dodavatele, kterého využívá pro plnění projektu či jeho části ve smyslu čl. 3 bodu 6 směrnice (EU) 2015/849, resp. § 2 písm. e) zákona </w:t>
            </w:r>
            <w:r w:rsidRPr="00BF657C">
              <w:rPr>
                <w:rFonts w:ascii="Arial" w:hAnsi="Arial" w:cs="Arial"/>
                <w:sz w:val="22"/>
                <w:szCs w:val="22"/>
              </w:rPr>
              <w:t>č.</w:t>
            </w:r>
            <w:r w:rsidR="00803BAC">
              <w:rPr>
                <w:rFonts w:ascii="Arial" w:hAnsi="Arial" w:cs="Arial"/>
                <w:sz w:val="22"/>
                <w:szCs w:val="22"/>
              </w:rPr>
              <w:t> </w:t>
            </w:r>
            <w:r w:rsidRPr="00BF657C">
              <w:rPr>
                <w:rFonts w:ascii="Arial" w:hAnsi="Arial" w:cs="Arial"/>
                <w:sz w:val="22"/>
                <w:szCs w:val="22"/>
              </w:rPr>
              <w:t>37/2021 Sb., o evidenci skutečných majitelů</w:t>
            </w:r>
            <w:r w:rsidRPr="00BF657C">
              <w:rPr>
                <w:rFonts w:ascii="Arial" w:hAnsi="Arial" w:cs="Arial"/>
                <w:snapToGrid w:val="0"/>
                <w:sz w:val="22"/>
                <w:szCs w:val="22"/>
              </w:rPr>
              <w:t xml:space="preserve">, </w:t>
            </w:r>
            <w:r w:rsidRPr="00BF657C">
              <w:rPr>
                <w:rFonts w:ascii="Arial" w:hAnsi="Arial" w:cs="Arial"/>
                <w:sz w:val="22"/>
                <w:szCs w:val="22"/>
              </w:rPr>
              <w:t xml:space="preserve">ve znění pozdějších předpisů, </w:t>
            </w:r>
            <w:r w:rsidRPr="00BF657C">
              <w:rPr>
                <w:rFonts w:ascii="Arial" w:hAnsi="Arial" w:cs="Arial"/>
                <w:snapToGrid w:val="0"/>
                <w:sz w:val="22"/>
                <w:szCs w:val="22"/>
              </w:rPr>
              <w:t>a</w:t>
            </w:r>
            <w:r w:rsidR="00803BAC">
              <w:rPr>
                <w:rFonts w:ascii="Arial" w:hAnsi="Arial" w:cs="Arial"/>
                <w:snapToGrid w:val="0"/>
                <w:sz w:val="22"/>
                <w:szCs w:val="22"/>
              </w:rPr>
              <w:t> </w:t>
            </w:r>
            <w:r w:rsidRPr="00BF657C">
              <w:rPr>
                <w:rFonts w:ascii="Arial" w:hAnsi="Arial" w:cs="Arial"/>
                <w:snapToGrid w:val="0"/>
                <w:sz w:val="22"/>
                <w:szCs w:val="22"/>
              </w:rPr>
              <w:t>sice jméno (jména) a příjmení, datum narození a identifikační číslo (čísla) pro účely DPH nebo daňové identifikační číslo (čísla) těchto skutečných majitelů.</w:t>
            </w:r>
          </w:p>
        </w:tc>
        <w:tc>
          <w:tcPr>
            <w:tcW w:w="4534" w:type="dxa"/>
          </w:tcPr>
          <w:p w14:paraId="1393FF4E" w14:textId="3E5BF248"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stanovena ve výši 10</w:t>
            </w:r>
            <w:r w:rsidR="00803BAC">
              <w:rPr>
                <w:rFonts w:ascii="Arial" w:hAnsi="Arial" w:cs="Arial"/>
                <w:snapToGrid w:val="0"/>
                <w:sz w:val="22"/>
                <w:szCs w:val="22"/>
              </w:rPr>
              <w:t> </w:t>
            </w:r>
            <w:r w:rsidRPr="00BF657C">
              <w:rPr>
                <w:rFonts w:ascii="Arial" w:hAnsi="Arial" w:cs="Arial"/>
                <w:snapToGrid w:val="0"/>
                <w:sz w:val="22"/>
                <w:szCs w:val="22"/>
              </w:rPr>
              <w:t>000 Kč z poskytnuté částky dotace.</w:t>
            </w:r>
          </w:p>
        </w:tc>
      </w:tr>
      <w:tr w:rsidR="009132E6" w:rsidRPr="00BF657C" w14:paraId="4D881B5A" w14:textId="77777777" w:rsidTr="00755826">
        <w:trPr>
          <w:trHeight w:val="516"/>
        </w:trPr>
        <w:tc>
          <w:tcPr>
            <w:tcW w:w="9067" w:type="dxa"/>
            <w:gridSpan w:val="2"/>
            <w:shd w:val="clear" w:color="auto" w:fill="D9D9D9" w:themeFill="background1" w:themeFillShade="D9"/>
          </w:tcPr>
          <w:p w14:paraId="785AC6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Účetnictví</w:t>
            </w:r>
          </w:p>
        </w:tc>
      </w:tr>
      <w:tr w:rsidR="009132E6" w:rsidRPr="00BF657C" w14:paraId="562D2139" w14:textId="77777777" w:rsidTr="00755826">
        <w:trPr>
          <w:trHeight w:val="1435"/>
        </w:trPr>
        <w:tc>
          <w:tcPr>
            <w:tcW w:w="4533" w:type="dxa"/>
          </w:tcPr>
          <w:p w14:paraId="798E36EA" w14:textId="77777777" w:rsidR="009132E6" w:rsidRPr="00BF657C" w:rsidRDefault="009132E6" w:rsidP="0042247B">
            <w:pPr>
              <w:pStyle w:val="Textkomente"/>
              <w:spacing w:before="120" w:after="120" w:line="271" w:lineRule="auto"/>
              <w:jc w:val="both"/>
              <w:rPr>
                <w:rFonts w:ascii="Arial" w:hAnsi="Arial" w:cs="Arial"/>
                <w:snapToGrid w:val="0"/>
                <w:sz w:val="22"/>
                <w:szCs w:val="22"/>
              </w:rPr>
            </w:pPr>
            <w:bookmarkStart w:id="12" w:name="_Hlk96942930"/>
            <w:r w:rsidRPr="00BF657C">
              <w:rPr>
                <w:rFonts w:ascii="Arial" w:hAnsi="Arial" w:cs="Arial"/>
                <w:snapToGrid w:val="0"/>
                <w:sz w:val="22"/>
                <w:szCs w:val="22"/>
              </w:rPr>
              <w:t xml:space="preserve">Příjemce </w:t>
            </w:r>
            <w:r w:rsidRPr="00BF657C">
              <w:rPr>
                <w:rFonts w:ascii="Arial" w:hAnsi="Arial" w:cs="Arial"/>
                <w:sz w:val="22"/>
                <w:szCs w:val="22"/>
              </w:rPr>
              <w:t xml:space="preserve">je povinen v průběhu realizace projektu </w:t>
            </w:r>
            <w:bookmarkEnd w:id="12"/>
            <w:r w:rsidRPr="00BF657C">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20 000 Kč z poskytnuté částky dotace.</w:t>
            </w:r>
          </w:p>
        </w:tc>
      </w:tr>
      <w:tr w:rsidR="009132E6" w:rsidRPr="00BF657C" w14:paraId="3A6B13EF" w14:textId="77777777" w:rsidTr="00755826">
        <w:trPr>
          <w:trHeight w:val="516"/>
        </w:trPr>
        <w:tc>
          <w:tcPr>
            <w:tcW w:w="9067" w:type="dxa"/>
            <w:gridSpan w:val="2"/>
            <w:shd w:val="clear" w:color="auto" w:fill="D9D9D9" w:themeFill="background1" w:themeFillShade="D9"/>
          </w:tcPr>
          <w:p w14:paraId="1C606E10"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Zákaz dvojího financování</w:t>
            </w:r>
          </w:p>
        </w:tc>
      </w:tr>
      <w:tr w:rsidR="009132E6" w:rsidRPr="00BF657C" w14:paraId="7CAFC49D" w14:textId="77777777" w:rsidTr="00755826">
        <w:tc>
          <w:tcPr>
            <w:tcW w:w="4533" w:type="dxa"/>
          </w:tcPr>
          <w:p w14:paraId="38E8938A" w14:textId="77777777" w:rsidR="009132E6" w:rsidRPr="00BF657C" w:rsidRDefault="009132E6" w:rsidP="0042247B">
            <w:pPr>
              <w:spacing w:before="120" w:after="120" w:line="271" w:lineRule="auto"/>
              <w:ind w:right="-2"/>
              <w:jc w:val="both"/>
              <w:rPr>
                <w:rFonts w:ascii="Arial" w:hAnsi="Arial" w:cs="Arial"/>
                <w:snapToGrid w:val="0"/>
                <w:sz w:val="22"/>
                <w:szCs w:val="22"/>
              </w:rPr>
            </w:pPr>
            <w:r w:rsidRPr="00BF657C">
              <w:rPr>
                <w:rFonts w:ascii="Arial" w:hAnsi="Arial" w:cs="Arial"/>
                <w:snapToGrid w:val="0"/>
                <w:sz w:val="22"/>
                <w:szCs w:val="22"/>
              </w:rPr>
              <w:t>Příjemce nesmí na částku dotace hrazenou z IROP v rámci jednotlivých výdajů projektu čerpat finanční prostředky z</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jiného dotačního titulu, jiného</w:t>
            </w:r>
            <w:r w:rsidRPr="00BF657C">
              <w:rPr>
                <w:rFonts w:ascii="Arial" w:hAnsi="Arial" w:cs="Arial"/>
                <w:snapToGrid w:val="0"/>
                <w:color w:val="FF0000"/>
                <w:sz w:val="22"/>
                <w:szCs w:val="22"/>
              </w:rPr>
              <w:t xml:space="preserve"> </w:t>
            </w:r>
            <w:r w:rsidRPr="00BF657C">
              <w:rPr>
                <w:rFonts w:ascii="Arial" w:hAnsi="Arial" w:cs="Arial"/>
                <w:snapToGrid w:val="0"/>
                <w:sz w:val="22"/>
                <w:szCs w:val="22"/>
              </w:rPr>
              <w:t>operačního programu,</w:t>
            </w:r>
            <w:r w:rsidRPr="00BF657C">
              <w:rPr>
                <w:rFonts w:ascii="Arial" w:hAnsi="Arial" w:cs="Arial"/>
                <w:snapToGrid w:val="0"/>
                <w:color w:val="FF0000"/>
                <w:sz w:val="22"/>
                <w:szCs w:val="22"/>
              </w:rPr>
              <w:t xml:space="preserve"> </w:t>
            </w:r>
            <w:r w:rsidRPr="00BF657C">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00755826">
        <w:trPr>
          <w:trHeight w:val="516"/>
        </w:trPr>
        <w:tc>
          <w:tcPr>
            <w:tcW w:w="9067" w:type="dxa"/>
            <w:gridSpan w:val="2"/>
            <w:shd w:val="clear" w:color="auto" w:fill="D9D9D9" w:themeFill="background1" w:themeFillShade="D9"/>
          </w:tcPr>
          <w:p w14:paraId="7E16B8FC"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BF657C" w14:paraId="131D41F3" w14:textId="77777777" w:rsidTr="00755826">
        <w:trPr>
          <w:trHeight w:val="410"/>
        </w:trPr>
        <w:tc>
          <w:tcPr>
            <w:tcW w:w="4533" w:type="dxa"/>
          </w:tcPr>
          <w:p w14:paraId="152F0FFF"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provádí informační a propagační opatření v souladu s </w:t>
            </w:r>
            <w:r w:rsidRPr="00BF657C">
              <w:rPr>
                <w:rFonts w:ascii="Arial" w:hAnsi="Arial" w:cs="Arial"/>
                <w:sz w:val="22"/>
                <w:szCs w:val="22"/>
              </w:rPr>
              <w:t>předpisy a dokumenty uvedenými v části I odst. 3 Podmínek.</w:t>
            </w:r>
            <w:r w:rsidRPr="00BF657C">
              <w:rPr>
                <w:rFonts w:ascii="Arial" w:hAnsi="Arial" w:cs="Arial"/>
                <w:snapToGrid w:val="0"/>
                <w:sz w:val="22"/>
                <w:szCs w:val="22"/>
              </w:rPr>
              <w:t xml:space="preserve"> </w:t>
            </w:r>
          </w:p>
          <w:p w14:paraId="49856F78" w14:textId="77777777" w:rsidR="009132E6" w:rsidRPr="00BF657C"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8AB7A44"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Povinný informační a propagační n</w:t>
            </w:r>
            <w:r w:rsidRPr="00BF657C">
              <w:rPr>
                <w:rFonts w:ascii="Arial" w:hAnsi="Arial" w:cs="Arial"/>
                <w:snapToGrid w:val="0"/>
                <w:sz w:val="22"/>
                <w:szCs w:val="22"/>
              </w:rPr>
              <w:t xml:space="preserve">ástroj chybí zcela </w:t>
            </w:r>
            <w:r w:rsidR="00803BAC">
              <w:rPr>
                <w:rFonts w:ascii="Arial" w:hAnsi="Arial" w:cs="Arial"/>
                <w:snapToGrid w:val="0"/>
                <w:sz w:val="22"/>
                <w:szCs w:val="22"/>
              </w:rPr>
              <w:t>–</w:t>
            </w:r>
            <w:r w:rsidR="00803BAC" w:rsidRPr="00BF657C">
              <w:rPr>
                <w:rFonts w:ascii="Arial" w:hAnsi="Arial" w:cs="Arial"/>
                <w:snapToGrid w:val="0"/>
                <w:sz w:val="22"/>
                <w:szCs w:val="22"/>
              </w:rPr>
              <w:t xml:space="preserve"> </w:t>
            </w:r>
            <w:r w:rsidRPr="00BF657C">
              <w:rPr>
                <w:rFonts w:ascii="Arial" w:hAnsi="Arial" w:cs="Arial"/>
                <w:snapToGrid w:val="0"/>
                <w:sz w:val="22"/>
                <w:szCs w:val="22"/>
              </w:rPr>
              <w:t>v případě neprovedení opatření k nápravě ve stanovené lhůtě bude</w:t>
            </w:r>
            <w:r w:rsidRPr="00BF657C">
              <w:rPr>
                <w:rFonts w:ascii="Arial" w:hAnsi="Arial" w:cs="Arial"/>
                <w:sz w:val="22"/>
                <w:szCs w:val="22"/>
              </w:rPr>
              <w:t xml:space="preserve"> stanovena finanční oprava</w:t>
            </w:r>
            <w:r w:rsidRPr="00BF657C">
              <w:rPr>
                <w:rFonts w:ascii="Arial" w:hAnsi="Arial" w:cs="Arial"/>
                <w:snapToGrid w:val="0"/>
                <w:sz w:val="22"/>
                <w:szCs w:val="22"/>
              </w:rPr>
              <w:t xml:space="preserve"> </w:t>
            </w:r>
            <w:r w:rsidRPr="00BF657C">
              <w:rPr>
                <w:rFonts w:ascii="Arial" w:hAnsi="Arial" w:cs="Arial"/>
                <w:sz w:val="22"/>
                <w:szCs w:val="22"/>
              </w:rPr>
              <w:t xml:space="preserve">ve výši </w:t>
            </w:r>
            <w:r w:rsidRPr="00BF657C">
              <w:rPr>
                <w:rFonts w:ascii="Arial" w:hAnsi="Arial" w:cs="Arial"/>
                <w:snapToGrid w:val="0"/>
                <w:sz w:val="22"/>
                <w:szCs w:val="22"/>
              </w:rPr>
              <w:t>1 % z celkové částky dotace uvedené v</w:t>
            </w:r>
            <w:r w:rsidR="00803BAC">
              <w:rPr>
                <w:rFonts w:ascii="Arial" w:hAnsi="Arial" w:cs="Arial"/>
                <w:snapToGrid w:val="0"/>
                <w:sz w:val="22"/>
                <w:szCs w:val="22"/>
              </w:rPr>
              <w:t> </w:t>
            </w:r>
            <w:r w:rsidRPr="00BF657C">
              <w:rPr>
                <w:rFonts w:ascii="Arial" w:hAnsi="Arial" w:cs="Arial"/>
                <w:snapToGrid w:val="0"/>
                <w:sz w:val="22"/>
                <w:szCs w:val="22"/>
              </w:rPr>
              <w:t>Rozhodnutí</w:t>
            </w:r>
            <w:r w:rsidRPr="00BF657C">
              <w:rPr>
                <w:rStyle w:val="Znakapoznpodarou"/>
                <w:rFonts w:ascii="Arial" w:hAnsi="Arial" w:cs="Arial"/>
                <w:sz w:val="22"/>
                <w:szCs w:val="22"/>
                <w:vertAlign w:val="baseline"/>
              </w:rPr>
              <w:t>.</w:t>
            </w:r>
          </w:p>
          <w:p w14:paraId="184F68DC"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Na nástroji chybí nebo je chybně:</w:t>
            </w:r>
          </w:p>
          <w:p w14:paraId="397676D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logo EU včetně povinného textu (rozměr, umístění apod.),</w:t>
            </w:r>
          </w:p>
          <w:p w14:paraId="10BA1BC8" w14:textId="77777777" w:rsidR="009132E6" w:rsidRPr="00BF657C"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předepsaný rozměr nástroje.</w:t>
            </w:r>
          </w:p>
          <w:p w14:paraId="4EC87CEE" w14:textId="77777777" w:rsidR="009132E6" w:rsidRPr="00BF657C" w:rsidRDefault="009132E6" w:rsidP="0042247B">
            <w:pPr>
              <w:spacing w:before="120" w:after="120" w:line="271" w:lineRule="auto"/>
              <w:jc w:val="both"/>
              <w:rPr>
                <w:rFonts w:ascii="Arial" w:hAnsi="Arial" w:cs="Arial"/>
                <w:snapToGrid w:val="0"/>
                <w:sz w:val="22"/>
                <w:szCs w:val="22"/>
                <w:highlight w:val="red"/>
              </w:rPr>
            </w:pPr>
            <w:r w:rsidRPr="00BF657C">
              <w:rPr>
                <w:rFonts w:ascii="Arial" w:hAnsi="Arial" w:cs="Arial"/>
                <w:snapToGrid w:val="0"/>
                <w:sz w:val="22"/>
                <w:szCs w:val="22"/>
              </w:rPr>
              <w:t>V případě neprovedení opatření k nápravě ve stanovené lhůtě bude stanovena finanční oprava ve výši 0,5 % z celkové částky dotace uvedené v Rozhodnutí.</w:t>
            </w:r>
          </w:p>
          <w:p w14:paraId="7C6D95EB" w14:textId="1FD5C273"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Na nástroji je uvedeno nadbytečné logo zvýrazňující podporu EU (jiné logo, nežli znak EU s doprovodným textem „Spolufinancováno Evropskou unií“) </w:t>
            </w:r>
            <w:r w:rsidR="00803BAC">
              <w:rPr>
                <w:rFonts w:ascii="Arial" w:hAnsi="Arial" w:cs="Arial"/>
                <w:snapToGrid w:val="0"/>
                <w:sz w:val="22"/>
                <w:szCs w:val="22"/>
              </w:rPr>
              <w:t>–</w:t>
            </w:r>
            <w:r w:rsidRPr="00BF657C">
              <w:rPr>
                <w:rFonts w:ascii="Arial" w:hAnsi="Arial" w:cs="Arial"/>
                <w:snapToGrid w:val="0"/>
                <w:sz w:val="22"/>
                <w:szCs w:val="22"/>
              </w:rPr>
              <w:t xml:space="preserve"> v</w:t>
            </w:r>
            <w:r w:rsidR="00803BAC">
              <w:rPr>
                <w:rFonts w:ascii="Arial" w:hAnsi="Arial" w:cs="Arial"/>
                <w:snapToGrid w:val="0"/>
                <w:sz w:val="22"/>
                <w:szCs w:val="22"/>
              </w:rPr>
              <w:t> </w:t>
            </w:r>
            <w:r w:rsidRPr="00BF657C">
              <w:rPr>
                <w:rFonts w:ascii="Arial" w:hAnsi="Arial" w:cs="Arial"/>
                <w:snapToGrid w:val="0"/>
                <w:sz w:val="22"/>
                <w:szCs w:val="22"/>
              </w:rPr>
              <w:t>případě neprovedení opatření k nápravě ve stanovené lhůtě bude stanovena finanční oprava ve výši 0,1 % z celkové částky dotace uvedené v Rozhodnutí.</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V</w:t>
      </w:r>
    </w:p>
    <w:p w14:paraId="125B9B21" w14:textId="77777777" w:rsidR="009132E6" w:rsidRPr="00BF657C" w:rsidRDefault="009132E6" w:rsidP="0042247B">
      <w:pPr>
        <w:spacing w:before="120" w:after="120" w:line="271" w:lineRule="auto"/>
        <w:ind w:left="142" w:right="-2"/>
        <w:jc w:val="center"/>
        <w:rPr>
          <w:rFonts w:ascii="Arial" w:hAnsi="Arial" w:cs="Arial"/>
          <w:b/>
          <w:i/>
          <w:snapToGrid w:val="0"/>
          <w:sz w:val="22"/>
          <w:szCs w:val="22"/>
        </w:rPr>
      </w:pPr>
      <w:r w:rsidRPr="00BF657C">
        <w:rPr>
          <w:rFonts w:ascii="Arial" w:hAnsi="Arial" w:cs="Arial"/>
          <w:b/>
          <w:i/>
          <w:snapToGrid w:val="0"/>
          <w:sz w:val="22"/>
          <w:szCs w:val="22"/>
        </w:rPr>
        <w:t>Nevyplacení, pozastavení nebo vrácení dotace</w:t>
      </w:r>
    </w:p>
    <w:p w14:paraId="5F5B0279" w14:textId="39D15570"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 xml:space="preserve">V případě, že nesplnění některé z výše uvedených podmínek (část IV) má vliv na plnění kritérií hodnocení, na </w:t>
      </w:r>
      <w:r w:rsidR="009C0611">
        <w:rPr>
          <w:rFonts w:ascii="Arial" w:hAnsi="Arial" w:cs="Arial"/>
          <w:b w:val="0"/>
          <w:i w:val="0"/>
          <w:sz w:val="22"/>
          <w:szCs w:val="22"/>
        </w:rPr>
        <w:t xml:space="preserve">jejichž </w:t>
      </w:r>
      <w:r w:rsidRPr="00BF657C">
        <w:rPr>
          <w:rFonts w:ascii="Arial" w:hAnsi="Arial" w:cs="Arial"/>
          <w:b w:val="0"/>
          <w:i w:val="0"/>
          <w:sz w:val="22"/>
          <w:szCs w:val="22"/>
        </w:rPr>
        <w:t>základě byl projekt doporučen a vybrán k poskytnutí dotace, bude zahájeno řízení o odnětí dotace podle § 15 odst. 1 rozpočtových pravidel.</w:t>
      </w:r>
      <w:r w:rsidRPr="00BF657C">
        <w:rPr>
          <w:rFonts w:ascii="Arial" w:hAnsi="Arial" w:cs="Arial"/>
          <w:b w:val="0"/>
          <w:i w:val="0"/>
          <w:snapToGrid w:val="0"/>
          <w:sz w:val="22"/>
          <w:szCs w:val="22"/>
        </w:rPr>
        <w:t xml:space="preserve"> </w:t>
      </w:r>
    </w:p>
    <w:p w14:paraId="417AD2B8" w14:textId="77777777" w:rsidR="009132E6" w:rsidRPr="00BF657C" w:rsidRDefault="009132E6" w:rsidP="0042247B">
      <w:pPr>
        <w:pStyle w:val="Zkladntext"/>
        <w:numPr>
          <w:ilvl w:val="0"/>
          <w:numId w:val="12"/>
        </w:numPr>
        <w:spacing w:before="120" w:after="120" w:line="271" w:lineRule="auto"/>
        <w:jc w:val="both"/>
        <w:rPr>
          <w:rFonts w:ascii="Arial" w:hAnsi="Arial" w:cs="Arial"/>
          <w:b w:val="0"/>
          <w:i w:val="0"/>
          <w:sz w:val="22"/>
          <w:szCs w:val="22"/>
        </w:rPr>
      </w:pPr>
      <w:r w:rsidRPr="00BF657C">
        <w:rPr>
          <w:rFonts w:ascii="Arial" w:hAnsi="Arial" w:cs="Arial"/>
          <w:b w:val="0"/>
          <w:i w:val="0"/>
          <w:sz w:val="22"/>
          <w:szCs w:val="22"/>
        </w:rPr>
        <w:t>Při porušení více bodů Podmínek (část IV) jedním skutkem nesmí být finanční oprava vyšší než celková částka poskytnuté dotace uvedená v Rozhodnutí, respektive vyšší než celková částka proplacené dotace (v případě již proplacených peněžních prostředků).</w:t>
      </w:r>
      <w:r w:rsidRPr="00BF657C">
        <w:rPr>
          <w:rFonts w:ascii="Arial" w:hAnsi="Arial" w:cs="Arial"/>
          <w:b w:val="0"/>
          <w:i w:val="0"/>
          <w:snapToGrid w:val="0"/>
          <w:sz w:val="22"/>
          <w:szCs w:val="22"/>
        </w:rPr>
        <w:t xml:space="preserve"> </w:t>
      </w:r>
    </w:p>
    <w:p w14:paraId="1FF2B2DD"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z w:val="22"/>
          <w:szCs w:val="22"/>
        </w:rPr>
        <w:t>Administrace Ž</w:t>
      </w:r>
      <w:r w:rsidRPr="00BF657C">
        <w:rPr>
          <w:rFonts w:ascii="Arial" w:hAnsi="Arial" w:cs="Arial"/>
          <w:snapToGrid w:val="0"/>
          <w:sz w:val="22"/>
          <w:szCs w:val="22"/>
        </w:rPr>
        <w:t>ádost</w:t>
      </w:r>
      <w:r w:rsidRPr="00BF657C">
        <w:rPr>
          <w:rFonts w:ascii="Arial" w:hAnsi="Arial" w:cs="Arial"/>
          <w:sz w:val="22"/>
          <w:szCs w:val="22"/>
        </w:rPr>
        <w:t>i</w:t>
      </w:r>
      <w:r w:rsidRPr="00BF657C">
        <w:rPr>
          <w:rFonts w:ascii="Arial" w:hAnsi="Arial" w:cs="Arial"/>
          <w:snapToGrid w:val="0"/>
          <w:sz w:val="22"/>
          <w:szCs w:val="22"/>
        </w:rPr>
        <w:t xml:space="preserve"> o platbu může být na </w:t>
      </w:r>
      <w:r w:rsidRPr="00BF657C">
        <w:rPr>
          <w:rFonts w:ascii="Arial" w:hAnsi="Arial" w:cs="Arial"/>
          <w:bCs/>
          <w:iCs/>
          <w:sz w:val="22"/>
          <w:szCs w:val="22"/>
        </w:rPr>
        <w:t>nezbytně nutnou dobu pozastavena, pokud u příjemce dojde k podezření na porušení ustanovení předpisů a dokumentů uvedených v části I odst. 3 Podmínek nebo bude zjištěno podezření na nesrovnalost</w:t>
      </w:r>
      <w:r w:rsidRPr="00BF657C">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77777777" w:rsidR="009132E6" w:rsidRPr="00BF657C"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Jestliže bude po vyplacení dotace zjištěno, že příjemce dotace porušil povinnost stanovenou právním předpisem (s výjimkou povinností, jejichž nedodržení není neoprávněným použitím ve smyslu § 3 písm. e) rozpočtových pravidel) nebo porušil  nebo nesplnil povinnost vyplývající z </w:t>
      </w:r>
      <w:r w:rsidRPr="00BF657C">
        <w:rPr>
          <w:rFonts w:ascii="Arial" w:hAnsi="Arial" w:cs="Arial"/>
          <w:bCs/>
          <w:iCs/>
          <w:sz w:val="22"/>
          <w:szCs w:val="22"/>
        </w:rPr>
        <w:t>předpisů a dokumentů uvedených v části I odst. 3 Podmínek</w:t>
      </w:r>
      <w:r w:rsidRPr="00BF657C">
        <w:rPr>
          <w:rFonts w:ascii="Arial" w:hAnsi="Arial" w:cs="Arial"/>
          <w:snapToGrid w:val="0"/>
          <w:sz w:val="22"/>
          <w:szCs w:val="22"/>
        </w:rPr>
        <w:t>, ŘO IROP vyzve příjemce dotace po splnění zákonných povinností podle § 14f odst. 1 rozpočtových pravidel k provedení opatření k nápravě,</w:t>
      </w:r>
      <w:r w:rsidRPr="00BF657C">
        <w:rPr>
          <w:rFonts w:ascii="Arial" w:hAnsi="Arial" w:cs="Arial"/>
          <w:sz w:val="22"/>
          <w:szCs w:val="22"/>
        </w:rPr>
        <w:t xml:space="preserve"> </w:t>
      </w:r>
      <w:r w:rsidRPr="00BF657C">
        <w:rPr>
          <w:rFonts w:ascii="Arial" w:hAnsi="Arial" w:cs="Arial"/>
          <w:snapToGrid w:val="0"/>
          <w:sz w:val="22"/>
          <w:szCs w:val="22"/>
        </w:rPr>
        <w:t xml:space="preserve">nebo k vrácení dotace či její části ve výši stanovené podle části IV a odst. 1 a 2 části V Podmínek. </w:t>
      </w:r>
      <w:r w:rsidRPr="00BF657C">
        <w:rPr>
          <w:rFonts w:ascii="Arial" w:hAnsi="Arial" w:cs="Arial"/>
          <w:bCs/>
          <w:snapToGrid w:val="0"/>
          <w:sz w:val="22"/>
          <w:szCs w:val="22"/>
        </w:rPr>
        <w:t>Pokud příjemce dotace neprovede uložená opatření k nápravě nebo nevrátí dotaci nebo její část ve stanovené lhůtě, bude případ předán místně příslušnému finančnímu úřadu</w:t>
      </w:r>
      <w:r w:rsidRPr="00BF657C">
        <w:rPr>
          <w:rFonts w:ascii="Arial" w:hAnsi="Arial" w:cs="Arial"/>
          <w:snapToGrid w:val="0"/>
          <w:sz w:val="22"/>
          <w:szCs w:val="22"/>
        </w:rPr>
        <w:t xml:space="preserve"> jako podezření na porušení rozpočtové kázně podle § 44 a násl. rozpočtových pravidel.</w:t>
      </w:r>
    </w:p>
    <w:p w14:paraId="5BCF16DA" w14:textId="77777777" w:rsidR="009132E6" w:rsidRPr="00BF657C" w:rsidRDefault="009132E6" w:rsidP="0042247B">
      <w:pPr>
        <w:numPr>
          <w:ilvl w:val="0"/>
          <w:numId w:val="12"/>
        </w:numPr>
        <w:spacing w:before="120" w:after="120" w:line="271" w:lineRule="auto"/>
        <w:ind w:left="357" w:hanging="357"/>
        <w:jc w:val="both"/>
        <w:rPr>
          <w:rFonts w:ascii="Arial" w:hAnsi="Arial" w:cs="Arial"/>
          <w:bCs/>
          <w:snapToGrid w:val="0"/>
          <w:sz w:val="22"/>
          <w:szCs w:val="22"/>
        </w:rPr>
      </w:pPr>
      <w:r w:rsidRPr="00BF657C">
        <w:rPr>
          <w:rFonts w:ascii="Arial" w:hAnsi="Arial" w:cs="Arial"/>
          <w:snapToGrid w:val="0"/>
          <w:sz w:val="22"/>
          <w:szCs w:val="22"/>
        </w:rPr>
        <w:t xml:space="preserve">Jestliže bude </w:t>
      </w:r>
      <w:r w:rsidRPr="00BF657C">
        <w:rPr>
          <w:rFonts w:ascii="Arial" w:hAnsi="Arial" w:cs="Arial"/>
          <w:bCs/>
          <w:snapToGrid w:val="0"/>
          <w:sz w:val="22"/>
          <w:szCs w:val="22"/>
        </w:rPr>
        <w:t xml:space="preserve">zjištěno, že příjemce nemůže řádně a včas splnit účel dotace, ŘO IROP zahájí řízení o odnětí dotace podle § 15 odst. 1 písm. d) rozpočtových pravidel, pokud již nedošlo k zahájení daňové kontroly, jejímž předmětem je zjištění, zda došlo k porušení rozpočtové kázně. ŘO IROP zahájí řízení o odnětí dotace podle § 15 odst. 1 rozpočtových pravidel též v ostatních případech stanovených rozpočtovými pravidly. </w:t>
      </w:r>
    </w:p>
    <w:p w14:paraId="32AC8AAE" w14:textId="77777777"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lastRenderedPageBreak/>
        <w:t>Při uplatňování finančních oprav za porušení podmínek, na které je poskytnutí dotace 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w:t>
      </w:r>
    </w:p>
    <w:p w14:paraId="56BDC775" w14:textId="77777777" w:rsidR="009132E6" w:rsidRPr="00BF657C" w:rsidRDefault="009132E6" w:rsidP="008D0FB2">
      <w:pPr>
        <w:tabs>
          <w:tab w:val="left" w:pos="708"/>
        </w:tabs>
        <w:spacing w:before="120" w:after="120" w:line="271" w:lineRule="auto"/>
        <w:jc w:val="center"/>
        <w:rPr>
          <w:rFonts w:ascii="Arial" w:hAnsi="Arial" w:cs="Arial"/>
          <w:b/>
          <w:i/>
          <w:snapToGrid w:val="0"/>
          <w:sz w:val="22"/>
          <w:szCs w:val="22"/>
        </w:rPr>
      </w:pPr>
      <w:r w:rsidRPr="00EA0A1B">
        <w:rPr>
          <w:rFonts w:ascii="Arial" w:hAnsi="Arial" w:cs="Arial"/>
          <w:b/>
          <w:i/>
          <w:snapToGrid w:val="0"/>
          <w:sz w:val="22"/>
          <w:szCs w:val="22"/>
        </w:rPr>
        <w:t>Veřejná podpora</w:t>
      </w:r>
    </w:p>
    <w:p w14:paraId="4999B7AF" w14:textId="34ACBE54" w:rsidR="009132E6" w:rsidRPr="008D0FB2" w:rsidRDefault="008D0FB2" w:rsidP="008D0FB2">
      <w:pPr>
        <w:pStyle w:val="Zkladntext"/>
        <w:numPr>
          <w:ilvl w:val="0"/>
          <w:numId w:val="31"/>
        </w:numPr>
        <w:spacing w:before="120" w:after="120" w:line="271" w:lineRule="auto"/>
        <w:jc w:val="both"/>
        <w:rPr>
          <w:rFonts w:ascii="Arial" w:hAnsi="Arial" w:cs="Arial"/>
          <w:b w:val="0"/>
          <w:i w:val="0"/>
          <w:sz w:val="22"/>
          <w:szCs w:val="22"/>
        </w:rPr>
      </w:pPr>
      <w:r w:rsidRPr="008D0FB2">
        <w:rPr>
          <w:rFonts w:ascii="Arial" w:hAnsi="Arial" w:cs="Arial"/>
          <w:b w:val="0"/>
          <w:i w:val="0"/>
          <w:sz w:val="22"/>
          <w:szCs w:val="22"/>
        </w:rPr>
        <w:t xml:space="preserve">Dotace poskytnutá příjemci na realizaci projektu byla na základě údajů poskytnutých příjemcem vyhodnocena jako opatření nezakládající veřejnou podporu podle čl. 107 odst. 1 Smlouvy o fungování EU, příjemce však bere na vědomí, že slučitelnost podpory se společným trhem posuzuje a závazně v této věci rozhoduje pouze Evropská komise. Příjemce dotace současně bere na vědomí, že Evropská komise může uložit příjemci navrácení veřejné podpory spolu s příslušným úrokem zpět poskytovateli, pokud shledá, že poskytnutá dotace představuje </w:t>
      </w:r>
      <w:r w:rsidR="00353877">
        <w:rPr>
          <w:rFonts w:ascii="Arial" w:hAnsi="Arial" w:cs="Arial"/>
          <w:b w:val="0"/>
          <w:i w:val="0"/>
          <w:sz w:val="22"/>
          <w:szCs w:val="22"/>
        </w:rPr>
        <w:t>protiprávní</w:t>
      </w:r>
      <w:r w:rsidRPr="008D0FB2">
        <w:rPr>
          <w:rFonts w:ascii="Arial" w:hAnsi="Arial" w:cs="Arial"/>
          <w:b w:val="0"/>
          <w:i w:val="0"/>
          <w:sz w:val="22"/>
          <w:szCs w:val="22"/>
        </w:rPr>
        <w:t xml:space="preserve"> veřejnou podporu podle článku 107 odst. 1 Smlouvy o fungování EU.</w:t>
      </w:r>
    </w:p>
    <w:p w14:paraId="292888CC" w14:textId="77777777" w:rsidR="009132E6" w:rsidRPr="00BF657C" w:rsidRDefault="009132E6" w:rsidP="0042247B">
      <w:pPr>
        <w:pStyle w:val="Prosttext"/>
        <w:spacing w:before="120" w:after="120" w:line="271" w:lineRule="auto"/>
        <w:ind w:left="360"/>
        <w:jc w:val="both"/>
        <w:rPr>
          <w:rFonts w:eastAsia="Times New Roman" w:cs="Arial"/>
          <w:snapToGrid w:val="0"/>
          <w:sz w:val="22"/>
          <w:szCs w:val="22"/>
          <w:lang w:eastAsia="cs-CZ"/>
        </w:rPr>
      </w:pPr>
    </w:p>
    <w:p w14:paraId="1314B3E2"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Část VII</w:t>
      </w:r>
    </w:p>
    <w:p w14:paraId="1C459A4E" w14:textId="77777777" w:rsidR="009132E6" w:rsidRPr="00BF657C" w:rsidRDefault="009132E6" w:rsidP="0042247B">
      <w:pPr>
        <w:tabs>
          <w:tab w:val="left" w:pos="708"/>
        </w:tabs>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Závěrečná ustanovení</w:t>
      </w:r>
    </w:p>
    <w:p w14:paraId="353D5477" w14:textId="77777777" w:rsidR="009132E6" w:rsidRPr="00BF657C" w:rsidRDefault="009132E6" w:rsidP="0042247B">
      <w:pPr>
        <w:numPr>
          <w:ilvl w:val="0"/>
          <w:numId w:val="14"/>
        </w:num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Rozhodnutí s Podmínkami je</w:t>
      </w:r>
      <w:r w:rsidRPr="00BF657C">
        <w:rPr>
          <w:rFonts w:ascii="Arial" w:hAnsi="Arial" w:cs="Arial"/>
          <w:i/>
          <w:snapToGrid w:val="0"/>
          <w:sz w:val="22"/>
          <w:szCs w:val="22"/>
        </w:rPr>
        <w:t xml:space="preserve"> </w:t>
      </w:r>
      <w:r w:rsidRPr="00BF657C">
        <w:rPr>
          <w:rFonts w:ascii="Arial" w:hAnsi="Arial" w:cs="Arial"/>
          <w:snapToGrid w:val="0"/>
          <w:sz w:val="22"/>
          <w:szCs w:val="22"/>
        </w:rPr>
        <w:t>vyhotoveno v elektronické podobě, uložené v MS2021+.</w:t>
      </w:r>
    </w:p>
    <w:p w14:paraId="0CDE2091" w14:textId="77777777" w:rsidR="009132E6" w:rsidRPr="00BF657C"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F657C">
        <w:rPr>
          <w:rFonts w:ascii="Arial" w:hAnsi="Arial" w:cs="Arial"/>
          <w:snapToGrid w:val="0"/>
          <w:sz w:val="22"/>
          <w:szCs w:val="22"/>
        </w:rPr>
        <w:t xml:space="preserve">Nabytím účinnosti Rozhodnutí příjemce souhlasí s tím, že bude uveden na zveřejněném seznamu příjemců v příslušných informačních systémech, a to včetně názvu projektu a výše dotace z veřejných zdrojů. </w:t>
      </w:r>
    </w:p>
    <w:p w14:paraId="2FF0BDC4" w14:textId="0AF88B27" w:rsidR="009132E6" w:rsidRPr="009132E6" w:rsidRDefault="009132E6" w:rsidP="0042247B">
      <w:pPr>
        <w:spacing w:before="120" w:after="120" w:line="23" w:lineRule="atLeast"/>
        <w:ind w:left="357"/>
        <w:jc w:val="both"/>
        <w:rPr>
          <w:rFonts w:ascii="Arial" w:hAnsi="Arial" w:cs="Arial"/>
          <w:snapToGrid w:val="0"/>
          <w:sz w:val="22"/>
          <w:szCs w:val="22"/>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2"/>
      </w:tblGrid>
      <w:tr w:rsidR="008427F3" w:rsidRPr="00EE7B0F" w14:paraId="00FF4BE6" w14:textId="77777777" w:rsidTr="00755826">
        <w:tc>
          <w:tcPr>
            <w:tcW w:w="9322" w:type="dxa"/>
            <w:shd w:val="clear" w:color="auto" w:fill="D9D9D9"/>
          </w:tcPr>
          <w:p w14:paraId="2F8E4BD1" w14:textId="77777777" w:rsidR="008427F3" w:rsidRPr="00EE7B0F" w:rsidRDefault="008427F3" w:rsidP="00D95053">
            <w:pPr>
              <w:spacing w:before="120" w:after="120" w:line="264" w:lineRule="auto"/>
              <w:rPr>
                <w:rFonts w:ascii="Arial" w:hAnsi="Arial" w:cs="Arial"/>
                <w:b/>
                <w:sz w:val="22"/>
                <w:szCs w:val="22"/>
              </w:rPr>
            </w:pPr>
            <w:r w:rsidRPr="00EE7B0F">
              <w:rPr>
                <w:rFonts w:ascii="Arial" w:hAnsi="Arial" w:cs="Arial"/>
                <w:b/>
                <w:sz w:val="22"/>
                <w:szCs w:val="22"/>
              </w:rPr>
              <w:t xml:space="preserve">Poučení </w:t>
            </w:r>
          </w:p>
        </w:tc>
      </w:tr>
      <w:tr w:rsidR="008427F3" w:rsidRPr="00EE7B0F" w14:paraId="474E695A" w14:textId="77777777" w:rsidTr="00755826">
        <w:tc>
          <w:tcPr>
            <w:tcW w:w="9322" w:type="dxa"/>
            <w:shd w:val="clear" w:color="auto" w:fill="auto"/>
          </w:tcPr>
          <w:p w14:paraId="5D0F6828" w14:textId="2E9E4535" w:rsidR="008427F3" w:rsidRPr="00EE7B0F" w:rsidRDefault="008427F3" w:rsidP="0042247B">
            <w:pPr>
              <w:pStyle w:val="Odstavecseseznamem"/>
              <w:spacing w:before="120" w:after="120" w:line="271" w:lineRule="auto"/>
              <w:ind w:left="0"/>
              <w:jc w:val="both"/>
              <w:rPr>
                <w:rFonts w:ascii="Arial" w:hAnsi="Arial" w:cs="Arial"/>
                <w:sz w:val="22"/>
                <w:szCs w:val="22"/>
              </w:rPr>
            </w:pPr>
            <w:r w:rsidRPr="00EE7B0F">
              <w:rPr>
                <w:rFonts w:ascii="Arial" w:hAnsi="Arial" w:cs="Arial"/>
                <w:sz w:val="22"/>
                <w:szCs w:val="22"/>
                <w:lang w:eastAsia="ja-JP"/>
              </w:rPr>
              <w:t xml:space="preserve">Proti tomuto </w:t>
            </w:r>
            <w:r w:rsidR="00DC192F">
              <w:rPr>
                <w:rFonts w:ascii="Arial" w:hAnsi="Arial" w:cs="Arial"/>
                <w:sz w:val="22"/>
                <w:szCs w:val="22"/>
                <w:lang w:eastAsia="ja-JP"/>
              </w:rPr>
              <w:t>R</w:t>
            </w:r>
            <w:r w:rsidRPr="00EE7B0F">
              <w:rPr>
                <w:rFonts w:ascii="Arial" w:hAnsi="Arial" w:cs="Arial"/>
                <w:sz w:val="22"/>
                <w:szCs w:val="22"/>
                <w:lang w:eastAsia="ja-JP"/>
              </w:rPr>
              <w:t xml:space="preserve">ozhodnutí není v souladu s ustanovením § 14q odst. 2 </w:t>
            </w:r>
            <w:r w:rsidRPr="00EE7B0F">
              <w:rPr>
                <w:rStyle w:val="normaltextrun"/>
                <w:rFonts w:ascii="Arial" w:hAnsi="Arial" w:cs="Arial"/>
                <w:color w:val="000000"/>
                <w:sz w:val="22"/>
                <w:szCs w:val="22"/>
                <w:shd w:val="clear" w:color="auto" w:fill="FFFFFF"/>
              </w:rPr>
              <w:t>rozpočtových pravid</w:t>
            </w:r>
            <w:r w:rsidR="00DC192F">
              <w:rPr>
                <w:rStyle w:val="normaltextrun"/>
                <w:rFonts w:ascii="Arial" w:hAnsi="Arial" w:cs="Arial"/>
                <w:color w:val="000000"/>
                <w:sz w:val="22"/>
                <w:szCs w:val="22"/>
                <w:shd w:val="clear" w:color="auto" w:fill="FFFFFF"/>
              </w:rPr>
              <w:t>e</w:t>
            </w:r>
            <w:r w:rsidRPr="00EE7B0F">
              <w:rPr>
                <w:rStyle w:val="normaltextrun"/>
                <w:rFonts w:ascii="Arial" w:hAnsi="Arial" w:cs="Arial"/>
                <w:color w:val="000000"/>
                <w:sz w:val="22"/>
                <w:szCs w:val="22"/>
                <w:shd w:val="clear" w:color="auto" w:fill="FFFFFF"/>
              </w:rPr>
              <w:t>l</w:t>
            </w:r>
            <w:r w:rsidRPr="00EE7B0F">
              <w:rPr>
                <w:rFonts w:ascii="Arial" w:hAnsi="Arial" w:cs="Arial"/>
                <w:sz w:val="22"/>
                <w:szCs w:val="22"/>
                <w:lang w:eastAsia="ja-JP"/>
              </w:rPr>
              <w:t xml:space="preserve"> přípustné odvolání ani rozklad.</w:t>
            </w:r>
            <w:r w:rsidRPr="00EE7B0F">
              <w:rPr>
                <w:rFonts w:ascii="Arial" w:hAnsi="Arial" w:cs="Arial"/>
                <w:sz w:val="22"/>
                <w:szCs w:val="22"/>
              </w:rPr>
              <w:t xml:space="preserve"> Obnova řízení se nepřipouští. Přezkumné řízení se nepřipouští, s výjimkou postupu podle ustanovení § 153 odst. 1 písm. a) zákona č.  500/2004 Sb., správní řád, ve znění pozdějších předpisů.</w:t>
            </w:r>
          </w:p>
          <w:p w14:paraId="331BA9D0" w14:textId="77777777" w:rsidR="008427F3" w:rsidRPr="00EE7B0F" w:rsidRDefault="008427F3" w:rsidP="0042247B">
            <w:pPr>
              <w:tabs>
                <w:tab w:val="left" w:pos="1728"/>
              </w:tabs>
              <w:spacing w:before="120" w:after="120" w:line="271" w:lineRule="auto"/>
              <w:ind w:right="57"/>
              <w:rPr>
                <w:rFonts w:ascii="Arial" w:hAnsi="Arial" w:cs="Arial"/>
                <w:color w:val="000000"/>
                <w:sz w:val="22"/>
                <w:szCs w:val="22"/>
                <w:highlight w:val="lightGray"/>
              </w:rPr>
            </w:pPr>
            <w:r w:rsidRPr="00EE7B0F">
              <w:rPr>
                <w:rFonts w:ascii="Arial" w:hAnsi="Arial" w:cs="Arial"/>
                <w:sz w:val="22"/>
                <w:szCs w:val="22"/>
              </w:rPr>
              <w:t>Na poskytnutí dotace není dle ustanovení § 14 odst. 1 rozpočtových pravidel právní nárok.</w:t>
            </w:r>
          </w:p>
        </w:tc>
      </w:tr>
    </w:tbl>
    <w:p w14:paraId="06C92D50" w14:textId="77777777" w:rsidR="00103969" w:rsidRPr="00EE7B0F" w:rsidRDefault="00103969" w:rsidP="00103969">
      <w:pPr>
        <w:widowControl w:val="0"/>
        <w:spacing w:after="120" w:line="264" w:lineRule="auto"/>
        <w:ind w:left="357"/>
        <w:jc w:val="both"/>
        <w:rPr>
          <w:rFonts w:ascii="Arial" w:hAnsi="Arial" w:cs="Arial"/>
          <w:snapToGrid w:val="0"/>
          <w:sz w:val="22"/>
          <w:szCs w:val="22"/>
        </w:rPr>
      </w:pPr>
    </w:p>
    <w:tbl>
      <w:tblPr>
        <w:tblW w:w="932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14"/>
        <w:gridCol w:w="2977"/>
        <w:gridCol w:w="1564"/>
        <w:gridCol w:w="2972"/>
      </w:tblGrid>
      <w:tr w:rsidR="00804B4B" w:rsidRPr="00804B4B" w14:paraId="191C4894" w14:textId="77777777" w:rsidTr="0042247B">
        <w:trPr>
          <w:trHeight w:val="283"/>
        </w:trPr>
        <w:tc>
          <w:tcPr>
            <w:tcW w:w="1814" w:type="dxa"/>
            <w:tcBorders>
              <w:top w:val="single" w:sz="4" w:space="0" w:color="auto"/>
              <w:left w:val="single" w:sz="4" w:space="0" w:color="auto"/>
              <w:bottom w:val="nil"/>
              <w:right w:val="single" w:sz="4" w:space="0" w:color="auto"/>
            </w:tcBorders>
            <w:hideMark/>
          </w:tcPr>
          <w:p w14:paraId="7B9986CB" w14:textId="77777777" w:rsidR="00804B4B" w:rsidRPr="00804B4B" w:rsidRDefault="00804B4B" w:rsidP="00D85842">
            <w:pPr>
              <w:rPr>
                <w:rFonts w:ascii="Arial" w:hAnsi="Arial" w:cs="Arial"/>
                <w:sz w:val="22"/>
                <w:szCs w:val="22"/>
              </w:rPr>
            </w:pPr>
            <w:r w:rsidRPr="00804B4B">
              <w:rPr>
                <w:rFonts w:ascii="Arial" w:hAnsi="Arial" w:cs="Arial"/>
                <w:sz w:val="22"/>
                <w:szCs w:val="22"/>
              </w:rPr>
              <w:t>Vypracoval:</w:t>
            </w:r>
          </w:p>
        </w:tc>
        <w:tc>
          <w:tcPr>
            <w:tcW w:w="2977" w:type="dxa"/>
            <w:tcBorders>
              <w:top w:val="single" w:sz="4" w:space="0" w:color="auto"/>
              <w:left w:val="single" w:sz="4" w:space="0" w:color="auto"/>
              <w:bottom w:val="single" w:sz="4" w:space="0" w:color="auto"/>
              <w:right w:val="single" w:sz="4" w:space="0" w:color="auto"/>
            </w:tcBorders>
            <w:vAlign w:val="center"/>
          </w:tcPr>
          <w:p w14:paraId="4BD523C3" w14:textId="77777777" w:rsidR="00804B4B" w:rsidRPr="00804B4B" w:rsidRDefault="00804B4B" w:rsidP="00D85842">
            <w:pPr>
              <w:rPr>
                <w:rFonts w:ascii="Arial" w:hAnsi="Arial" w:cs="Arial"/>
                <w:sz w:val="22"/>
                <w:szCs w:val="22"/>
              </w:rPr>
            </w:pPr>
            <w:r w:rsidRPr="00804B4B">
              <w:rPr>
                <w:rFonts w:ascii="Arial" w:hAnsi="Arial" w:cs="Arial"/>
                <w:sz w:val="22"/>
                <w:szCs w:val="22"/>
              </w:rPr>
              <w:t>Jméno a příjmení</w:t>
            </w:r>
          </w:p>
          <w:p w14:paraId="4AC9E028" w14:textId="77777777" w:rsidR="00804B4B" w:rsidRPr="00804B4B" w:rsidRDefault="00804B4B" w:rsidP="00D85842">
            <w:pPr>
              <w:rPr>
                <w:rFonts w:ascii="Arial" w:hAnsi="Arial" w:cs="Arial"/>
                <w:sz w:val="22"/>
                <w:szCs w:val="22"/>
              </w:rPr>
            </w:pPr>
          </w:p>
          <w:p w14:paraId="6259312F" w14:textId="6E3492AD" w:rsidR="00931985" w:rsidRPr="00804B4B" w:rsidRDefault="00931985" w:rsidP="00931985">
            <w:pPr>
              <w:rPr>
                <w:rFonts w:ascii="Arial" w:hAnsi="Arial" w:cs="Arial"/>
                <w:sz w:val="22"/>
                <w:szCs w:val="22"/>
              </w:rPr>
            </w:pPr>
            <w:r>
              <w:rPr>
                <w:rFonts w:ascii="Arial" w:hAnsi="Arial" w:cs="Arial"/>
                <w:sz w:val="22"/>
                <w:szCs w:val="22"/>
              </w:rPr>
              <w:t>Oddělen</w:t>
            </w:r>
            <w:r w:rsidR="00EF7690">
              <w:rPr>
                <w:rFonts w:ascii="Arial" w:hAnsi="Arial" w:cs="Arial"/>
                <w:sz w:val="22"/>
                <w:szCs w:val="22"/>
              </w:rPr>
              <w:t>í finanční administrace programů</w:t>
            </w:r>
            <w:r>
              <w:rPr>
                <w:rFonts w:ascii="Arial" w:hAnsi="Arial" w:cs="Arial"/>
                <w:sz w:val="22"/>
                <w:szCs w:val="22"/>
              </w:rPr>
              <w:t xml:space="preserve"> EU</w:t>
            </w:r>
          </w:p>
          <w:p w14:paraId="217F73B1" w14:textId="77777777" w:rsidR="00804B4B" w:rsidRPr="00804B4B" w:rsidRDefault="00804B4B" w:rsidP="00D85842">
            <w:pPr>
              <w:rPr>
                <w:rFonts w:ascii="Arial" w:hAnsi="Arial" w:cs="Arial"/>
                <w:sz w:val="22"/>
                <w:szCs w:val="22"/>
              </w:rPr>
            </w:pPr>
          </w:p>
          <w:p w14:paraId="318618D4" w14:textId="77777777" w:rsidR="00804B4B" w:rsidRPr="00804B4B" w:rsidRDefault="00804B4B" w:rsidP="00D85842">
            <w:pPr>
              <w:rPr>
                <w:rFonts w:ascii="Arial" w:hAnsi="Arial" w:cs="Arial"/>
                <w:sz w:val="22"/>
                <w:szCs w:val="22"/>
              </w:rPr>
            </w:pPr>
          </w:p>
        </w:tc>
        <w:tc>
          <w:tcPr>
            <w:tcW w:w="1564" w:type="dxa"/>
            <w:tcBorders>
              <w:top w:val="single" w:sz="4" w:space="0" w:color="auto"/>
              <w:left w:val="single" w:sz="4" w:space="0" w:color="auto"/>
              <w:bottom w:val="nil"/>
              <w:right w:val="nil"/>
            </w:tcBorders>
          </w:tcPr>
          <w:p w14:paraId="00735A75"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nil"/>
              <w:right w:val="single" w:sz="4" w:space="0" w:color="auto"/>
            </w:tcBorders>
          </w:tcPr>
          <w:p w14:paraId="6461DB05" w14:textId="77777777" w:rsidR="00804B4B" w:rsidRPr="00804B4B" w:rsidRDefault="00804B4B" w:rsidP="00D85842">
            <w:pPr>
              <w:rPr>
                <w:rFonts w:ascii="Arial" w:hAnsi="Arial" w:cs="Arial"/>
                <w:sz w:val="22"/>
                <w:szCs w:val="22"/>
              </w:rPr>
            </w:pPr>
          </w:p>
        </w:tc>
      </w:tr>
      <w:tr w:rsidR="00804B4B" w:rsidRPr="00804B4B" w14:paraId="03CFA908" w14:textId="77777777" w:rsidTr="0042247B">
        <w:trPr>
          <w:trHeight w:val="283"/>
        </w:trPr>
        <w:tc>
          <w:tcPr>
            <w:tcW w:w="1814" w:type="dxa"/>
            <w:tcBorders>
              <w:top w:val="nil"/>
              <w:left w:val="single" w:sz="4" w:space="0" w:color="auto"/>
              <w:bottom w:val="nil"/>
              <w:right w:val="single" w:sz="4" w:space="0" w:color="auto"/>
            </w:tcBorders>
            <w:hideMark/>
          </w:tcPr>
          <w:p w14:paraId="6D191B12" w14:textId="3DFAEDC3" w:rsidR="00804B4B" w:rsidRPr="00804B4B" w:rsidRDefault="00984E16" w:rsidP="00D85842">
            <w:pPr>
              <w:rPr>
                <w:rFonts w:ascii="Arial" w:hAnsi="Arial" w:cs="Arial"/>
                <w:sz w:val="22"/>
                <w:szCs w:val="22"/>
              </w:rPr>
            </w:pPr>
            <w:r w:rsidRPr="00804B4B">
              <w:rPr>
                <w:rFonts w:ascii="Arial" w:hAnsi="Arial" w:cs="Arial"/>
                <w:sz w:val="22"/>
                <w:szCs w:val="22"/>
              </w:rPr>
              <w:t>E-mail</w:t>
            </w:r>
            <w:r w:rsidR="00804B4B" w:rsidRPr="00804B4B">
              <w:rPr>
                <w:rFonts w:ascii="Arial" w:hAnsi="Arial" w:cs="Arial"/>
                <w:sz w:val="22"/>
                <w:szCs w:val="22"/>
              </w:rPr>
              <w:t>:</w:t>
            </w:r>
          </w:p>
        </w:tc>
        <w:tc>
          <w:tcPr>
            <w:tcW w:w="2977" w:type="dxa"/>
            <w:tcBorders>
              <w:top w:val="single" w:sz="4" w:space="0" w:color="auto"/>
              <w:left w:val="single" w:sz="4" w:space="0" w:color="auto"/>
              <w:bottom w:val="single" w:sz="4" w:space="0" w:color="auto"/>
              <w:right w:val="single" w:sz="4" w:space="0" w:color="auto"/>
            </w:tcBorders>
            <w:vAlign w:val="center"/>
          </w:tcPr>
          <w:p w14:paraId="7730826A" w14:textId="2A968FD9" w:rsidR="00804B4B" w:rsidRPr="00804B4B" w:rsidRDefault="00931985" w:rsidP="00D85842">
            <w:pPr>
              <w:pStyle w:val="Default"/>
              <w:rPr>
                <w:sz w:val="22"/>
                <w:szCs w:val="22"/>
              </w:rPr>
            </w:pPr>
            <w:proofErr w:type="gramStart"/>
            <w:r>
              <w:rPr>
                <w:sz w:val="22"/>
                <w:szCs w:val="22"/>
              </w:rPr>
              <w:t>jméno.př</w:t>
            </w:r>
            <w:r w:rsidR="00803BAC">
              <w:rPr>
                <w:sz w:val="22"/>
                <w:szCs w:val="22"/>
              </w:rPr>
              <w:t>í</w:t>
            </w:r>
            <w:r>
              <w:rPr>
                <w:sz w:val="22"/>
                <w:szCs w:val="22"/>
              </w:rPr>
              <w:t>jm</w:t>
            </w:r>
            <w:r w:rsidR="00803BAC">
              <w:rPr>
                <w:sz w:val="22"/>
                <w:szCs w:val="22"/>
              </w:rPr>
              <w:t>e</w:t>
            </w:r>
            <w:r>
              <w:rPr>
                <w:sz w:val="22"/>
                <w:szCs w:val="22"/>
              </w:rPr>
              <w:t>ní</w:t>
            </w:r>
            <w:proofErr w:type="gramEnd"/>
            <w:r w:rsidR="00804B4B" w:rsidRPr="00804B4B">
              <w:rPr>
                <w:sz w:val="22"/>
                <w:szCs w:val="22"/>
              </w:rPr>
              <w:t>@mmr.</w:t>
            </w:r>
            <w:r w:rsidR="00150702">
              <w:rPr>
                <w:sz w:val="22"/>
                <w:szCs w:val="22"/>
              </w:rPr>
              <w:t>gov.</w:t>
            </w:r>
            <w:r w:rsidR="00804B4B" w:rsidRPr="00804B4B">
              <w:rPr>
                <w:sz w:val="22"/>
                <w:szCs w:val="22"/>
              </w:rPr>
              <w:t xml:space="preserve">cz </w:t>
            </w:r>
          </w:p>
          <w:p w14:paraId="1B080689" w14:textId="77777777" w:rsidR="00804B4B" w:rsidRPr="00804B4B" w:rsidRDefault="00804B4B" w:rsidP="00D85842">
            <w:pPr>
              <w:rPr>
                <w:rFonts w:ascii="Arial" w:hAnsi="Arial" w:cs="Arial"/>
                <w:sz w:val="22"/>
                <w:szCs w:val="22"/>
              </w:rPr>
            </w:pPr>
          </w:p>
        </w:tc>
        <w:tc>
          <w:tcPr>
            <w:tcW w:w="1564" w:type="dxa"/>
            <w:tcBorders>
              <w:top w:val="nil"/>
              <w:left w:val="single" w:sz="4" w:space="0" w:color="auto"/>
              <w:bottom w:val="nil"/>
              <w:right w:val="nil"/>
            </w:tcBorders>
          </w:tcPr>
          <w:p w14:paraId="1DEF6A26" w14:textId="77777777" w:rsidR="00804B4B" w:rsidRPr="00804B4B" w:rsidRDefault="00804B4B" w:rsidP="00D85842">
            <w:pPr>
              <w:rPr>
                <w:rFonts w:ascii="Arial" w:hAnsi="Arial" w:cs="Arial"/>
                <w:sz w:val="22"/>
                <w:szCs w:val="22"/>
              </w:rPr>
            </w:pPr>
          </w:p>
        </w:tc>
        <w:tc>
          <w:tcPr>
            <w:tcW w:w="2972" w:type="dxa"/>
            <w:tcBorders>
              <w:top w:val="nil"/>
              <w:left w:val="nil"/>
              <w:bottom w:val="nil"/>
              <w:right w:val="single" w:sz="4" w:space="0" w:color="auto"/>
            </w:tcBorders>
          </w:tcPr>
          <w:p w14:paraId="04C7E603" w14:textId="77777777" w:rsidR="00804B4B" w:rsidRPr="00804B4B" w:rsidRDefault="00804B4B" w:rsidP="00D85842">
            <w:pPr>
              <w:rPr>
                <w:rFonts w:ascii="Arial" w:hAnsi="Arial" w:cs="Arial"/>
                <w:sz w:val="22"/>
                <w:szCs w:val="22"/>
              </w:rPr>
            </w:pPr>
          </w:p>
        </w:tc>
      </w:tr>
      <w:tr w:rsidR="00804B4B" w:rsidRPr="00804B4B" w14:paraId="6B4A5BA6" w14:textId="77777777" w:rsidTr="0042247B">
        <w:trPr>
          <w:trHeight w:val="111"/>
        </w:trPr>
        <w:tc>
          <w:tcPr>
            <w:tcW w:w="1814" w:type="dxa"/>
            <w:tcBorders>
              <w:top w:val="nil"/>
              <w:left w:val="single" w:sz="4" w:space="0" w:color="auto"/>
              <w:bottom w:val="nil"/>
              <w:right w:val="nil"/>
            </w:tcBorders>
          </w:tcPr>
          <w:p w14:paraId="50944443"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630BAC8F" w14:textId="77777777" w:rsidR="00804B4B" w:rsidRPr="00804B4B" w:rsidRDefault="00804B4B" w:rsidP="00D85842">
            <w:pPr>
              <w:rPr>
                <w:rFonts w:ascii="Arial" w:hAnsi="Arial" w:cs="Arial"/>
                <w:sz w:val="22"/>
                <w:szCs w:val="22"/>
              </w:rPr>
            </w:pPr>
          </w:p>
        </w:tc>
        <w:tc>
          <w:tcPr>
            <w:tcW w:w="1564" w:type="dxa"/>
            <w:tcBorders>
              <w:top w:val="nil"/>
              <w:left w:val="nil"/>
              <w:bottom w:val="nil"/>
              <w:right w:val="nil"/>
            </w:tcBorders>
          </w:tcPr>
          <w:p w14:paraId="51E7CB35" w14:textId="77777777" w:rsidR="00804B4B" w:rsidRPr="00804B4B" w:rsidRDefault="00804B4B" w:rsidP="00D85842">
            <w:pPr>
              <w:rPr>
                <w:rFonts w:ascii="Arial" w:hAnsi="Arial" w:cs="Arial"/>
                <w:sz w:val="22"/>
                <w:szCs w:val="22"/>
              </w:rPr>
            </w:pPr>
          </w:p>
        </w:tc>
        <w:tc>
          <w:tcPr>
            <w:tcW w:w="2972" w:type="dxa"/>
            <w:tcBorders>
              <w:top w:val="nil"/>
              <w:left w:val="nil"/>
              <w:bottom w:val="single" w:sz="4" w:space="0" w:color="auto"/>
              <w:right w:val="single" w:sz="4" w:space="0" w:color="auto"/>
            </w:tcBorders>
          </w:tcPr>
          <w:p w14:paraId="446B8140" w14:textId="77777777" w:rsidR="00804B4B" w:rsidRPr="00804B4B" w:rsidRDefault="00804B4B" w:rsidP="00D85842">
            <w:pPr>
              <w:rPr>
                <w:rFonts w:ascii="Arial" w:hAnsi="Arial" w:cs="Arial"/>
                <w:sz w:val="22"/>
                <w:szCs w:val="22"/>
              </w:rPr>
            </w:pPr>
          </w:p>
        </w:tc>
      </w:tr>
      <w:tr w:rsidR="00804B4B" w:rsidRPr="00804B4B" w14:paraId="2A1D3448" w14:textId="77777777" w:rsidTr="0042247B">
        <w:trPr>
          <w:trHeight w:val="171"/>
        </w:trPr>
        <w:tc>
          <w:tcPr>
            <w:tcW w:w="1814" w:type="dxa"/>
            <w:tcBorders>
              <w:top w:val="nil"/>
              <w:left w:val="single" w:sz="4" w:space="0" w:color="auto"/>
              <w:bottom w:val="nil"/>
              <w:right w:val="single" w:sz="4" w:space="0" w:color="auto"/>
            </w:tcBorders>
            <w:hideMark/>
          </w:tcPr>
          <w:p w14:paraId="1EAAE29F" w14:textId="77777777" w:rsidR="00804B4B" w:rsidRPr="00804B4B" w:rsidRDefault="00804B4B" w:rsidP="00D85842">
            <w:pPr>
              <w:rPr>
                <w:rFonts w:ascii="Arial" w:hAnsi="Arial" w:cs="Arial"/>
                <w:sz w:val="22"/>
                <w:szCs w:val="22"/>
              </w:rPr>
            </w:pPr>
          </w:p>
        </w:tc>
        <w:tc>
          <w:tcPr>
            <w:tcW w:w="2977" w:type="dxa"/>
            <w:vMerge w:val="restart"/>
            <w:tcBorders>
              <w:top w:val="single" w:sz="4" w:space="0" w:color="auto"/>
              <w:left w:val="single" w:sz="4" w:space="0" w:color="auto"/>
              <w:right w:val="single" w:sz="2" w:space="0" w:color="auto"/>
            </w:tcBorders>
            <w:vAlign w:val="center"/>
          </w:tcPr>
          <w:p w14:paraId="6BB95810" w14:textId="77777777" w:rsidR="00931985" w:rsidRPr="00804B4B" w:rsidRDefault="00931985" w:rsidP="00931985">
            <w:pPr>
              <w:jc w:val="center"/>
              <w:rPr>
                <w:rFonts w:ascii="Arial" w:hAnsi="Arial" w:cs="Arial"/>
                <w:sz w:val="22"/>
                <w:szCs w:val="22"/>
              </w:rPr>
            </w:pPr>
            <w:r>
              <w:rPr>
                <w:rFonts w:ascii="Arial" w:hAnsi="Arial" w:cs="Arial"/>
                <w:sz w:val="22"/>
                <w:szCs w:val="22"/>
              </w:rPr>
              <w:t>jméno a příjmení</w:t>
            </w:r>
          </w:p>
          <w:p w14:paraId="418F4E9F" w14:textId="77777777" w:rsidR="00804B4B" w:rsidRPr="00804B4B" w:rsidRDefault="00804B4B" w:rsidP="00D85842">
            <w:pPr>
              <w:jc w:val="center"/>
              <w:rPr>
                <w:rFonts w:ascii="Arial" w:hAnsi="Arial" w:cs="Arial"/>
                <w:sz w:val="22"/>
                <w:szCs w:val="22"/>
              </w:rPr>
            </w:pPr>
            <w:r w:rsidRPr="00804B4B">
              <w:rPr>
                <w:rFonts w:ascii="Arial" w:hAnsi="Arial" w:cs="Arial"/>
                <w:sz w:val="22"/>
                <w:szCs w:val="22"/>
              </w:rPr>
              <w:t xml:space="preserve">ředitel odboru </w:t>
            </w:r>
          </w:p>
        </w:tc>
        <w:tc>
          <w:tcPr>
            <w:tcW w:w="1564" w:type="dxa"/>
            <w:vMerge w:val="restart"/>
            <w:tcBorders>
              <w:top w:val="nil"/>
              <w:left w:val="single" w:sz="2" w:space="0" w:color="auto"/>
              <w:bottom w:val="nil"/>
              <w:right w:val="single" w:sz="2" w:space="0" w:color="auto"/>
            </w:tcBorders>
            <w:hideMark/>
          </w:tcPr>
          <w:p w14:paraId="31C80028" w14:textId="77777777" w:rsidR="00804B4B" w:rsidRPr="00804B4B" w:rsidRDefault="00804B4B" w:rsidP="00D85842">
            <w:pPr>
              <w:rPr>
                <w:rFonts w:ascii="Arial" w:hAnsi="Arial" w:cs="Arial"/>
                <w:sz w:val="22"/>
                <w:szCs w:val="22"/>
              </w:rPr>
            </w:pPr>
            <w:r w:rsidRPr="00804B4B">
              <w:rPr>
                <w:rFonts w:ascii="Arial" w:hAnsi="Arial" w:cs="Arial"/>
                <w:sz w:val="22"/>
                <w:szCs w:val="22"/>
              </w:rPr>
              <w:t>Razítko, datum a podpis</w:t>
            </w:r>
          </w:p>
        </w:tc>
        <w:tc>
          <w:tcPr>
            <w:tcW w:w="2972" w:type="dxa"/>
            <w:vMerge w:val="restart"/>
            <w:tcBorders>
              <w:top w:val="single" w:sz="4" w:space="0" w:color="auto"/>
              <w:left w:val="single" w:sz="2" w:space="0" w:color="auto"/>
              <w:bottom w:val="single" w:sz="4" w:space="0" w:color="auto"/>
              <w:right w:val="single" w:sz="4" w:space="0" w:color="auto"/>
            </w:tcBorders>
            <w:vAlign w:val="center"/>
          </w:tcPr>
          <w:p w14:paraId="60BAC291" w14:textId="77777777" w:rsidR="00804B4B" w:rsidRPr="00804B4B" w:rsidRDefault="00804B4B" w:rsidP="00D85842">
            <w:pPr>
              <w:jc w:val="center"/>
              <w:rPr>
                <w:rFonts w:ascii="Arial" w:hAnsi="Arial" w:cs="Arial"/>
                <w:i/>
                <w:sz w:val="22"/>
                <w:szCs w:val="22"/>
              </w:rPr>
            </w:pPr>
            <w:r w:rsidRPr="00804B4B">
              <w:rPr>
                <w:rFonts w:ascii="Arial" w:hAnsi="Arial" w:cs="Arial"/>
                <w:i/>
                <w:sz w:val="22"/>
                <w:szCs w:val="22"/>
              </w:rPr>
              <w:t>Podepsáno elektronicky</w:t>
            </w:r>
          </w:p>
          <w:p w14:paraId="77C70BD0" w14:textId="77777777" w:rsidR="00804B4B" w:rsidRPr="00804B4B" w:rsidRDefault="00804B4B" w:rsidP="00D85842">
            <w:pPr>
              <w:jc w:val="center"/>
              <w:rPr>
                <w:rFonts w:ascii="Arial" w:hAnsi="Arial" w:cs="Arial"/>
                <w:i/>
                <w:sz w:val="22"/>
                <w:szCs w:val="22"/>
              </w:rPr>
            </w:pPr>
          </w:p>
        </w:tc>
      </w:tr>
      <w:tr w:rsidR="00804B4B" w:rsidRPr="00804B4B" w14:paraId="03574ED2" w14:textId="77777777" w:rsidTr="0042247B">
        <w:trPr>
          <w:trHeight w:val="445"/>
        </w:trPr>
        <w:tc>
          <w:tcPr>
            <w:tcW w:w="1814" w:type="dxa"/>
            <w:tcBorders>
              <w:top w:val="nil"/>
              <w:left w:val="single" w:sz="4" w:space="0" w:color="auto"/>
              <w:bottom w:val="nil"/>
              <w:right w:val="single" w:sz="4" w:space="0" w:color="auto"/>
            </w:tcBorders>
            <w:hideMark/>
          </w:tcPr>
          <w:p w14:paraId="3D6B829A" w14:textId="77777777" w:rsidR="00804B4B" w:rsidRPr="00804B4B" w:rsidRDefault="00804B4B" w:rsidP="00D85842">
            <w:pPr>
              <w:rPr>
                <w:rFonts w:ascii="Arial" w:hAnsi="Arial" w:cs="Arial"/>
                <w:sz w:val="22"/>
                <w:szCs w:val="22"/>
              </w:rPr>
            </w:pPr>
            <w:r w:rsidRPr="00804B4B">
              <w:rPr>
                <w:rFonts w:ascii="Arial" w:hAnsi="Arial" w:cs="Arial"/>
                <w:sz w:val="22"/>
                <w:szCs w:val="22"/>
              </w:rPr>
              <w:t>Schválil:</w:t>
            </w:r>
          </w:p>
          <w:p w14:paraId="607E1C9E" w14:textId="77777777" w:rsidR="00804B4B" w:rsidRPr="00804B4B" w:rsidRDefault="00804B4B" w:rsidP="00D85842">
            <w:pPr>
              <w:rPr>
                <w:rFonts w:ascii="Arial" w:hAnsi="Arial" w:cs="Arial"/>
                <w:sz w:val="22"/>
                <w:szCs w:val="22"/>
              </w:rPr>
            </w:pPr>
          </w:p>
        </w:tc>
        <w:tc>
          <w:tcPr>
            <w:tcW w:w="2977" w:type="dxa"/>
            <w:vMerge/>
            <w:vAlign w:val="center"/>
          </w:tcPr>
          <w:p w14:paraId="611CCEF6" w14:textId="77777777" w:rsidR="00804B4B" w:rsidRPr="00804B4B" w:rsidRDefault="00804B4B" w:rsidP="00D85842">
            <w:pPr>
              <w:rPr>
                <w:rFonts w:ascii="Arial" w:hAnsi="Arial" w:cs="Arial"/>
                <w:sz w:val="22"/>
                <w:szCs w:val="22"/>
              </w:rPr>
            </w:pPr>
          </w:p>
        </w:tc>
        <w:tc>
          <w:tcPr>
            <w:tcW w:w="1564" w:type="dxa"/>
            <w:vMerge/>
            <w:vAlign w:val="center"/>
            <w:hideMark/>
          </w:tcPr>
          <w:p w14:paraId="293C8CFC" w14:textId="77777777" w:rsidR="00804B4B" w:rsidRPr="00804B4B" w:rsidRDefault="00804B4B" w:rsidP="00D85842">
            <w:pPr>
              <w:rPr>
                <w:rFonts w:ascii="Arial" w:hAnsi="Arial" w:cs="Arial"/>
                <w:sz w:val="22"/>
                <w:szCs w:val="22"/>
              </w:rPr>
            </w:pPr>
          </w:p>
        </w:tc>
        <w:tc>
          <w:tcPr>
            <w:tcW w:w="2972" w:type="dxa"/>
            <w:vMerge/>
            <w:vAlign w:val="center"/>
            <w:hideMark/>
          </w:tcPr>
          <w:p w14:paraId="12F95C51" w14:textId="77777777" w:rsidR="00804B4B" w:rsidRPr="00804B4B" w:rsidRDefault="00804B4B" w:rsidP="00D85842">
            <w:pPr>
              <w:rPr>
                <w:rFonts w:ascii="Arial" w:hAnsi="Arial" w:cs="Arial"/>
                <w:sz w:val="22"/>
                <w:szCs w:val="22"/>
              </w:rPr>
            </w:pPr>
          </w:p>
        </w:tc>
      </w:tr>
      <w:tr w:rsidR="00804B4B" w:rsidRPr="00804B4B" w14:paraId="21CC16FD" w14:textId="77777777" w:rsidTr="0042247B">
        <w:tc>
          <w:tcPr>
            <w:tcW w:w="1814" w:type="dxa"/>
            <w:tcBorders>
              <w:top w:val="nil"/>
              <w:left w:val="single" w:sz="4" w:space="0" w:color="auto"/>
              <w:bottom w:val="single" w:sz="4" w:space="0" w:color="auto"/>
              <w:right w:val="nil"/>
            </w:tcBorders>
          </w:tcPr>
          <w:p w14:paraId="47777507" w14:textId="77777777" w:rsidR="00804B4B" w:rsidRPr="00804B4B" w:rsidRDefault="00804B4B" w:rsidP="00D85842">
            <w:pPr>
              <w:rPr>
                <w:rFonts w:ascii="Arial" w:hAnsi="Arial" w:cs="Arial"/>
                <w:sz w:val="22"/>
                <w:szCs w:val="22"/>
              </w:rPr>
            </w:pPr>
          </w:p>
        </w:tc>
        <w:tc>
          <w:tcPr>
            <w:tcW w:w="2977" w:type="dxa"/>
            <w:tcBorders>
              <w:top w:val="single" w:sz="4" w:space="0" w:color="auto"/>
              <w:left w:val="nil"/>
              <w:bottom w:val="single" w:sz="4" w:space="0" w:color="auto"/>
              <w:right w:val="nil"/>
            </w:tcBorders>
            <w:vAlign w:val="center"/>
          </w:tcPr>
          <w:p w14:paraId="4CD163DC" w14:textId="77777777" w:rsidR="00804B4B" w:rsidRPr="00804B4B" w:rsidRDefault="00804B4B" w:rsidP="00D85842">
            <w:pPr>
              <w:rPr>
                <w:rFonts w:ascii="Arial" w:hAnsi="Arial" w:cs="Arial"/>
                <w:sz w:val="22"/>
                <w:szCs w:val="22"/>
              </w:rPr>
            </w:pPr>
          </w:p>
        </w:tc>
        <w:tc>
          <w:tcPr>
            <w:tcW w:w="1564" w:type="dxa"/>
            <w:tcBorders>
              <w:top w:val="nil"/>
              <w:left w:val="nil"/>
              <w:bottom w:val="single" w:sz="4" w:space="0" w:color="auto"/>
              <w:right w:val="nil"/>
            </w:tcBorders>
          </w:tcPr>
          <w:p w14:paraId="17F0D25B" w14:textId="77777777" w:rsidR="00804B4B" w:rsidRPr="00804B4B" w:rsidRDefault="00804B4B" w:rsidP="00D85842">
            <w:pPr>
              <w:rPr>
                <w:rFonts w:ascii="Arial" w:hAnsi="Arial" w:cs="Arial"/>
                <w:sz w:val="22"/>
                <w:szCs w:val="22"/>
              </w:rPr>
            </w:pPr>
          </w:p>
        </w:tc>
        <w:tc>
          <w:tcPr>
            <w:tcW w:w="2972" w:type="dxa"/>
            <w:tcBorders>
              <w:top w:val="single" w:sz="4" w:space="0" w:color="auto"/>
              <w:left w:val="nil"/>
              <w:bottom w:val="single" w:sz="4" w:space="0" w:color="auto"/>
              <w:right w:val="single" w:sz="4" w:space="0" w:color="auto"/>
            </w:tcBorders>
          </w:tcPr>
          <w:p w14:paraId="0CC2A1F6" w14:textId="77777777" w:rsidR="00804B4B" w:rsidRPr="00804B4B" w:rsidRDefault="00804B4B" w:rsidP="00D85842">
            <w:pPr>
              <w:rPr>
                <w:rFonts w:ascii="Arial" w:hAnsi="Arial" w:cs="Arial"/>
                <w:sz w:val="22"/>
                <w:szCs w:val="22"/>
              </w:rPr>
            </w:pPr>
          </w:p>
        </w:tc>
      </w:tr>
    </w:tbl>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B5A51" w14:textId="77777777" w:rsidR="007A5A31" w:rsidRDefault="007A5A31">
      <w:r>
        <w:separator/>
      </w:r>
    </w:p>
  </w:endnote>
  <w:endnote w:type="continuationSeparator" w:id="0">
    <w:p w14:paraId="5D57FC07" w14:textId="77777777" w:rsidR="007A5A31" w:rsidRDefault="007A5A31">
      <w:r>
        <w:continuationSeparator/>
      </w:r>
    </w:p>
  </w:endnote>
  <w:endnote w:type="continuationNotice" w:id="1">
    <w:p w14:paraId="420B2FAC" w14:textId="77777777" w:rsidR="007A5A31" w:rsidRDefault="007A5A3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D521E" w14:textId="77777777" w:rsidR="0005410A" w:rsidRDefault="0005410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3D204DD8" w:rsidR="00755826" w:rsidRPr="00BE7F31" w:rsidRDefault="00755826">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2</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862E82">
              <w:rPr>
                <w:rFonts w:asciiTheme="minorHAnsi" w:hAnsiTheme="minorHAnsi" w:cstheme="minorHAnsi"/>
                <w:b/>
                <w:bCs/>
                <w:noProof/>
              </w:rPr>
              <w:t>17</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755826" w:rsidRDefault="00755826">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755826" w:rsidRDefault="00755826"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FDEBF9" w14:textId="77777777" w:rsidR="007A5A31" w:rsidRDefault="007A5A31">
      <w:r>
        <w:separator/>
      </w:r>
    </w:p>
  </w:footnote>
  <w:footnote w:type="continuationSeparator" w:id="0">
    <w:p w14:paraId="2D612F29" w14:textId="77777777" w:rsidR="007A5A31" w:rsidRDefault="007A5A31">
      <w:r>
        <w:continuationSeparator/>
      </w:r>
    </w:p>
  </w:footnote>
  <w:footnote w:type="continuationNotice" w:id="1">
    <w:p w14:paraId="33543B86" w14:textId="77777777" w:rsidR="007A5A31" w:rsidRDefault="007A5A31"/>
  </w:footnote>
  <w:footnote w:id="2">
    <w:p w14:paraId="33878962" w14:textId="4B1669EE"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f) zákona č. 218/2000 Sb., o rozpočtových pravidlech a o změně některých souvisejících zákonů, ve znění pozdějších předpisů</w:t>
      </w:r>
      <w:r>
        <w:rPr>
          <w:rFonts w:ascii="Arial" w:hAnsi="Arial" w:cs="Arial"/>
          <w:sz w:val="18"/>
          <w:szCs w:val="18"/>
        </w:rPr>
        <w:t>.</w:t>
      </w:r>
    </w:p>
  </w:footnote>
  <w:footnote w:id="3">
    <w:p w14:paraId="71AE4DEA" w14:textId="35EA9E49" w:rsidR="00755826" w:rsidRPr="005A4F59" w:rsidRDefault="00755826" w:rsidP="005A4F59">
      <w:pPr>
        <w:pStyle w:val="Textpoznpodarou"/>
        <w:spacing w:before="80" w:line="271" w:lineRule="auto"/>
        <w:rPr>
          <w:rFonts w:ascii="Arial" w:hAnsi="Arial" w:cs="Arial"/>
          <w:sz w:val="18"/>
          <w:szCs w:val="18"/>
        </w:rPr>
      </w:pPr>
      <w:r w:rsidRPr="005A4F59">
        <w:rPr>
          <w:rStyle w:val="Znakapoznpodarou"/>
          <w:rFonts w:ascii="Arial" w:hAnsi="Arial" w:cs="Arial"/>
          <w:sz w:val="18"/>
          <w:szCs w:val="18"/>
        </w:rPr>
        <w:footnoteRef/>
      </w:r>
      <w:r w:rsidRPr="005A4F59">
        <w:rPr>
          <w:rFonts w:ascii="Arial" w:hAnsi="Arial" w:cs="Arial"/>
          <w:sz w:val="18"/>
          <w:szCs w:val="18"/>
        </w:rPr>
        <w:t xml:space="preserve"> Podle ustanovení § 44 odst. 2 písm. k) zákona č. 218/2000 Sb., o rozpočtových pravidlech a o změně některých souvisejících zákonů, ve znění pozdějších předpisů</w:t>
      </w:r>
      <w:r>
        <w:rPr>
          <w:rFonts w:ascii="Arial" w:hAnsi="Arial" w:cs="Arial"/>
          <w:sz w:val="18"/>
          <w:szCs w:val="18"/>
        </w:rPr>
        <w:t>.</w:t>
      </w:r>
    </w:p>
    <w:p w14:paraId="46EFF7A1" w14:textId="77777777" w:rsidR="00755826" w:rsidRDefault="00755826" w:rsidP="00C70547">
      <w:pPr>
        <w:pStyle w:val="Textpoznpodarou"/>
      </w:pPr>
    </w:p>
  </w:footnote>
  <w:footnote w:id="4">
    <w:p w14:paraId="6E805AAE" w14:textId="77777777" w:rsidR="00755826" w:rsidRPr="00BF657C" w:rsidRDefault="00755826" w:rsidP="0042247B">
      <w:pPr>
        <w:pStyle w:val="Textpoznpodarou"/>
        <w:spacing w:before="80" w:line="271" w:lineRule="auto"/>
        <w:rPr>
          <w:rFonts w:ascii="Arial" w:hAnsi="Arial" w:cs="Arial"/>
          <w:sz w:val="18"/>
          <w:szCs w:val="18"/>
        </w:rPr>
      </w:pPr>
      <w:r w:rsidRPr="00BF657C">
        <w:rPr>
          <w:rStyle w:val="Znakapoznpodarou"/>
          <w:rFonts w:ascii="Arial" w:hAnsi="Arial" w:cs="Arial"/>
          <w:sz w:val="18"/>
          <w:szCs w:val="18"/>
        </w:rPr>
        <w:footnoteRef/>
      </w:r>
      <w:r w:rsidRPr="00BF657C">
        <w:rPr>
          <w:rFonts w:ascii="Arial" w:hAnsi="Arial" w:cs="Arial"/>
          <w:sz w:val="18"/>
          <w:szCs w:val="18"/>
        </w:rPr>
        <w:t xml:space="preserve"> Pojmem „dotace“ v Podmínkách se rozumí výše způsobilých výdajů nezahrnující podíl vlastního zdroje příjemce.</w:t>
      </w:r>
    </w:p>
  </w:footnote>
  <w:footnote w:id="5">
    <w:p w14:paraId="4D23AB0A"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6">
    <w:p w14:paraId="6C6572C6" w14:textId="24E60CFB"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oprava se uplatňuje z již proplacených peněžních prostředků a ze schválené částky k proplacení (tj. částka schválená v žádosti o platbu ze strany ŘO IROP, která nebyla příjemci ještě proplacena).</w:t>
      </w:r>
    </w:p>
  </w:footnote>
  <w:footnote w:id="7">
    <w:p w14:paraId="0AF11576" w14:textId="77777777" w:rsidR="00755826" w:rsidRPr="00F14AB1"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Pojmem „finanční oprava“ se rozumí odvod za porušení rozpočtové kázně ve smyslu rozpočtových pravidel. Pakliže je pochybení příjemce odhaleno před proplacením dotace, uplatní poskytovatel opatření podle § 14e odst. 1 rozpočtových pravidel, přičemž výše nevyplacené části dotace bude vyčíslena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výše nevyplacené částky dotace podle § 14e zásadu proporcionality.</w:t>
      </w:r>
    </w:p>
  </w:footnote>
  <w:footnote w:id="8">
    <w:p w14:paraId="5DD10956"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9">
    <w:p w14:paraId="37600E4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vztahů mezi obcí (resp. svazkem obcí) /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10">
    <w:p w14:paraId="7B113C38" w14:textId="131B610C" w:rsidR="00755826" w:rsidRPr="00665E2B" w:rsidRDefault="00755826" w:rsidP="0042247B">
      <w:pPr>
        <w:pStyle w:val="Textpoznpodarou"/>
        <w:spacing w:before="80" w:line="271" w:lineRule="auto"/>
        <w:jc w:val="both"/>
        <w:rPr>
          <w:rFonts w:asciiTheme="minorHAnsi" w:hAnsiTheme="minorHAnsi" w:cstheme="minorBid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Podle § 14d odst. 3 rozpočtových pravidel je připuštěno slučování, splývání a rozdělování školských právnických osob a příspěvkových organizací. Podle § 14da je dále možný prodej obchodního závodu. Povinnosti příjemců v</w:t>
      </w:r>
      <w:r>
        <w:rPr>
          <w:rFonts w:ascii="Arial" w:hAnsi="Arial" w:cs="Arial"/>
          <w:sz w:val="18"/>
          <w:szCs w:val="18"/>
        </w:rPr>
        <w:t> </w:t>
      </w:r>
      <w:r w:rsidRPr="0042247B">
        <w:rPr>
          <w:rFonts w:ascii="Arial" w:hAnsi="Arial" w:cs="Arial"/>
          <w:sz w:val="18"/>
          <w:szCs w:val="18"/>
        </w:rPr>
        <w:t>případě přeměn obchodních společností a družstev podle § 14a a násl. rozpočtových pravidel jsou uvedeny ve zvláštním ustanovení těchto podmínek (vizte bod 5 písm. c) níže). Ostatní změny v osobě příjemce nejsou přípustné.</w:t>
      </w:r>
      <w:r w:rsidRPr="10EE17B1">
        <w:rPr>
          <w:rFonts w:asciiTheme="minorHAnsi" w:hAnsiTheme="minorHAnsi" w:cstheme="minorBidi"/>
          <w:sz w:val="16"/>
          <w:szCs w:val="16"/>
        </w:rPr>
        <w:t xml:space="preserve"> </w:t>
      </w:r>
    </w:p>
  </w:footnote>
  <w:footnote w:id="11">
    <w:p w14:paraId="5F401C8A" w14:textId="5FD27B3D"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Pr>
          <w:rFonts w:ascii="Arial" w:hAnsi="Arial" w:cs="Arial"/>
          <w:sz w:val="18"/>
          <w:szCs w:val="18"/>
        </w:rPr>
        <w:t> </w:t>
      </w:r>
      <w:r w:rsidRPr="0042247B">
        <w:rPr>
          <w:rFonts w:ascii="Arial" w:hAnsi="Arial" w:cs="Arial"/>
          <w:sz w:val="18"/>
          <w:szCs w:val="18"/>
        </w:rPr>
        <w:t>o</w:t>
      </w:r>
      <w:r>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2">
    <w:p w14:paraId="3993BF10"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Podle ustanovení § 14a rozpočtových pravidel.</w:t>
      </w:r>
    </w:p>
  </w:footnote>
  <w:footnote w:id="13">
    <w:p w14:paraId="741595FC" w14:textId="77777777"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Rozhodnutí, rozhodující je termín ukončení realizace projektu uvedený v MS2021+ na záložce Harmonogram.</w:t>
      </w:r>
    </w:p>
  </w:footnote>
  <w:footnote w:id="14">
    <w:p w14:paraId="5C05C552" w14:textId="457585DB" w:rsidR="00755826" w:rsidRDefault="00755826" w:rsidP="00755826">
      <w:pPr>
        <w:pStyle w:val="Textpoznpodarou"/>
        <w:spacing w:before="80"/>
        <w:jc w:val="both"/>
      </w:pPr>
      <w:r>
        <w:rPr>
          <w:rStyle w:val="Znakapoznpodarou"/>
        </w:rPr>
        <w:footnoteRef/>
      </w:r>
      <w:r>
        <w:t xml:space="preserve"> </w:t>
      </w:r>
      <w:bookmarkStart w:id="9" w:name="_Hlk112066742"/>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bookmarkEnd w:id="9"/>
    </w:p>
  </w:footnote>
  <w:footnote w:id="15">
    <w:p w14:paraId="7B27E831" w14:textId="0AD9688A" w:rsidR="00755826" w:rsidRDefault="00755826"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Pr>
          <w:rFonts w:ascii="Arial" w:hAnsi="Arial" w:cs="Arial"/>
          <w:sz w:val="18"/>
          <w:szCs w:val="18"/>
        </w:rPr>
        <w:t> </w:t>
      </w:r>
      <w:r w:rsidRPr="0042247B">
        <w:rPr>
          <w:rFonts w:ascii="Arial" w:hAnsi="Arial" w:cs="Arial"/>
          <w:sz w:val="18"/>
          <w:szCs w:val="18"/>
        </w:rPr>
        <w:t>vydání změnového Rozhodnutí, rozhodující je hodnota uvedená v MS2021+.</w:t>
      </w:r>
    </w:p>
  </w:footnote>
  <w:footnote w:id="16">
    <w:p w14:paraId="1049519E" w14:textId="77777777" w:rsidR="00755826" w:rsidRPr="001F46DB" w:rsidRDefault="00755826" w:rsidP="00502AD2">
      <w:pPr>
        <w:pStyle w:val="Textpoznpodarou"/>
        <w:spacing w:before="80"/>
        <w:rPr>
          <w:rFonts w:ascii="Arial" w:hAnsi="Arial" w:cs="Arial"/>
        </w:rPr>
      </w:pPr>
      <w:r w:rsidRPr="001F46DB">
        <w:rPr>
          <w:rStyle w:val="Znakapoznpodarou"/>
          <w:rFonts w:ascii="Arial" w:hAnsi="Arial" w:cs="Arial"/>
        </w:rPr>
        <w:footnoteRef/>
      </w:r>
      <w:r w:rsidRPr="001F46DB">
        <w:rPr>
          <w:rFonts w:ascii="Arial" w:hAnsi="Arial" w:cs="Arial"/>
        </w:rPr>
        <w:t xml:space="preserve"> </w:t>
      </w:r>
      <w:r w:rsidRPr="001F46DB">
        <w:rPr>
          <w:rFonts w:ascii="Arial" w:hAnsi="Arial" w:cs="Arial"/>
          <w:sz w:val="18"/>
          <w:szCs w:val="18"/>
        </w:rPr>
        <w:t>Překročení cílové hodnoty znamená dosažení lepšího než plánovaného stavu.</w:t>
      </w:r>
    </w:p>
  </w:footnote>
  <w:footnote w:id="17">
    <w:p w14:paraId="44F04625" w14:textId="01DE1744" w:rsidR="00755826" w:rsidRDefault="00755826">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8">
    <w:p w14:paraId="778ACFF1" w14:textId="518BFCB3" w:rsidR="00755826" w:rsidRDefault="00755826">
      <w:pPr>
        <w:pStyle w:val="Textpoznpodarou"/>
      </w:pPr>
      <w:r>
        <w:rPr>
          <w:rStyle w:val="Znakapoznpodarou"/>
        </w:rPr>
        <w:footnoteRef/>
      </w:r>
      <w:r>
        <w:t xml:space="preserve"> </w:t>
      </w:r>
      <w:bookmarkStart w:id="10" w:name="_Hlk109895410"/>
      <w:bookmarkStart w:id="11" w:name="_Hlk109895616"/>
      <w:r>
        <w:rPr>
          <w:rFonts w:ascii="Arial" w:hAnsi="Arial" w:cs="Arial"/>
          <w:sz w:val="18"/>
          <w:szCs w:val="18"/>
        </w:rPr>
        <w:t xml:space="preserve">Udržování </w:t>
      </w:r>
      <w:proofErr w:type="gramStart"/>
      <w:r>
        <w:rPr>
          <w:rFonts w:ascii="Arial" w:hAnsi="Arial" w:cs="Arial"/>
          <w:sz w:val="18"/>
          <w:szCs w:val="18"/>
        </w:rPr>
        <w:t>v</w:t>
      </w:r>
      <w:r w:rsidRPr="001F46DB">
        <w:rPr>
          <w:rFonts w:ascii="Arial" w:hAnsi="Arial" w:cs="Arial"/>
          <w:sz w:val="18"/>
          <w:szCs w:val="18"/>
        </w:rPr>
        <w:t>yšší</w:t>
      </w:r>
      <w:proofErr w:type="gramEnd"/>
      <w:r w:rsidRPr="001F46DB">
        <w:rPr>
          <w:rFonts w:ascii="Arial" w:hAnsi="Arial" w:cs="Arial"/>
          <w:sz w:val="18"/>
          <w:szCs w:val="18"/>
        </w:rPr>
        <w:t xml:space="preserve"> než cílové hodnoty znamená udržování lepšího než plánovaného či dosaženého stavu.</w:t>
      </w:r>
      <w:bookmarkEnd w:id="10"/>
      <w:bookmarkEnd w:id="11"/>
    </w:p>
  </w:footnote>
  <w:footnote w:id="19">
    <w:p w14:paraId="4503A58C" w14:textId="56577EB8" w:rsidR="00755826" w:rsidRPr="0042247B" w:rsidRDefault="00755826"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20">
    <w:p w14:paraId="37F2CE8A" w14:textId="77777777" w:rsidR="00755826" w:rsidRPr="00F834FF" w:rsidRDefault="00755826" w:rsidP="0042247B">
      <w:pPr>
        <w:pStyle w:val="Textpoznpodarou"/>
        <w:spacing w:before="80" w:line="271" w:lineRule="auto"/>
        <w:jc w:val="both"/>
        <w:rPr>
          <w:rFonts w:asciiTheme="minorHAnsi" w:hAnsiTheme="minorHAnsi" w:cstheme="minorHAnsi"/>
          <w:sz w:val="16"/>
          <w:szCs w:val="16"/>
        </w:rPr>
      </w:pPr>
      <w:r w:rsidRPr="0042247B">
        <w:rPr>
          <w:rStyle w:val="Znakapoznpodarou"/>
          <w:rFonts w:ascii="Arial" w:hAnsi="Arial" w:cs="Arial"/>
          <w:sz w:val="18"/>
          <w:szCs w:val="18"/>
        </w:rPr>
        <w:footnoteRef/>
      </w:r>
      <w:r w:rsidRPr="0042247B">
        <w:rPr>
          <w:rFonts w:ascii="Arial" w:hAnsi="Arial" w:cs="Arial"/>
          <w:sz w:val="18"/>
          <w:szCs w:val="18"/>
        </w:rPr>
        <w:t xml:space="preserve"> V případě podmínek </w:t>
      </w:r>
      <w:proofErr w:type="gramStart"/>
      <w:r w:rsidRPr="0042247B">
        <w:rPr>
          <w:rFonts w:ascii="Arial" w:hAnsi="Arial" w:cs="Arial"/>
          <w:sz w:val="18"/>
          <w:szCs w:val="18"/>
        </w:rPr>
        <w:t>10a</w:t>
      </w:r>
      <w:proofErr w:type="gramEnd"/>
      <w:r w:rsidRPr="0042247B">
        <w:rPr>
          <w:rFonts w:ascii="Arial" w:hAnsi="Arial" w:cs="Arial"/>
          <w:sz w:val="18"/>
          <w:szCs w:val="18"/>
        </w:rPr>
        <w:t xml:space="preserve">) a 10b) se netýká vztahů mezi obcí (resp. svazkem obcí) /krajem a jí/jím zřízenou či založenou organizací. Tyto změny </w:t>
      </w:r>
      <w:proofErr w:type="gramStart"/>
      <w:r w:rsidRPr="0042247B">
        <w:rPr>
          <w:rFonts w:ascii="Arial" w:hAnsi="Arial" w:cs="Arial"/>
          <w:sz w:val="18"/>
          <w:szCs w:val="18"/>
        </w:rPr>
        <w:t>stačí</w:t>
      </w:r>
      <w:proofErr w:type="gramEnd"/>
      <w:r w:rsidRPr="0042247B">
        <w:rPr>
          <w:rFonts w:ascii="Arial" w:hAnsi="Arial" w:cs="Arial"/>
          <w:sz w:val="18"/>
          <w:szCs w:val="18"/>
        </w:rPr>
        <w:t xml:space="preserve"> popsat ve zprávě o realizaci projektu / zprávě o udržitelnosti projektu.</w:t>
      </w:r>
    </w:p>
  </w:footnote>
  <w:footnote w:id="21">
    <w:p w14:paraId="78EA6670" w14:textId="77777777" w:rsidR="00755826" w:rsidRPr="0042247B" w:rsidRDefault="00755826"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2CE09" w14:textId="3C2C320D" w:rsidR="006F41C7" w:rsidRDefault="006F41C7">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8BBCD" w14:textId="0688F631" w:rsidR="006F41C7" w:rsidRDefault="006F41C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1ABA9B" w14:textId="14A5EAC5" w:rsidR="006F41C7" w:rsidRDefault="006F41C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multilevel"/>
    <w:tmpl w:val="F3D03164"/>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B5261C86"/>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2BAA866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91976084">
    <w:abstractNumId w:val="20"/>
  </w:num>
  <w:num w:numId="2" w16cid:durableId="480074584">
    <w:abstractNumId w:val="29"/>
  </w:num>
  <w:num w:numId="3" w16cid:durableId="1771386718">
    <w:abstractNumId w:val="2"/>
  </w:num>
  <w:num w:numId="4" w16cid:durableId="1375813720">
    <w:abstractNumId w:val="7"/>
  </w:num>
  <w:num w:numId="5" w16cid:durableId="1767076719">
    <w:abstractNumId w:val="12"/>
  </w:num>
  <w:num w:numId="6" w16cid:durableId="920991709">
    <w:abstractNumId w:val="18"/>
  </w:num>
  <w:num w:numId="7" w16cid:durableId="1081372069">
    <w:abstractNumId w:val="6"/>
  </w:num>
  <w:num w:numId="8" w16cid:durableId="1174295128">
    <w:abstractNumId w:val="25"/>
  </w:num>
  <w:num w:numId="9" w16cid:durableId="224491413">
    <w:abstractNumId w:val="32"/>
  </w:num>
  <w:num w:numId="10" w16cid:durableId="1852639780">
    <w:abstractNumId w:val="28"/>
  </w:num>
  <w:num w:numId="11" w16cid:durableId="262963060">
    <w:abstractNumId w:val="8"/>
  </w:num>
  <w:num w:numId="12" w16cid:durableId="1361008441">
    <w:abstractNumId w:val="10"/>
  </w:num>
  <w:num w:numId="13" w16cid:durableId="730424048">
    <w:abstractNumId w:val="34"/>
  </w:num>
  <w:num w:numId="14" w16cid:durableId="504824544">
    <w:abstractNumId w:val="30"/>
  </w:num>
  <w:num w:numId="15" w16cid:durableId="1249386096">
    <w:abstractNumId w:val="13"/>
  </w:num>
  <w:num w:numId="16" w16cid:durableId="219026208">
    <w:abstractNumId w:val="21"/>
  </w:num>
  <w:num w:numId="17" w16cid:durableId="429744635">
    <w:abstractNumId w:val="4"/>
  </w:num>
  <w:num w:numId="18" w16cid:durableId="892084714">
    <w:abstractNumId w:val="15"/>
  </w:num>
  <w:num w:numId="19" w16cid:durableId="669529810">
    <w:abstractNumId w:val="5"/>
  </w:num>
  <w:num w:numId="20" w16cid:durableId="1003319515">
    <w:abstractNumId w:val="16"/>
  </w:num>
  <w:num w:numId="21" w16cid:durableId="1132018974">
    <w:abstractNumId w:val="17"/>
  </w:num>
  <w:num w:numId="22" w16cid:durableId="1103066679">
    <w:abstractNumId w:val="14"/>
  </w:num>
  <w:num w:numId="23" w16cid:durableId="995767357">
    <w:abstractNumId w:val="24"/>
  </w:num>
  <w:num w:numId="24" w16cid:durableId="929311309">
    <w:abstractNumId w:val="3"/>
  </w:num>
  <w:num w:numId="25" w16cid:durableId="603342600">
    <w:abstractNumId w:val="1"/>
  </w:num>
  <w:num w:numId="26" w16cid:durableId="691495235">
    <w:abstractNumId w:val="27"/>
  </w:num>
  <w:num w:numId="27" w16cid:durableId="344672842">
    <w:abstractNumId w:val="22"/>
  </w:num>
  <w:num w:numId="28" w16cid:durableId="870874956">
    <w:abstractNumId w:val="9"/>
  </w:num>
  <w:num w:numId="29" w16cid:durableId="729422084">
    <w:abstractNumId w:val="26"/>
  </w:num>
  <w:num w:numId="30" w16cid:durableId="1043211430">
    <w:abstractNumId w:val="33"/>
  </w:num>
  <w:num w:numId="31" w16cid:durableId="1348363630">
    <w:abstractNumId w:val="23"/>
  </w:num>
  <w:num w:numId="32" w16cid:durableId="2066832012">
    <w:abstractNumId w:val="0"/>
  </w:num>
  <w:num w:numId="33" w16cid:durableId="1429932400">
    <w:abstractNumId w:val="11"/>
  </w:num>
  <w:num w:numId="34" w16cid:durableId="1714423646">
    <w:abstractNumId w:val="31"/>
  </w:num>
  <w:num w:numId="35" w16cid:durableId="913314431">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BFF"/>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3B2"/>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08E0"/>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4E"/>
    <w:rsid w:val="00051798"/>
    <w:rsid w:val="000524E6"/>
    <w:rsid w:val="00052815"/>
    <w:rsid w:val="00052BA6"/>
    <w:rsid w:val="00052D01"/>
    <w:rsid w:val="000531AE"/>
    <w:rsid w:val="000531D6"/>
    <w:rsid w:val="00053332"/>
    <w:rsid w:val="00053B92"/>
    <w:rsid w:val="0005410A"/>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5356"/>
    <w:rsid w:val="000765B2"/>
    <w:rsid w:val="000769A5"/>
    <w:rsid w:val="000803B0"/>
    <w:rsid w:val="0008054B"/>
    <w:rsid w:val="000815A5"/>
    <w:rsid w:val="00081A09"/>
    <w:rsid w:val="00082007"/>
    <w:rsid w:val="00082976"/>
    <w:rsid w:val="00082B33"/>
    <w:rsid w:val="00083C72"/>
    <w:rsid w:val="00084317"/>
    <w:rsid w:val="000843D6"/>
    <w:rsid w:val="000843E0"/>
    <w:rsid w:val="0008476A"/>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805"/>
    <w:rsid w:val="000D0AAB"/>
    <w:rsid w:val="000D17EF"/>
    <w:rsid w:val="000D26DA"/>
    <w:rsid w:val="000D293F"/>
    <w:rsid w:val="000D2962"/>
    <w:rsid w:val="000D2B44"/>
    <w:rsid w:val="000D2BC9"/>
    <w:rsid w:val="000D2D78"/>
    <w:rsid w:val="000D2F59"/>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2E0"/>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02"/>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05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6DB"/>
    <w:rsid w:val="001F4B67"/>
    <w:rsid w:val="001F4D4A"/>
    <w:rsid w:val="001F52B3"/>
    <w:rsid w:val="001F5304"/>
    <w:rsid w:val="001F5714"/>
    <w:rsid w:val="001F5B33"/>
    <w:rsid w:val="001F5F01"/>
    <w:rsid w:val="001F6927"/>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6079"/>
    <w:rsid w:val="002160DD"/>
    <w:rsid w:val="00216D78"/>
    <w:rsid w:val="00217B27"/>
    <w:rsid w:val="00220D5D"/>
    <w:rsid w:val="00220DDF"/>
    <w:rsid w:val="00221348"/>
    <w:rsid w:val="00221390"/>
    <w:rsid w:val="00221924"/>
    <w:rsid w:val="00221A34"/>
    <w:rsid w:val="00221A84"/>
    <w:rsid w:val="00221C91"/>
    <w:rsid w:val="00221F40"/>
    <w:rsid w:val="00222A83"/>
    <w:rsid w:val="002231AA"/>
    <w:rsid w:val="002233D3"/>
    <w:rsid w:val="0022369E"/>
    <w:rsid w:val="00224634"/>
    <w:rsid w:val="002248F5"/>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E63"/>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A"/>
    <w:rsid w:val="002762F1"/>
    <w:rsid w:val="0027678B"/>
    <w:rsid w:val="00277403"/>
    <w:rsid w:val="0027779A"/>
    <w:rsid w:val="00277E14"/>
    <w:rsid w:val="0028041D"/>
    <w:rsid w:val="00280C9F"/>
    <w:rsid w:val="00281082"/>
    <w:rsid w:val="00281371"/>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589A"/>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300586"/>
    <w:rsid w:val="003014CF"/>
    <w:rsid w:val="003017DF"/>
    <w:rsid w:val="00301832"/>
    <w:rsid w:val="003018C5"/>
    <w:rsid w:val="00301B6C"/>
    <w:rsid w:val="00302493"/>
    <w:rsid w:val="00302A0C"/>
    <w:rsid w:val="0030353D"/>
    <w:rsid w:val="00303D6B"/>
    <w:rsid w:val="003042F7"/>
    <w:rsid w:val="0030485D"/>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6295"/>
    <w:rsid w:val="0033638A"/>
    <w:rsid w:val="00336475"/>
    <w:rsid w:val="003376D7"/>
    <w:rsid w:val="00341F0C"/>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877"/>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3A4C"/>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50CF"/>
    <w:rsid w:val="003960C6"/>
    <w:rsid w:val="00396224"/>
    <w:rsid w:val="003A0303"/>
    <w:rsid w:val="003A05F8"/>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3C4D"/>
    <w:rsid w:val="003E4119"/>
    <w:rsid w:val="003E4660"/>
    <w:rsid w:val="003E48EE"/>
    <w:rsid w:val="003E619B"/>
    <w:rsid w:val="003E6DFC"/>
    <w:rsid w:val="003E7B62"/>
    <w:rsid w:val="003F077C"/>
    <w:rsid w:val="003F1188"/>
    <w:rsid w:val="003F19D2"/>
    <w:rsid w:val="003F1C42"/>
    <w:rsid w:val="003F1E51"/>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183"/>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B2E"/>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569"/>
    <w:rsid w:val="00473C85"/>
    <w:rsid w:val="00474E97"/>
    <w:rsid w:val="0047550C"/>
    <w:rsid w:val="004755F7"/>
    <w:rsid w:val="00475643"/>
    <w:rsid w:val="00475CAA"/>
    <w:rsid w:val="004762A2"/>
    <w:rsid w:val="00477071"/>
    <w:rsid w:val="00477DB4"/>
    <w:rsid w:val="00477F0B"/>
    <w:rsid w:val="00480031"/>
    <w:rsid w:val="00480BED"/>
    <w:rsid w:val="00480F76"/>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3094"/>
    <w:rsid w:val="00493176"/>
    <w:rsid w:val="004933D5"/>
    <w:rsid w:val="004945E4"/>
    <w:rsid w:val="0049466B"/>
    <w:rsid w:val="00494775"/>
    <w:rsid w:val="00494E53"/>
    <w:rsid w:val="00495E2A"/>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18B6"/>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AD2"/>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2500"/>
    <w:rsid w:val="00542CE2"/>
    <w:rsid w:val="00542E47"/>
    <w:rsid w:val="0054328E"/>
    <w:rsid w:val="00543434"/>
    <w:rsid w:val="00544A1B"/>
    <w:rsid w:val="00544CBC"/>
    <w:rsid w:val="00544D4E"/>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60C"/>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6B9C"/>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2"/>
    <w:rsid w:val="005B7EBB"/>
    <w:rsid w:val="005C00F2"/>
    <w:rsid w:val="005C161C"/>
    <w:rsid w:val="005C24FC"/>
    <w:rsid w:val="005C2CBF"/>
    <w:rsid w:val="005C2DB4"/>
    <w:rsid w:val="005C307C"/>
    <w:rsid w:val="005C32BA"/>
    <w:rsid w:val="005C366D"/>
    <w:rsid w:val="005C370D"/>
    <w:rsid w:val="005C3BF4"/>
    <w:rsid w:val="005C3F8F"/>
    <w:rsid w:val="005C47C8"/>
    <w:rsid w:val="005C499D"/>
    <w:rsid w:val="005C57E7"/>
    <w:rsid w:val="005C5A2B"/>
    <w:rsid w:val="005C5DB6"/>
    <w:rsid w:val="005C6470"/>
    <w:rsid w:val="005C6490"/>
    <w:rsid w:val="005C6B57"/>
    <w:rsid w:val="005C6BE2"/>
    <w:rsid w:val="005C6DF9"/>
    <w:rsid w:val="005C732F"/>
    <w:rsid w:val="005C7C8E"/>
    <w:rsid w:val="005D0D25"/>
    <w:rsid w:val="005D1902"/>
    <w:rsid w:val="005D1997"/>
    <w:rsid w:val="005D1B16"/>
    <w:rsid w:val="005D1D4A"/>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81F"/>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6C47"/>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C1C"/>
    <w:rsid w:val="00615D52"/>
    <w:rsid w:val="00615E76"/>
    <w:rsid w:val="00616482"/>
    <w:rsid w:val="0061762C"/>
    <w:rsid w:val="006177CD"/>
    <w:rsid w:val="00617D70"/>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608"/>
    <w:rsid w:val="006239A9"/>
    <w:rsid w:val="006239D0"/>
    <w:rsid w:val="00623F82"/>
    <w:rsid w:val="006243CF"/>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56C5"/>
    <w:rsid w:val="00665E2B"/>
    <w:rsid w:val="006662F4"/>
    <w:rsid w:val="00666E60"/>
    <w:rsid w:val="00667630"/>
    <w:rsid w:val="00667A32"/>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19F"/>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C21"/>
    <w:rsid w:val="006A26ED"/>
    <w:rsid w:val="006A2AFA"/>
    <w:rsid w:val="006A2C1F"/>
    <w:rsid w:val="006A2D27"/>
    <w:rsid w:val="006A3126"/>
    <w:rsid w:val="006A3133"/>
    <w:rsid w:val="006A33A0"/>
    <w:rsid w:val="006A3F09"/>
    <w:rsid w:val="006A3FB1"/>
    <w:rsid w:val="006A42C6"/>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7BD"/>
    <w:rsid w:val="006C2138"/>
    <w:rsid w:val="006C22C9"/>
    <w:rsid w:val="006C26C7"/>
    <w:rsid w:val="006C33E2"/>
    <w:rsid w:val="006C3958"/>
    <w:rsid w:val="006C41FB"/>
    <w:rsid w:val="006C4C94"/>
    <w:rsid w:val="006C5F0E"/>
    <w:rsid w:val="006C62D4"/>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1AF"/>
    <w:rsid w:val="006F41C7"/>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45BB"/>
    <w:rsid w:val="007046BD"/>
    <w:rsid w:val="0070569B"/>
    <w:rsid w:val="00705E13"/>
    <w:rsid w:val="00706239"/>
    <w:rsid w:val="007064B0"/>
    <w:rsid w:val="007064FF"/>
    <w:rsid w:val="007065D8"/>
    <w:rsid w:val="00706ED1"/>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A3D"/>
    <w:rsid w:val="007525AF"/>
    <w:rsid w:val="00752679"/>
    <w:rsid w:val="007529D0"/>
    <w:rsid w:val="007530B7"/>
    <w:rsid w:val="00753A4C"/>
    <w:rsid w:val="00754879"/>
    <w:rsid w:val="007548A2"/>
    <w:rsid w:val="00754E0D"/>
    <w:rsid w:val="00755348"/>
    <w:rsid w:val="007553AE"/>
    <w:rsid w:val="00755525"/>
    <w:rsid w:val="00755826"/>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812"/>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A31"/>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F8B"/>
    <w:rsid w:val="007B3553"/>
    <w:rsid w:val="007B3C7C"/>
    <w:rsid w:val="007B46B8"/>
    <w:rsid w:val="007B48BD"/>
    <w:rsid w:val="007B4B13"/>
    <w:rsid w:val="007B548A"/>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391"/>
    <w:rsid w:val="007D2590"/>
    <w:rsid w:val="007D2E97"/>
    <w:rsid w:val="007D2F8F"/>
    <w:rsid w:val="007D32C2"/>
    <w:rsid w:val="007D32DE"/>
    <w:rsid w:val="007D4C21"/>
    <w:rsid w:val="007D4F06"/>
    <w:rsid w:val="007D58AC"/>
    <w:rsid w:val="007D6147"/>
    <w:rsid w:val="007D6B21"/>
    <w:rsid w:val="007E06F1"/>
    <w:rsid w:val="007E1038"/>
    <w:rsid w:val="007E12F5"/>
    <w:rsid w:val="007E1A05"/>
    <w:rsid w:val="007E2862"/>
    <w:rsid w:val="007E2D3B"/>
    <w:rsid w:val="007E32F8"/>
    <w:rsid w:val="007E33C7"/>
    <w:rsid w:val="007E3950"/>
    <w:rsid w:val="007E3DB5"/>
    <w:rsid w:val="007E4563"/>
    <w:rsid w:val="007E46BF"/>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2933"/>
    <w:rsid w:val="00803716"/>
    <w:rsid w:val="00803BAC"/>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20BC"/>
    <w:rsid w:val="0083283A"/>
    <w:rsid w:val="00833053"/>
    <w:rsid w:val="008333C6"/>
    <w:rsid w:val="008335E1"/>
    <w:rsid w:val="00833690"/>
    <w:rsid w:val="00834198"/>
    <w:rsid w:val="00835816"/>
    <w:rsid w:val="00835DDB"/>
    <w:rsid w:val="00835F2C"/>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AAF"/>
    <w:rsid w:val="0086090C"/>
    <w:rsid w:val="00860E13"/>
    <w:rsid w:val="008612EE"/>
    <w:rsid w:val="008622A2"/>
    <w:rsid w:val="008623CC"/>
    <w:rsid w:val="0086247F"/>
    <w:rsid w:val="008626D5"/>
    <w:rsid w:val="00862E0C"/>
    <w:rsid w:val="00862E82"/>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64B"/>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AAB"/>
    <w:rsid w:val="008A4EF8"/>
    <w:rsid w:val="008A514E"/>
    <w:rsid w:val="008A5408"/>
    <w:rsid w:val="008A65FE"/>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15C6"/>
    <w:rsid w:val="008F186A"/>
    <w:rsid w:val="008F1CA3"/>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464"/>
    <w:rsid w:val="00904854"/>
    <w:rsid w:val="00904F81"/>
    <w:rsid w:val="009052EE"/>
    <w:rsid w:val="0090564F"/>
    <w:rsid w:val="00906114"/>
    <w:rsid w:val="00906910"/>
    <w:rsid w:val="009100A2"/>
    <w:rsid w:val="0091118B"/>
    <w:rsid w:val="00911D0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AD4"/>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B7"/>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4754"/>
    <w:rsid w:val="009848FF"/>
    <w:rsid w:val="00984B31"/>
    <w:rsid w:val="00984E16"/>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611"/>
    <w:rsid w:val="009C0B03"/>
    <w:rsid w:val="009C0ED1"/>
    <w:rsid w:val="009C1330"/>
    <w:rsid w:val="009C1398"/>
    <w:rsid w:val="009C22F9"/>
    <w:rsid w:val="009C2770"/>
    <w:rsid w:val="009C33A3"/>
    <w:rsid w:val="009C342A"/>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452"/>
    <w:rsid w:val="00A05BEB"/>
    <w:rsid w:val="00A06994"/>
    <w:rsid w:val="00A06BAE"/>
    <w:rsid w:val="00A10483"/>
    <w:rsid w:val="00A1057C"/>
    <w:rsid w:val="00A10E8A"/>
    <w:rsid w:val="00A11443"/>
    <w:rsid w:val="00A12503"/>
    <w:rsid w:val="00A126F8"/>
    <w:rsid w:val="00A12845"/>
    <w:rsid w:val="00A12878"/>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53A"/>
    <w:rsid w:val="00A239C8"/>
    <w:rsid w:val="00A23E98"/>
    <w:rsid w:val="00A23F89"/>
    <w:rsid w:val="00A244AA"/>
    <w:rsid w:val="00A24B2E"/>
    <w:rsid w:val="00A24B5F"/>
    <w:rsid w:val="00A2521C"/>
    <w:rsid w:val="00A254E3"/>
    <w:rsid w:val="00A25C97"/>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C45"/>
    <w:rsid w:val="00A52EB1"/>
    <w:rsid w:val="00A53AA8"/>
    <w:rsid w:val="00A53CDF"/>
    <w:rsid w:val="00A5461F"/>
    <w:rsid w:val="00A546D3"/>
    <w:rsid w:val="00A550DD"/>
    <w:rsid w:val="00A555CC"/>
    <w:rsid w:val="00A5666E"/>
    <w:rsid w:val="00A603A3"/>
    <w:rsid w:val="00A606D6"/>
    <w:rsid w:val="00A6072E"/>
    <w:rsid w:val="00A60757"/>
    <w:rsid w:val="00A6111F"/>
    <w:rsid w:val="00A61635"/>
    <w:rsid w:val="00A62FF8"/>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B54"/>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4C7"/>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1464"/>
    <w:rsid w:val="00B01684"/>
    <w:rsid w:val="00B02609"/>
    <w:rsid w:val="00B026E8"/>
    <w:rsid w:val="00B02AEC"/>
    <w:rsid w:val="00B03860"/>
    <w:rsid w:val="00B03C1F"/>
    <w:rsid w:val="00B04161"/>
    <w:rsid w:val="00B044B4"/>
    <w:rsid w:val="00B050E9"/>
    <w:rsid w:val="00B05286"/>
    <w:rsid w:val="00B0544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E30"/>
    <w:rsid w:val="00B44A8B"/>
    <w:rsid w:val="00B45317"/>
    <w:rsid w:val="00B45B69"/>
    <w:rsid w:val="00B46A2C"/>
    <w:rsid w:val="00B46B2A"/>
    <w:rsid w:val="00B46F04"/>
    <w:rsid w:val="00B50395"/>
    <w:rsid w:val="00B5062A"/>
    <w:rsid w:val="00B508EA"/>
    <w:rsid w:val="00B50D55"/>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77F"/>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C66"/>
    <w:rsid w:val="00BC2F54"/>
    <w:rsid w:val="00BC369B"/>
    <w:rsid w:val="00BC3809"/>
    <w:rsid w:val="00BC3BCE"/>
    <w:rsid w:val="00BC4652"/>
    <w:rsid w:val="00BC4A8E"/>
    <w:rsid w:val="00BC4EE0"/>
    <w:rsid w:val="00BC50D2"/>
    <w:rsid w:val="00BC537F"/>
    <w:rsid w:val="00BC55AF"/>
    <w:rsid w:val="00BC55E9"/>
    <w:rsid w:val="00BC5A13"/>
    <w:rsid w:val="00BC5E0B"/>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59C"/>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E2B"/>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42F3"/>
    <w:rsid w:val="00C245B4"/>
    <w:rsid w:val="00C24B02"/>
    <w:rsid w:val="00C24EA8"/>
    <w:rsid w:val="00C27460"/>
    <w:rsid w:val="00C274E3"/>
    <w:rsid w:val="00C27621"/>
    <w:rsid w:val="00C30092"/>
    <w:rsid w:val="00C302F7"/>
    <w:rsid w:val="00C30414"/>
    <w:rsid w:val="00C30EAF"/>
    <w:rsid w:val="00C3117A"/>
    <w:rsid w:val="00C31C1E"/>
    <w:rsid w:val="00C3200C"/>
    <w:rsid w:val="00C32216"/>
    <w:rsid w:val="00C32813"/>
    <w:rsid w:val="00C32D59"/>
    <w:rsid w:val="00C331F4"/>
    <w:rsid w:val="00C33C51"/>
    <w:rsid w:val="00C34EED"/>
    <w:rsid w:val="00C350BE"/>
    <w:rsid w:val="00C35C3A"/>
    <w:rsid w:val="00C36105"/>
    <w:rsid w:val="00C37748"/>
    <w:rsid w:val="00C3798D"/>
    <w:rsid w:val="00C37CD7"/>
    <w:rsid w:val="00C40578"/>
    <w:rsid w:val="00C407BD"/>
    <w:rsid w:val="00C408E0"/>
    <w:rsid w:val="00C40BA6"/>
    <w:rsid w:val="00C40C53"/>
    <w:rsid w:val="00C40ECC"/>
    <w:rsid w:val="00C41827"/>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B4F"/>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4CC"/>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593"/>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D3F"/>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17D6"/>
    <w:rsid w:val="00CC1981"/>
    <w:rsid w:val="00CC1CF7"/>
    <w:rsid w:val="00CC3A4E"/>
    <w:rsid w:val="00CC3BFA"/>
    <w:rsid w:val="00CC3C62"/>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10"/>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4B9E"/>
    <w:rsid w:val="00D7572A"/>
    <w:rsid w:val="00D75A9F"/>
    <w:rsid w:val="00D76726"/>
    <w:rsid w:val="00D76B1B"/>
    <w:rsid w:val="00D76C92"/>
    <w:rsid w:val="00D76FA5"/>
    <w:rsid w:val="00D80245"/>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92F"/>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056B"/>
    <w:rsid w:val="00DE10D8"/>
    <w:rsid w:val="00DE13C1"/>
    <w:rsid w:val="00DE1952"/>
    <w:rsid w:val="00DE1A4C"/>
    <w:rsid w:val="00DE21E3"/>
    <w:rsid w:val="00DE258D"/>
    <w:rsid w:val="00DE30EC"/>
    <w:rsid w:val="00DE3679"/>
    <w:rsid w:val="00DE4286"/>
    <w:rsid w:val="00DE44FA"/>
    <w:rsid w:val="00DE489F"/>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3A52"/>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0E9A"/>
    <w:rsid w:val="00E7184F"/>
    <w:rsid w:val="00E71AE8"/>
    <w:rsid w:val="00E71B2C"/>
    <w:rsid w:val="00E71B48"/>
    <w:rsid w:val="00E71F4C"/>
    <w:rsid w:val="00E726B4"/>
    <w:rsid w:val="00E726E3"/>
    <w:rsid w:val="00E72FFE"/>
    <w:rsid w:val="00E73333"/>
    <w:rsid w:val="00E737FB"/>
    <w:rsid w:val="00E73DED"/>
    <w:rsid w:val="00E73FB4"/>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405E"/>
    <w:rsid w:val="00E944C7"/>
    <w:rsid w:val="00E94AA6"/>
    <w:rsid w:val="00E9532E"/>
    <w:rsid w:val="00E9574A"/>
    <w:rsid w:val="00E957D8"/>
    <w:rsid w:val="00E96824"/>
    <w:rsid w:val="00E96EC4"/>
    <w:rsid w:val="00EA024E"/>
    <w:rsid w:val="00EA08D7"/>
    <w:rsid w:val="00EA0A1B"/>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5647"/>
    <w:rsid w:val="00EB59A1"/>
    <w:rsid w:val="00EB6092"/>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690"/>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C3"/>
    <w:rsid w:val="00F502B3"/>
    <w:rsid w:val="00F50A11"/>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195"/>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850"/>
    <w:rsid w:val="00FC0892"/>
    <w:rsid w:val="00FC0970"/>
    <w:rsid w:val="00FC0CC8"/>
    <w:rsid w:val="00FC154C"/>
    <w:rsid w:val="00FC1BD6"/>
    <w:rsid w:val="00FC234E"/>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0B"/>
    <w:rsid w:val="00FF7B9E"/>
    <w:rsid w:val="00FF7E64"/>
    <w:rsid w:val="00FF7FA5"/>
    <w:rsid w:val="00FF7FAC"/>
    <w:rsid w:val="0105F1EB"/>
    <w:rsid w:val="01924E7B"/>
    <w:rsid w:val="01AC5FD8"/>
    <w:rsid w:val="01E710EE"/>
    <w:rsid w:val="0222760D"/>
    <w:rsid w:val="02A5FF01"/>
    <w:rsid w:val="02C3B9EA"/>
    <w:rsid w:val="03419847"/>
    <w:rsid w:val="03660E32"/>
    <w:rsid w:val="042D594D"/>
    <w:rsid w:val="0474989D"/>
    <w:rsid w:val="049475AA"/>
    <w:rsid w:val="04A7031B"/>
    <w:rsid w:val="04B45B4B"/>
    <w:rsid w:val="04B97FA0"/>
    <w:rsid w:val="04D9F9C5"/>
    <w:rsid w:val="04FE35FF"/>
    <w:rsid w:val="055003AF"/>
    <w:rsid w:val="055B7D27"/>
    <w:rsid w:val="05CA1947"/>
    <w:rsid w:val="06204075"/>
    <w:rsid w:val="0629B9EF"/>
    <w:rsid w:val="0633AAA2"/>
    <w:rsid w:val="068F942E"/>
    <w:rsid w:val="06904E6E"/>
    <w:rsid w:val="0692BB75"/>
    <w:rsid w:val="06D80257"/>
    <w:rsid w:val="06EC82B5"/>
    <w:rsid w:val="071D03D2"/>
    <w:rsid w:val="07909165"/>
    <w:rsid w:val="07C88A97"/>
    <w:rsid w:val="07CA2D9C"/>
    <w:rsid w:val="07CB5422"/>
    <w:rsid w:val="086703A6"/>
    <w:rsid w:val="087F75F7"/>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C51C34D"/>
    <w:rsid w:val="0C6AA1C9"/>
    <w:rsid w:val="0C6DFAD5"/>
    <w:rsid w:val="0D0647F2"/>
    <w:rsid w:val="0D11F0DD"/>
    <w:rsid w:val="0D3A74C9"/>
    <w:rsid w:val="0D8641DF"/>
    <w:rsid w:val="0DB5361F"/>
    <w:rsid w:val="0DE6AC02"/>
    <w:rsid w:val="0E21CBE7"/>
    <w:rsid w:val="0E315BDD"/>
    <w:rsid w:val="0E7E0F10"/>
    <w:rsid w:val="0EF6FD22"/>
    <w:rsid w:val="0F2672E8"/>
    <w:rsid w:val="0FDF78D0"/>
    <w:rsid w:val="0FE7CE11"/>
    <w:rsid w:val="0FF19AF5"/>
    <w:rsid w:val="1067D373"/>
    <w:rsid w:val="109CDCE3"/>
    <w:rsid w:val="10AFF43E"/>
    <w:rsid w:val="10BC7E58"/>
    <w:rsid w:val="10EE17B1"/>
    <w:rsid w:val="10EFF1CD"/>
    <w:rsid w:val="114B8984"/>
    <w:rsid w:val="11653F18"/>
    <w:rsid w:val="119307D6"/>
    <w:rsid w:val="11F3EBB4"/>
    <w:rsid w:val="12601866"/>
    <w:rsid w:val="128B850B"/>
    <w:rsid w:val="131AB2A8"/>
    <w:rsid w:val="13256068"/>
    <w:rsid w:val="13335444"/>
    <w:rsid w:val="13858932"/>
    <w:rsid w:val="140944C4"/>
    <w:rsid w:val="143F59F4"/>
    <w:rsid w:val="145726B4"/>
    <w:rsid w:val="149417E0"/>
    <w:rsid w:val="149C4A50"/>
    <w:rsid w:val="150CD026"/>
    <w:rsid w:val="1526476B"/>
    <w:rsid w:val="155C0EAD"/>
    <w:rsid w:val="155D798A"/>
    <w:rsid w:val="159B5D00"/>
    <w:rsid w:val="162DAD6B"/>
    <w:rsid w:val="16B36313"/>
    <w:rsid w:val="16CC9F5E"/>
    <w:rsid w:val="16CE959A"/>
    <w:rsid w:val="1751311A"/>
    <w:rsid w:val="1760E84D"/>
    <w:rsid w:val="17759C51"/>
    <w:rsid w:val="1776FAB6"/>
    <w:rsid w:val="17B69F68"/>
    <w:rsid w:val="17C3DA31"/>
    <w:rsid w:val="17D0B7CE"/>
    <w:rsid w:val="17E3847D"/>
    <w:rsid w:val="1815E18E"/>
    <w:rsid w:val="1828F78D"/>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D42F98"/>
    <w:rsid w:val="1CF29322"/>
    <w:rsid w:val="1D0BA547"/>
    <w:rsid w:val="1D0E0AF0"/>
    <w:rsid w:val="1D79651D"/>
    <w:rsid w:val="1D9581D7"/>
    <w:rsid w:val="1DD24881"/>
    <w:rsid w:val="1E487CBB"/>
    <w:rsid w:val="1E65AC13"/>
    <w:rsid w:val="1E6A990D"/>
    <w:rsid w:val="1E6B6024"/>
    <w:rsid w:val="1E80F29D"/>
    <w:rsid w:val="1EA8643F"/>
    <w:rsid w:val="1EABF7B7"/>
    <w:rsid w:val="1F820881"/>
    <w:rsid w:val="1F960477"/>
    <w:rsid w:val="1FAA09AC"/>
    <w:rsid w:val="1FC7038A"/>
    <w:rsid w:val="1FE18C2A"/>
    <w:rsid w:val="20782F17"/>
    <w:rsid w:val="207F978A"/>
    <w:rsid w:val="2089F57E"/>
    <w:rsid w:val="20905B07"/>
    <w:rsid w:val="2095B3D4"/>
    <w:rsid w:val="20C1B620"/>
    <w:rsid w:val="20E734DA"/>
    <w:rsid w:val="2122E520"/>
    <w:rsid w:val="214F932B"/>
    <w:rsid w:val="219C2EA4"/>
    <w:rsid w:val="21DF6D89"/>
    <w:rsid w:val="21EA56C2"/>
    <w:rsid w:val="21EC7777"/>
    <w:rsid w:val="2207A72A"/>
    <w:rsid w:val="220E497E"/>
    <w:rsid w:val="22322A58"/>
    <w:rsid w:val="2279C40B"/>
    <w:rsid w:val="22809E15"/>
    <w:rsid w:val="22ACC8A7"/>
    <w:rsid w:val="230E6567"/>
    <w:rsid w:val="2317E63C"/>
    <w:rsid w:val="2392BE01"/>
    <w:rsid w:val="239F6D37"/>
    <w:rsid w:val="23CDFAB9"/>
    <w:rsid w:val="24273E4B"/>
    <w:rsid w:val="242B89D1"/>
    <w:rsid w:val="2454CFF5"/>
    <w:rsid w:val="2485709B"/>
    <w:rsid w:val="24B6665F"/>
    <w:rsid w:val="254D070E"/>
    <w:rsid w:val="255D25CC"/>
    <w:rsid w:val="255E39AB"/>
    <w:rsid w:val="25930C64"/>
    <w:rsid w:val="263BA454"/>
    <w:rsid w:val="263CC237"/>
    <w:rsid w:val="2656FD06"/>
    <w:rsid w:val="267EC807"/>
    <w:rsid w:val="2680015A"/>
    <w:rsid w:val="26E6216E"/>
    <w:rsid w:val="27059B7B"/>
    <w:rsid w:val="2710507F"/>
    <w:rsid w:val="2745BA92"/>
    <w:rsid w:val="2774FB90"/>
    <w:rsid w:val="27AEAB20"/>
    <w:rsid w:val="2830FD86"/>
    <w:rsid w:val="28A34E73"/>
    <w:rsid w:val="28A538CA"/>
    <w:rsid w:val="2906A746"/>
    <w:rsid w:val="291C2F4E"/>
    <w:rsid w:val="2948D3E6"/>
    <w:rsid w:val="294F0CA0"/>
    <w:rsid w:val="297598B3"/>
    <w:rsid w:val="29F6D452"/>
    <w:rsid w:val="2A18509B"/>
    <w:rsid w:val="2A50F78F"/>
    <w:rsid w:val="2AB56E6A"/>
    <w:rsid w:val="2B8AD445"/>
    <w:rsid w:val="2C55B613"/>
    <w:rsid w:val="2C72C616"/>
    <w:rsid w:val="2CA6166D"/>
    <w:rsid w:val="2D129712"/>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2959B5B"/>
    <w:rsid w:val="33B07000"/>
    <w:rsid w:val="33BAA232"/>
    <w:rsid w:val="34120E29"/>
    <w:rsid w:val="345C56E8"/>
    <w:rsid w:val="34AB6F58"/>
    <w:rsid w:val="34B22229"/>
    <w:rsid w:val="34CC38FA"/>
    <w:rsid w:val="34CFA776"/>
    <w:rsid w:val="3501908C"/>
    <w:rsid w:val="35198D90"/>
    <w:rsid w:val="35879CA0"/>
    <w:rsid w:val="35D3D4D2"/>
    <w:rsid w:val="365FC93C"/>
    <w:rsid w:val="3698AF2B"/>
    <w:rsid w:val="36E7794A"/>
    <w:rsid w:val="373E4C6D"/>
    <w:rsid w:val="37BA6494"/>
    <w:rsid w:val="37C83A4B"/>
    <w:rsid w:val="3862F8BB"/>
    <w:rsid w:val="38A6A6FB"/>
    <w:rsid w:val="38A7EFAA"/>
    <w:rsid w:val="38D614D8"/>
    <w:rsid w:val="38D71DD3"/>
    <w:rsid w:val="396988CA"/>
    <w:rsid w:val="39C6ED0B"/>
    <w:rsid w:val="39E0ECCA"/>
    <w:rsid w:val="3A001522"/>
    <w:rsid w:val="3A7B04E2"/>
    <w:rsid w:val="3AA01BAC"/>
    <w:rsid w:val="3AE7566E"/>
    <w:rsid w:val="3B55F275"/>
    <w:rsid w:val="3B6E6B9A"/>
    <w:rsid w:val="3B9167D7"/>
    <w:rsid w:val="3C0B19F5"/>
    <w:rsid w:val="3C26C895"/>
    <w:rsid w:val="3CD87313"/>
    <w:rsid w:val="3CE26327"/>
    <w:rsid w:val="3D1D14E1"/>
    <w:rsid w:val="3D3CAB0C"/>
    <w:rsid w:val="3D48427E"/>
    <w:rsid w:val="3D9342CB"/>
    <w:rsid w:val="3DCF9FAB"/>
    <w:rsid w:val="3DECAC2D"/>
    <w:rsid w:val="3DEE8984"/>
    <w:rsid w:val="3E15250C"/>
    <w:rsid w:val="3E76DF57"/>
    <w:rsid w:val="3E90B042"/>
    <w:rsid w:val="3F00B71E"/>
    <w:rsid w:val="3F2284C7"/>
    <w:rsid w:val="3F25ED38"/>
    <w:rsid w:val="3F4D5EDA"/>
    <w:rsid w:val="3F8F7E93"/>
    <w:rsid w:val="3F92F1A4"/>
    <w:rsid w:val="3FEBF089"/>
    <w:rsid w:val="3FEDD606"/>
    <w:rsid w:val="3FF5A441"/>
    <w:rsid w:val="4013DA16"/>
    <w:rsid w:val="403C139E"/>
    <w:rsid w:val="404533BF"/>
    <w:rsid w:val="41245E88"/>
    <w:rsid w:val="41312F04"/>
    <w:rsid w:val="413B5CA2"/>
    <w:rsid w:val="41481E7D"/>
    <w:rsid w:val="41576296"/>
    <w:rsid w:val="41E5F7A8"/>
    <w:rsid w:val="422110CA"/>
    <w:rsid w:val="423037FE"/>
    <w:rsid w:val="4273DCD8"/>
    <w:rsid w:val="429B2443"/>
    <w:rsid w:val="42ACCDA6"/>
    <w:rsid w:val="42C8F8ED"/>
    <w:rsid w:val="42DC5AAA"/>
    <w:rsid w:val="42FE356C"/>
    <w:rsid w:val="4319B109"/>
    <w:rsid w:val="43289F91"/>
    <w:rsid w:val="43336941"/>
    <w:rsid w:val="437F8903"/>
    <w:rsid w:val="43E40BF4"/>
    <w:rsid w:val="44105016"/>
    <w:rsid w:val="4435BAD8"/>
    <w:rsid w:val="4465C6EC"/>
    <w:rsid w:val="447B99AD"/>
    <w:rsid w:val="447FBF3F"/>
    <w:rsid w:val="44886554"/>
    <w:rsid w:val="44B5816A"/>
    <w:rsid w:val="44B76A81"/>
    <w:rsid w:val="44CD5C43"/>
    <w:rsid w:val="44E010F2"/>
    <w:rsid w:val="44E0DB3B"/>
    <w:rsid w:val="45006615"/>
    <w:rsid w:val="450C8A72"/>
    <w:rsid w:val="459CA2F3"/>
    <w:rsid w:val="460FE12F"/>
    <w:rsid w:val="4615B2E6"/>
    <w:rsid w:val="461D9371"/>
    <w:rsid w:val="4621CC88"/>
    <w:rsid w:val="462A4559"/>
    <w:rsid w:val="468582CB"/>
    <w:rsid w:val="4690DA60"/>
    <w:rsid w:val="4757D947"/>
    <w:rsid w:val="479698B8"/>
    <w:rsid w:val="47971A38"/>
    <w:rsid w:val="484FC2DB"/>
    <w:rsid w:val="4864DDBB"/>
    <w:rsid w:val="48AB41B6"/>
    <w:rsid w:val="48AF3BD3"/>
    <w:rsid w:val="48CAB949"/>
    <w:rsid w:val="490D96DA"/>
    <w:rsid w:val="491F2F51"/>
    <w:rsid w:val="494C5D1E"/>
    <w:rsid w:val="497768C8"/>
    <w:rsid w:val="499A6ACD"/>
    <w:rsid w:val="49B8E4BE"/>
    <w:rsid w:val="49BAE995"/>
    <w:rsid w:val="49E5C455"/>
    <w:rsid w:val="4A10FDE6"/>
    <w:rsid w:val="4A3C1172"/>
    <w:rsid w:val="4AA32E3A"/>
    <w:rsid w:val="4AFA1D82"/>
    <w:rsid w:val="4B032387"/>
    <w:rsid w:val="4B5C573F"/>
    <w:rsid w:val="4B72D21B"/>
    <w:rsid w:val="4B9A8B10"/>
    <w:rsid w:val="4BD39196"/>
    <w:rsid w:val="4C36FD3E"/>
    <w:rsid w:val="4D4DE5C4"/>
    <w:rsid w:val="4D6E48EF"/>
    <w:rsid w:val="4D91937E"/>
    <w:rsid w:val="4DA34088"/>
    <w:rsid w:val="4DAA5B93"/>
    <w:rsid w:val="4DC12FE0"/>
    <w:rsid w:val="4DC8BEC5"/>
    <w:rsid w:val="4DFEDE00"/>
    <w:rsid w:val="4E636DF7"/>
    <w:rsid w:val="4EA954F2"/>
    <w:rsid w:val="4F0420B4"/>
    <w:rsid w:val="4F1F2790"/>
    <w:rsid w:val="4F53484F"/>
    <w:rsid w:val="4F5FC861"/>
    <w:rsid w:val="4FBF7D89"/>
    <w:rsid w:val="5028407E"/>
    <w:rsid w:val="502FC862"/>
    <w:rsid w:val="5090E74B"/>
    <w:rsid w:val="5130B152"/>
    <w:rsid w:val="514D1D98"/>
    <w:rsid w:val="5171B57F"/>
    <w:rsid w:val="51D0BD71"/>
    <w:rsid w:val="5242B1E2"/>
    <w:rsid w:val="52C65A80"/>
    <w:rsid w:val="52E3AE15"/>
    <w:rsid w:val="52EC2111"/>
    <w:rsid w:val="5331686D"/>
    <w:rsid w:val="544348AB"/>
    <w:rsid w:val="547176DC"/>
    <w:rsid w:val="547C1813"/>
    <w:rsid w:val="549A618A"/>
    <w:rsid w:val="54F3B570"/>
    <w:rsid w:val="555AABFC"/>
    <w:rsid w:val="55B1B819"/>
    <w:rsid w:val="55FC2CB9"/>
    <w:rsid w:val="5618E7AA"/>
    <w:rsid w:val="566259EF"/>
    <w:rsid w:val="568211A3"/>
    <w:rsid w:val="56C583BD"/>
    <w:rsid w:val="570BFF81"/>
    <w:rsid w:val="572E1C72"/>
    <w:rsid w:val="5742102B"/>
    <w:rsid w:val="574D37CD"/>
    <w:rsid w:val="575EA314"/>
    <w:rsid w:val="57B9C713"/>
    <w:rsid w:val="57BBA605"/>
    <w:rsid w:val="57EDF6CD"/>
    <w:rsid w:val="58043830"/>
    <w:rsid w:val="5837638A"/>
    <w:rsid w:val="5907F356"/>
    <w:rsid w:val="5908A4D8"/>
    <w:rsid w:val="594D0E5C"/>
    <w:rsid w:val="59A8D2EF"/>
    <w:rsid w:val="59AADCC9"/>
    <w:rsid w:val="59D51711"/>
    <w:rsid w:val="59F46F22"/>
    <w:rsid w:val="5A3113E4"/>
    <w:rsid w:val="5A8E1970"/>
    <w:rsid w:val="5A95AC5E"/>
    <w:rsid w:val="5A9A6141"/>
    <w:rsid w:val="5AE0E877"/>
    <w:rsid w:val="5AE9AFC4"/>
    <w:rsid w:val="5B18B389"/>
    <w:rsid w:val="5B57C130"/>
    <w:rsid w:val="5BABC614"/>
    <w:rsid w:val="5BBDA9B8"/>
    <w:rsid w:val="5C20082F"/>
    <w:rsid w:val="5CCD1ADA"/>
    <w:rsid w:val="5CD1D979"/>
    <w:rsid w:val="5D0095C0"/>
    <w:rsid w:val="5D3D7DE0"/>
    <w:rsid w:val="5D8B1D1D"/>
    <w:rsid w:val="5D972218"/>
    <w:rsid w:val="5DBF8A46"/>
    <w:rsid w:val="5DEA14F0"/>
    <w:rsid w:val="5E21EDB0"/>
    <w:rsid w:val="5E988DFF"/>
    <w:rsid w:val="5F04B3DD"/>
    <w:rsid w:val="5F5129A1"/>
    <w:rsid w:val="5F6D2B2C"/>
    <w:rsid w:val="5FA49002"/>
    <w:rsid w:val="60174002"/>
    <w:rsid w:val="608A464D"/>
    <w:rsid w:val="60DF4F74"/>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7D8633"/>
    <w:rsid w:val="64E6A836"/>
    <w:rsid w:val="64F6F037"/>
    <w:rsid w:val="65137F2D"/>
    <w:rsid w:val="6547D452"/>
    <w:rsid w:val="65503343"/>
    <w:rsid w:val="657D049E"/>
    <w:rsid w:val="6616F2D4"/>
    <w:rsid w:val="669362A8"/>
    <w:rsid w:val="66A2BE93"/>
    <w:rsid w:val="66A930ED"/>
    <w:rsid w:val="66B4CFC7"/>
    <w:rsid w:val="66C9A705"/>
    <w:rsid w:val="66FBFE35"/>
    <w:rsid w:val="66FFF1DF"/>
    <w:rsid w:val="67302A87"/>
    <w:rsid w:val="674FC3D8"/>
    <w:rsid w:val="676886EA"/>
    <w:rsid w:val="6793C3A2"/>
    <w:rsid w:val="68221D57"/>
    <w:rsid w:val="685BB85B"/>
    <w:rsid w:val="685D9CE4"/>
    <w:rsid w:val="6866BD74"/>
    <w:rsid w:val="68678744"/>
    <w:rsid w:val="68ACC121"/>
    <w:rsid w:val="68B0E80C"/>
    <w:rsid w:val="694A9A40"/>
    <w:rsid w:val="6968228F"/>
    <w:rsid w:val="69DC8DB8"/>
    <w:rsid w:val="6A0FA435"/>
    <w:rsid w:val="6A3157B4"/>
    <w:rsid w:val="6A862251"/>
    <w:rsid w:val="6A86C9E5"/>
    <w:rsid w:val="6ACACCEC"/>
    <w:rsid w:val="6AF09E47"/>
    <w:rsid w:val="6B4E1437"/>
    <w:rsid w:val="6BAE5F02"/>
    <w:rsid w:val="6BD56837"/>
    <w:rsid w:val="6BFDEB41"/>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F7E247"/>
    <w:rsid w:val="70439782"/>
    <w:rsid w:val="70810A59"/>
    <w:rsid w:val="7093CD5F"/>
    <w:rsid w:val="70CF37BB"/>
    <w:rsid w:val="714254B6"/>
    <w:rsid w:val="714BA59D"/>
    <w:rsid w:val="714EC978"/>
    <w:rsid w:val="716284B1"/>
    <w:rsid w:val="7180B1EF"/>
    <w:rsid w:val="71AE8CA5"/>
    <w:rsid w:val="71C18D45"/>
    <w:rsid w:val="71C5006F"/>
    <w:rsid w:val="7276B5F9"/>
    <w:rsid w:val="72E9F4A2"/>
    <w:rsid w:val="7377D610"/>
    <w:rsid w:val="73AE8F04"/>
    <w:rsid w:val="73E9A8E0"/>
    <w:rsid w:val="73ED5ED5"/>
    <w:rsid w:val="73FF4370"/>
    <w:rsid w:val="742927CB"/>
    <w:rsid w:val="745B1786"/>
    <w:rsid w:val="74B0DF07"/>
    <w:rsid w:val="74DC1BBF"/>
    <w:rsid w:val="74E2DBC9"/>
    <w:rsid w:val="7522D378"/>
    <w:rsid w:val="754AB7DF"/>
    <w:rsid w:val="75562051"/>
    <w:rsid w:val="760F0000"/>
    <w:rsid w:val="76187087"/>
    <w:rsid w:val="764AD3A7"/>
    <w:rsid w:val="76C6295F"/>
    <w:rsid w:val="76FD373C"/>
    <w:rsid w:val="77D98E95"/>
    <w:rsid w:val="77EE13DD"/>
    <w:rsid w:val="77F8D793"/>
    <w:rsid w:val="7808DCC7"/>
    <w:rsid w:val="78BD954E"/>
    <w:rsid w:val="78C6C6A7"/>
    <w:rsid w:val="78CA72E4"/>
    <w:rsid w:val="78CC6E62"/>
    <w:rsid w:val="78CDCFC2"/>
    <w:rsid w:val="79149FDC"/>
    <w:rsid w:val="7921AEB9"/>
    <w:rsid w:val="7936A6B6"/>
    <w:rsid w:val="7A5687F5"/>
    <w:rsid w:val="7A82201F"/>
    <w:rsid w:val="7AA30C77"/>
    <w:rsid w:val="7AAB6F31"/>
    <w:rsid w:val="7AF25277"/>
    <w:rsid w:val="7B0B1502"/>
    <w:rsid w:val="7B564E37"/>
    <w:rsid w:val="7BC6F8C0"/>
    <w:rsid w:val="7BEF92B6"/>
    <w:rsid w:val="7C27558D"/>
    <w:rsid w:val="7CBFD13C"/>
    <w:rsid w:val="7CCBFDCE"/>
    <w:rsid w:val="7CDF5A0F"/>
    <w:rsid w:val="7E13DF8F"/>
    <w:rsid w:val="7E14C127"/>
    <w:rsid w:val="7E4A9F2B"/>
    <w:rsid w:val="7E8001DE"/>
    <w:rsid w:val="7EF67A26"/>
    <w:rsid w:val="7F07481C"/>
    <w:rsid w:val="7F0C9090"/>
    <w:rsid w:val="7F160E43"/>
    <w:rsid w:val="7F54582A"/>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B02EC91E-18AD-4A62-AFF5-EFA8B26DD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mso-contentType ?>
<FormTemplates xmlns="http://schemas.microsoft.com/sharepoint/v3/contenttype/forms">
  <Display>DocumentLibraryForm</Display>
  <Edit>DocumentLibraryForm</Edit>
  <New>DocumentLibraryForm</New>
</FormTemplates>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s:customData xmlns="http://www.wps.cn/officeDocument/2013/wpsCustomData" xmlns:s="http://www.wps.cn/officeDocument/2013/wpsCustomData">
  <customSectProps>
    <customSectPr/>
  </customSectProps>
</s:customDat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F82BAAA-CF3D-4617-9133-8D95A8365D50}">
  <ds:schemaRefs>
    <ds:schemaRef ds:uri="http://schemas.openxmlformats.org/officeDocument/2006/bibliography"/>
  </ds:schemaRefs>
</ds:datastoreItem>
</file>

<file path=customXml/itemProps10.xml><?xml version="1.0" encoding="utf-8"?>
<ds:datastoreItem xmlns:ds="http://schemas.openxmlformats.org/officeDocument/2006/customXml" ds:itemID="{F76028B4-EDAB-4C2F-9D57-4B5F9E5C6E85}">
  <ds:schemaRefs>
    <ds:schemaRef ds:uri="http://schemas.openxmlformats.org/officeDocument/2006/bibliography"/>
  </ds:schemaRefs>
</ds:datastoreItem>
</file>

<file path=customXml/itemProps11.xml><?xml version="1.0" encoding="utf-8"?>
<ds:datastoreItem xmlns:ds="http://schemas.openxmlformats.org/officeDocument/2006/customXml" ds:itemID="{698326F3-FD12-4817-9AD4-C39AAF2CF4A9}">
  <ds:schemaRefs>
    <ds:schemaRef ds:uri="http://schemas.openxmlformats.org/officeDocument/2006/bibliography"/>
  </ds:schemaRefs>
</ds:datastoreItem>
</file>

<file path=customXml/itemProps12.xml><?xml version="1.0" encoding="utf-8"?>
<ds:datastoreItem xmlns:ds="http://schemas.openxmlformats.org/officeDocument/2006/customXml" ds:itemID="{97E5038D-B1EE-42DC-B4BF-38A55ACCA99E}">
  <ds:schemaRefs>
    <ds:schemaRef ds:uri="http://schemas.openxmlformats.org/officeDocument/2006/bibliography"/>
  </ds:schemaRefs>
</ds:datastoreItem>
</file>

<file path=customXml/itemProps13.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4.xml><?xml version="1.0" encoding="utf-8"?>
<ds:datastoreItem xmlns:ds="http://schemas.openxmlformats.org/officeDocument/2006/customXml" ds:itemID="{544604F7-0103-4DEA-8D78-EA4514F59919}">
  <ds:schemaRefs>
    <ds:schemaRef ds:uri="http://schemas.openxmlformats.org/officeDocument/2006/bibliography"/>
  </ds:schemaRefs>
</ds:datastoreItem>
</file>

<file path=customXml/itemProps15.xml><?xml version="1.0" encoding="utf-8"?>
<ds:datastoreItem xmlns:ds="http://schemas.openxmlformats.org/officeDocument/2006/customXml" ds:itemID="{92F1A3CA-7B12-4BC0-AC55-D49B94414280}">
  <ds:schemaRefs>
    <ds:schemaRef ds:uri="http://schemas.openxmlformats.org/officeDocument/2006/bibliography"/>
  </ds:schemaRefs>
</ds:datastoreItem>
</file>

<file path=customXml/itemProps16.xml><?xml version="1.0" encoding="utf-8"?>
<ds:datastoreItem xmlns:ds="http://schemas.openxmlformats.org/officeDocument/2006/customXml" ds:itemID="{05DB427B-C59E-4FC0-84EA-4A34BB89528F}">
  <ds:schemaRefs>
    <ds:schemaRef ds:uri="http://schemas.openxmlformats.org/officeDocument/2006/bibliography"/>
  </ds:schemaRefs>
</ds:datastoreItem>
</file>

<file path=customXml/itemProps17.xml><?xml version="1.0" encoding="utf-8"?>
<ds:datastoreItem xmlns:ds="http://schemas.openxmlformats.org/officeDocument/2006/customXml" ds:itemID="{4924827B-FFEF-4D64-AADE-FBCF9581A410}">
  <ds:schemaRefs>
    <ds:schemaRef ds:uri="http://schemas.openxmlformats.org/officeDocument/2006/bibliography"/>
  </ds:schemaRefs>
</ds:datastoreItem>
</file>

<file path=customXml/itemProps18.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9.xml><?xml version="1.0" encoding="utf-8"?>
<ds:datastoreItem xmlns:ds="http://schemas.openxmlformats.org/officeDocument/2006/customXml" ds:itemID="{1BC71A82-925C-4BB2-9EFD-0DB980371DFA}">
  <ds:schemaRefs>
    <ds:schemaRef ds:uri="http://schemas.openxmlformats.org/officeDocument/2006/bibliography"/>
  </ds:schemaRefs>
</ds:datastoreItem>
</file>

<file path=customXml/itemProps2.xml><?xml version="1.0" encoding="utf-8"?>
<ds:datastoreItem xmlns:ds="http://schemas.openxmlformats.org/officeDocument/2006/customXml" ds:itemID="{C4461D1E-376C-46FA-96FB-39C99469535A}">
  <ds:schemaRefs>
    <ds:schemaRef ds:uri="http://schemas.openxmlformats.org/officeDocument/2006/bibliography"/>
  </ds:schemaRefs>
</ds:datastoreItem>
</file>

<file path=customXml/itemProps20.xml><?xml version="1.0" encoding="utf-8"?>
<ds:datastoreItem xmlns:ds="http://schemas.openxmlformats.org/officeDocument/2006/customXml" ds:itemID="{C061D44A-7D74-49A1-9D05-B2A20A9699D7}">
  <ds:schemaRefs>
    <ds:schemaRef ds:uri="http://schemas.openxmlformats.org/officeDocument/2006/bibliography"/>
  </ds:schemaRefs>
</ds:datastoreItem>
</file>

<file path=customXml/itemProps21.xml><?xml version="1.0" encoding="utf-8"?>
<ds:datastoreItem xmlns:ds="http://schemas.openxmlformats.org/officeDocument/2006/customXml" ds:itemID="{2D0C0AC8-441F-4593-AF7A-564BFFFA1A66}">
  <ds:schemaRefs>
    <ds:schemaRef ds:uri="http://schemas.openxmlformats.org/officeDocument/2006/bibliography"/>
  </ds:schemaRefs>
</ds:datastoreItem>
</file>

<file path=customXml/itemProps22.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3.xml><?xml version="1.0" encoding="utf-8"?>
<ds:datastoreItem xmlns:ds="http://schemas.openxmlformats.org/officeDocument/2006/customXml" ds:itemID="{3E2ED8F8-AA01-4CB3-9A3B-AA4918030F0C}">
  <ds:schemaRefs>
    <ds:schemaRef ds:uri="http://schemas.openxmlformats.org/officeDocument/2006/bibliography"/>
  </ds:schemaRefs>
</ds:datastoreItem>
</file>

<file path=customXml/itemProps24.xml><?xml version="1.0" encoding="utf-8"?>
<ds:datastoreItem xmlns:ds="http://schemas.openxmlformats.org/officeDocument/2006/customXml" ds:itemID="{5F27B2A3-37BF-4CDB-BC1A-562F6785C3C0}">
  <ds:schemaRefs>
    <ds:schemaRef ds:uri="http://schemas.openxmlformats.org/officeDocument/2006/bibliography"/>
  </ds:schemaRefs>
</ds:datastoreItem>
</file>

<file path=customXml/itemProps25.xml><?xml version="1.0" encoding="utf-8"?>
<ds:datastoreItem xmlns:ds="http://schemas.openxmlformats.org/officeDocument/2006/customXml" ds:itemID="{4FF495CE-97F2-47F9-8035-31B600D14220}">
  <ds:schemaRefs>
    <ds:schemaRef ds:uri="http://schemas.openxmlformats.org/officeDocument/2006/bibliography"/>
  </ds:schemaRefs>
</ds:datastoreItem>
</file>

<file path=customXml/itemProps26.xml><?xml version="1.0" encoding="utf-8"?>
<ds:datastoreItem xmlns:ds="http://schemas.openxmlformats.org/officeDocument/2006/customXml" ds:itemID="{05C6B02B-73D8-4C12-B8C0-FCB4620E5553}">
  <ds:schemaRefs>
    <ds:schemaRef ds:uri="http://schemas.openxmlformats.org/officeDocument/2006/bibliography"/>
  </ds:schemaRefs>
</ds:datastoreItem>
</file>

<file path=customXml/itemProps3.xml><?xml version="1.0" encoding="utf-8"?>
<ds:datastoreItem xmlns:ds="http://schemas.openxmlformats.org/officeDocument/2006/customXml" ds:itemID="{73B6203F-EA43-4444-9CF6-034439CDD571}">
  <ds:schemaRefs>
    <ds:schemaRef ds:uri="http://schemas.openxmlformats.org/officeDocument/2006/bibliography"/>
  </ds:schemaRefs>
</ds:datastoreItem>
</file>

<file path=customXml/itemProps4.xml><?xml version="1.0" encoding="utf-8"?>
<ds:datastoreItem xmlns:ds="http://schemas.openxmlformats.org/officeDocument/2006/customXml" ds:itemID="{716CA3A7-3405-4142-A180-3BFE870C4E7B}">
  <ds:schemaRefs>
    <ds:schemaRef ds:uri="http://schemas.openxmlformats.org/officeDocument/2006/bibliography"/>
  </ds:schemaRefs>
</ds:datastoreItem>
</file>

<file path=customXml/itemProps5.xml><?xml version="1.0" encoding="utf-8"?>
<ds:datastoreItem xmlns:ds="http://schemas.openxmlformats.org/officeDocument/2006/customXml" ds:itemID="{266B9DF5-11FA-4551-801F-2FDB9DB9188F}">
  <ds:schemaRefs>
    <ds:schemaRef ds:uri="http://schemas.openxmlformats.org/officeDocument/2006/bibliography"/>
  </ds:schemaRefs>
</ds:datastoreItem>
</file>

<file path=customXml/itemProps6.xml><?xml version="1.0" encoding="utf-8"?>
<ds:datastoreItem xmlns:ds="http://schemas.openxmlformats.org/officeDocument/2006/customXml" ds:itemID="{11A03DFF-BA1D-4C6E-9EA8-7921C2586B85}">
  <ds:schemaRefs>
    <ds:schemaRef ds:uri="http://schemas.openxmlformats.org/officeDocument/2006/bibliography"/>
  </ds:schemaRefs>
</ds:datastoreItem>
</file>

<file path=customXml/itemProps7.xml><?xml version="1.0" encoding="utf-8"?>
<ds:datastoreItem xmlns:ds="http://schemas.openxmlformats.org/officeDocument/2006/customXml" ds:itemID="{B5BA6FB8-40E6-44FE-AF9E-0D78986DB00D}">
  <ds:schemaRefs>
    <ds:schemaRef ds:uri="http://schemas.openxmlformats.org/officeDocument/2006/bibliography"/>
  </ds:schemaRefs>
</ds:datastoreItem>
</file>

<file path=customXml/itemProps8.xml><?xml version="1.0" encoding="utf-8"?>
<ds:datastoreItem xmlns:ds="http://schemas.openxmlformats.org/officeDocument/2006/customXml" ds:itemID="{2FAD15D0-98A8-47AB-99B9-1198665BA062}">
  <ds:schemaRefs>
    <ds:schemaRef ds:uri="http://schemas.openxmlformats.org/officeDocument/2006/bibliography"/>
  </ds:schemaRefs>
</ds:datastoreItem>
</file>

<file path=customXml/itemProps9.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4132</Words>
  <Characters>23819</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27896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Karásková Dana</cp:lastModifiedBy>
  <cp:revision>3</cp:revision>
  <cp:lastPrinted>2022-07-27T10:25:00Z</cp:lastPrinted>
  <dcterms:created xsi:type="dcterms:W3CDTF">2024-04-19T07:39:00Z</dcterms:created>
  <dcterms:modified xsi:type="dcterms:W3CDTF">2024-05-20T09:01:00Z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