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5619B" w14:textId="77777777" w:rsidR="006F47A5" w:rsidRDefault="006F47A5">
      <w:pPr>
        <w:rPr>
          <w:rFonts w:asciiTheme="majorHAnsi" w:hAnsiTheme="majorHAnsi" w:cs="MyriadPro-Black"/>
          <w:caps/>
          <w:sz w:val="40"/>
          <w:szCs w:val="60"/>
        </w:rPr>
      </w:pPr>
    </w:p>
    <w:p w14:paraId="592E5950" w14:textId="77777777"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2254261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4A7067CB" w14:textId="77777777" w:rsidR="006F47A5" w:rsidRDefault="006F47A5">
      <w:pPr>
        <w:rPr>
          <w:rFonts w:asciiTheme="majorHAnsi" w:hAnsiTheme="majorHAnsi" w:cs="MyriadPro-Black"/>
          <w:caps/>
          <w:sz w:val="40"/>
          <w:szCs w:val="60"/>
        </w:rPr>
      </w:pPr>
    </w:p>
    <w:p w14:paraId="554AA771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C068BF1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56C45">
        <w:rPr>
          <w:rFonts w:ascii="Cambria" w:hAnsi="Cambria" w:cs="MyriadPro-Black"/>
          <w:caps/>
          <w:sz w:val="60"/>
          <w:szCs w:val="60"/>
        </w:rPr>
        <w:t>pro integrované projekty I</w:t>
      </w:r>
      <w:r w:rsidR="004106C3">
        <w:rPr>
          <w:rFonts w:ascii="Cambria" w:hAnsi="Cambria" w:cs="MyriadPro-Black"/>
          <w:caps/>
          <w:sz w:val="60"/>
          <w:szCs w:val="60"/>
        </w:rPr>
        <w:t>TI</w:t>
      </w:r>
    </w:p>
    <w:p w14:paraId="123379FD" w14:textId="77777777" w:rsidR="00535558" w:rsidRDefault="00535558"/>
    <w:p w14:paraId="5BDBA5CA" w14:textId="77777777" w:rsidR="00535558" w:rsidRDefault="00535558"/>
    <w:p w14:paraId="14743025" w14:textId="77777777"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Specifický cíl 3</w:t>
      </w:r>
      <w:r w:rsidRPr="004A011E">
        <w:rPr>
          <w:rFonts w:cs="MyriadPro-Black"/>
          <w:caps/>
          <w:color w:val="A6A6A6"/>
          <w:sz w:val="40"/>
          <w:szCs w:val="40"/>
        </w:rPr>
        <w:t>.</w:t>
      </w:r>
      <w:r>
        <w:rPr>
          <w:rFonts w:cs="MyriadPro-Black"/>
          <w:caps/>
          <w:color w:val="A6A6A6"/>
          <w:sz w:val="40"/>
          <w:szCs w:val="40"/>
        </w:rPr>
        <w:t>1</w:t>
      </w:r>
    </w:p>
    <w:p w14:paraId="4867B549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A659A4">
        <w:rPr>
          <w:rFonts w:cs="MyriadPro-Black"/>
          <w:caps/>
          <w:color w:val="A6A6A6"/>
          <w:sz w:val="40"/>
          <w:szCs w:val="40"/>
        </w:rPr>
        <w:t>48</w:t>
      </w:r>
    </w:p>
    <w:p w14:paraId="4DA2940D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71168B17" w14:textId="77777777" w:rsidR="006F47A5" w:rsidRDefault="006F47A5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</w:p>
    <w:p w14:paraId="08E2DF6E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6F47A5">
        <w:rPr>
          <w:rFonts w:ascii="Cambria" w:hAnsi="Cambria" w:cs="MyriadPro-Black"/>
          <w:caps/>
          <w:color w:val="auto"/>
          <w:sz w:val="40"/>
          <w:szCs w:val="40"/>
        </w:rPr>
        <w:t>1</w:t>
      </w:r>
      <w:r w:rsidR="004106C3">
        <w:rPr>
          <w:rFonts w:ascii="Cambria" w:hAnsi="Cambria" w:cs="MyriadPro-Black"/>
          <w:caps/>
          <w:color w:val="auto"/>
          <w:sz w:val="40"/>
          <w:szCs w:val="40"/>
        </w:rPr>
        <w:t>3</w:t>
      </w:r>
    </w:p>
    <w:p w14:paraId="02A22BFF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27E8F7C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6C534437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16CDD5A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874AAC6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EC8490C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4A7000A" w14:textId="3E7EB031" w:rsidR="00535558" w:rsidRDefault="00535558" w:rsidP="00535558">
      <w:pPr>
        <w:rPr>
          <w:rFonts w:cs="MyriadPro-Black"/>
          <w:caps/>
          <w:color w:val="A6A6A6"/>
          <w:sz w:val="32"/>
          <w:szCs w:val="40"/>
        </w:rPr>
      </w:pPr>
      <w:r w:rsidRPr="000842A7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AE3CCE">
        <w:rPr>
          <w:rFonts w:cs="MyriadPro-Black"/>
          <w:caps/>
          <w:color w:val="A6A6A6"/>
          <w:sz w:val="32"/>
          <w:szCs w:val="40"/>
        </w:rPr>
        <w:t>31</w:t>
      </w:r>
      <w:r w:rsidR="00D05591" w:rsidRPr="005E6DCA">
        <w:rPr>
          <w:rFonts w:cs="MyriadPro-Black"/>
          <w:caps/>
          <w:color w:val="A6A6A6"/>
          <w:sz w:val="32"/>
          <w:szCs w:val="40"/>
        </w:rPr>
        <w:t xml:space="preserve">. </w:t>
      </w:r>
      <w:r w:rsidR="00753ACA">
        <w:rPr>
          <w:rFonts w:cs="MyriadPro-Black"/>
          <w:caps/>
          <w:color w:val="A6A6A6"/>
          <w:sz w:val="32"/>
          <w:szCs w:val="40"/>
        </w:rPr>
        <w:t>8</w:t>
      </w:r>
      <w:r w:rsidR="00D05591" w:rsidRPr="005E6DCA">
        <w:rPr>
          <w:rFonts w:cs="MyriadPro-Black"/>
          <w:caps/>
          <w:color w:val="A6A6A6"/>
          <w:sz w:val="32"/>
          <w:szCs w:val="40"/>
        </w:rPr>
        <w:t xml:space="preserve">. </w:t>
      </w:r>
      <w:r w:rsidRPr="005E6DCA">
        <w:rPr>
          <w:rFonts w:cs="MyriadPro-Black"/>
          <w:caps/>
          <w:color w:val="A6A6A6"/>
          <w:sz w:val="32"/>
          <w:szCs w:val="40"/>
        </w:rPr>
        <w:t>201</w:t>
      </w:r>
      <w:r w:rsidR="00B946B3">
        <w:rPr>
          <w:rFonts w:cs="MyriadPro-Black"/>
          <w:caps/>
          <w:color w:val="A6A6A6"/>
          <w:sz w:val="32"/>
          <w:szCs w:val="40"/>
        </w:rPr>
        <w:t>8</w:t>
      </w:r>
      <w:bookmarkStart w:id="0" w:name="_GoBack"/>
      <w:bookmarkEnd w:id="0"/>
    </w:p>
    <w:p w14:paraId="05B95FB2" w14:textId="77777777" w:rsidR="00535558" w:rsidRPr="00535558" w:rsidRDefault="00535558" w:rsidP="00535558">
      <w:pPr>
        <w:rPr>
          <w:b/>
          <w:sz w:val="28"/>
          <w:szCs w:val="28"/>
        </w:rPr>
      </w:pPr>
      <w:bookmarkStart w:id="1" w:name="_Toc445994578"/>
      <w:r w:rsidRPr="00535558">
        <w:rPr>
          <w:b/>
          <w:sz w:val="28"/>
          <w:szCs w:val="28"/>
        </w:rPr>
        <w:lastRenderedPageBreak/>
        <w:t>Dokladování způsobilých výdajů</w:t>
      </w:r>
      <w:bookmarkEnd w:id="1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676"/>
        <w:gridCol w:w="5612"/>
      </w:tblGrid>
      <w:tr w:rsidR="00535558" w:rsidRPr="00CC770A" w14:paraId="6BFB3FDA" w14:textId="77777777" w:rsidTr="00315BB9">
        <w:tc>
          <w:tcPr>
            <w:tcW w:w="1979" w:type="pct"/>
            <w:tcBorders>
              <w:top w:val="single" w:sz="12" w:space="0" w:color="auto"/>
            </w:tcBorders>
          </w:tcPr>
          <w:p w14:paraId="3398DDE5" w14:textId="6DB0375B" w:rsidR="00535558" w:rsidRPr="00BC00A2" w:rsidRDefault="00535558" w:rsidP="00315BB9">
            <w:pPr>
              <w:rPr>
                <w:sz w:val="22"/>
                <w:szCs w:val="22"/>
              </w:rPr>
            </w:pPr>
            <w:r w:rsidRPr="00BC00A2">
              <w:rPr>
                <w:b/>
                <w:sz w:val="22"/>
                <w:szCs w:val="22"/>
              </w:rPr>
              <w:t xml:space="preserve">Stavby, </w:t>
            </w:r>
            <w:r w:rsidR="00A659A4">
              <w:rPr>
                <w:b/>
                <w:sz w:val="22"/>
                <w:szCs w:val="22"/>
              </w:rPr>
              <w:t xml:space="preserve">stavební úpravy, </w:t>
            </w:r>
            <w:r w:rsidRPr="00BC00A2">
              <w:rPr>
                <w:b/>
                <w:sz w:val="22"/>
                <w:szCs w:val="22"/>
              </w:rPr>
              <w:t>odstranění staveb</w:t>
            </w:r>
            <w:r w:rsidR="0006743D">
              <w:rPr>
                <w:b/>
                <w:sz w:val="22"/>
                <w:szCs w:val="22"/>
              </w:rPr>
              <w:t>, demolice</w:t>
            </w:r>
            <w:r w:rsidRPr="00BC00A2">
              <w:rPr>
                <w:sz w:val="22"/>
                <w:szCs w:val="22"/>
              </w:rPr>
              <w:t xml:space="preserve"> </w:t>
            </w:r>
          </w:p>
          <w:p w14:paraId="0A8576CE" w14:textId="77777777" w:rsidR="00535558" w:rsidRPr="00535558" w:rsidRDefault="00535558" w:rsidP="002E54A1">
            <w:pPr>
              <w:pStyle w:val="Odstavecseseznamem"/>
              <w:ind w:left="426"/>
              <w:rPr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12" w:space="0" w:color="auto"/>
            </w:tcBorders>
          </w:tcPr>
          <w:p w14:paraId="3D2B83CB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496BDD1C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předávací protokol;</w:t>
            </w:r>
          </w:p>
          <w:p w14:paraId="4A0E5742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pokud nelze posoudit způsobilost výdaje podle identifikace předmětu plnění, doložit objednávku, dodací list, apod.;</w:t>
            </w:r>
          </w:p>
          <w:p w14:paraId="233661E2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doklad o zaplacení;</w:t>
            </w:r>
          </w:p>
          <w:p w14:paraId="7855EBF2" w14:textId="53F1975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smlouva o dílo (včetně položkového rozpočtu stavby)</w:t>
            </w:r>
            <w:r w:rsidR="0029342D">
              <w:rPr>
                <w:sz w:val="22"/>
                <w:szCs w:val="22"/>
              </w:rPr>
              <w:t>, případně její dodatky</w:t>
            </w:r>
            <w:r w:rsidRPr="00BC00A2">
              <w:rPr>
                <w:sz w:val="22"/>
                <w:szCs w:val="22"/>
              </w:rPr>
              <w:t>;</w:t>
            </w:r>
          </w:p>
          <w:p w14:paraId="1349A2BF" w14:textId="1661A5B6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</w:t>
            </w:r>
            <w:r w:rsidR="0029342D">
              <w:rPr>
                <w:sz w:val="22"/>
                <w:szCs w:val="22"/>
              </w:rPr>
              <w:t> </w:t>
            </w:r>
            <w:r w:rsidRPr="00BC00A2">
              <w:rPr>
                <w:sz w:val="22"/>
                <w:szCs w:val="22"/>
              </w:rPr>
              <w:t>platbu ve struktuře položkového rozpočtu stavby v odpovídajícím elektronickém formátu;</w:t>
            </w:r>
          </w:p>
          <w:p w14:paraId="0AF5285F" w14:textId="65A995C0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kolaudační </w:t>
            </w:r>
            <w:r w:rsidR="006F47A5">
              <w:rPr>
                <w:sz w:val="22"/>
                <w:szCs w:val="22"/>
              </w:rPr>
              <w:t>souhlas</w:t>
            </w:r>
            <w:r w:rsidR="0029342D">
              <w:rPr>
                <w:sz w:val="22"/>
                <w:szCs w:val="22"/>
              </w:rPr>
              <w:t>, kolaudační rozhodnutí</w:t>
            </w:r>
            <w:r w:rsidRPr="00BC00A2">
              <w:rPr>
                <w:sz w:val="22"/>
                <w:szCs w:val="22"/>
              </w:rPr>
              <w:t>;</w:t>
            </w:r>
          </w:p>
          <w:p w14:paraId="7A1A73B7" w14:textId="4BF897AB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rozhodnutí o </w:t>
            </w:r>
            <w:r w:rsidR="009F1215">
              <w:rPr>
                <w:sz w:val="22"/>
                <w:szCs w:val="22"/>
              </w:rPr>
              <w:t xml:space="preserve">povolení k </w:t>
            </w:r>
            <w:r w:rsidRPr="00BC00A2">
              <w:rPr>
                <w:sz w:val="22"/>
                <w:szCs w:val="22"/>
              </w:rPr>
              <w:t>předčasném</w:t>
            </w:r>
            <w:r w:rsidR="009F1215">
              <w:rPr>
                <w:sz w:val="22"/>
                <w:szCs w:val="22"/>
              </w:rPr>
              <w:t>u</w:t>
            </w:r>
            <w:r w:rsidRPr="00BC00A2">
              <w:rPr>
                <w:sz w:val="22"/>
                <w:szCs w:val="22"/>
              </w:rPr>
              <w:t xml:space="preserve"> už</w:t>
            </w:r>
            <w:r w:rsidR="009F1215">
              <w:rPr>
                <w:sz w:val="22"/>
                <w:szCs w:val="22"/>
              </w:rPr>
              <w:t>ívání</w:t>
            </w:r>
            <w:r w:rsidRPr="00BC00A2">
              <w:rPr>
                <w:sz w:val="22"/>
                <w:szCs w:val="22"/>
              </w:rPr>
              <w:t xml:space="preserve"> stavby;</w:t>
            </w:r>
          </w:p>
          <w:p w14:paraId="63D61DF4" w14:textId="3B8B837D" w:rsidR="00535558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rozhodnutí o </w:t>
            </w:r>
            <w:r w:rsidR="009F1215">
              <w:rPr>
                <w:sz w:val="22"/>
                <w:szCs w:val="22"/>
              </w:rPr>
              <w:t>povolení</w:t>
            </w:r>
            <w:r w:rsidRPr="00BC00A2">
              <w:rPr>
                <w:sz w:val="22"/>
                <w:szCs w:val="22"/>
              </w:rPr>
              <w:t xml:space="preserve"> zkušební</w:t>
            </w:r>
            <w:r w:rsidR="009F1215">
              <w:rPr>
                <w:sz w:val="22"/>
                <w:szCs w:val="22"/>
              </w:rPr>
              <w:t>ho</w:t>
            </w:r>
            <w:r w:rsidRPr="00BC00A2">
              <w:rPr>
                <w:sz w:val="22"/>
                <w:szCs w:val="22"/>
              </w:rPr>
              <w:t xml:space="preserve"> provozu</w:t>
            </w:r>
            <w:r w:rsidR="009F1215">
              <w:rPr>
                <w:sz w:val="22"/>
                <w:szCs w:val="22"/>
              </w:rPr>
              <w:t xml:space="preserve"> před vydáním kolaudačního souhlasu</w:t>
            </w:r>
            <w:r w:rsidR="0029342D">
              <w:rPr>
                <w:sz w:val="22"/>
                <w:szCs w:val="22"/>
              </w:rPr>
              <w:t xml:space="preserve"> nebo rozhodnutí</w:t>
            </w:r>
            <w:r w:rsidRPr="00BC00A2">
              <w:rPr>
                <w:sz w:val="22"/>
                <w:szCs w:val="22"/>
              </w:rPr>
              <w:t>;</w:t>
            </w:r>
          </w:p>
          <w:p w14:paraId="2847F7D4" w14:textId="77777777" w:rsidR="00535558" w:rsidRPr="00BC00A2" w:rsidRDefault="006F47A5" w:rsidP="001F1FFC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E30CC2">
              <w:rPr>
                <w:sz w:val="22"/>
                <w:szCs w:val="22"/>
              </w:rPr>
              <w:t>demoliční výměr</w:t>
            </w:r>
            <w:r w:rsidR="004106C3">
              <w:rPr>
                <w:sz w:val="22"/>
                <w:szCs w:val="22"/>
              </w:rPr>
              <w:t>.</w:t>
            </w:r>
          </w:p>
        </w:tc>
      </w:tr>
      <w:tr w:rsidR="00A659A4" w:rsidRPr="00CC770A" w14:paraId="50F00009" w14:textId="77777777" w:rsidTr="00315BB9">
        <w:tc>
          <w:tcPr>
            <w:tcW w:w="1979" w:type="pct"/>
            <w:tcBorders>
              <w:top w:val="single" w:sz="12" w:space="0" w:color="auto"/>
            </w:tcBorders>
          </w:tcPr>
          <w:p w14:paraId="20CD851C" w14:textId="26660D88" w:rsidR="00A659A4" w:rsidRDefault="00A659A4" w:rsidP="00970E2A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Zabezpečení výstavby </w:t>
            </w:r>
          </w:p>
          <w:p w14:paraId="229F59F5" w14:textId="77777777" w:rsidR="00A24892" w:rsidRPr="00562255" w:rsidRDefault="00A24892" w:rsidP="00A24892">
            <w:pPr>
              <w:pStyle w:val="Odstavecseseznamem"/>
              <w:numPr>
                <w:ilvl w:val="0"/>
                <w:numId w:val="9"/>
              </w:numPr>
              <w:ind w:left="567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technický dozor investora, </w:t>
            </w:r>
          </w:p>
          <w:p w14:paraId="564ACC97" w14:textId="77777777" w:rsidR="00A24892" w:rsidRPr="00562255" w:rsidRDefault="00A24892" w:rsidP="00A24892">
            <w:pPr>
              <w:pStyle w:val="Odstavecseseznamem"/>
              <w:numPr>
                <w:ilvl w:val="0"/>
                <w:numId w:val="9"/>
              </w:numPr>
              <w:ind w:left="567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BOZP, </w:t>
            </w:r>
          </w:p>
          <w:p w14:paraId="3421D719" w14:textId="4492F493" w:rsidR="00A24892" w:rsidRPr="00A24892" w:rsidRDefault="00A24892" w:rsidP="003703B2">
            <w:pPr>
              <w:pStyle w:val="Odstavecseseznamem"/>
              <w:numPr>
                <w:ilvl w:val="0"/>
                <w:numId w:val="9"/>
              </w:numPr>
              <w:ind w:left="567" w:hanging="283"/>
              <w:jc w:val="both"/>
              <w:rPr>
                <w:rFonts w:asciiTheme="majorHAnsi" w:hAnsiTheme="majorHAnsi"/>
                <w:b/>
              </w:rPr>
            </w:pPr>
            <w:r w:rsidRPr="00A24892">
              <w:rPr>
                <w:sz w:val="22"/>
                <w:szCs w:val="22"/>
              </w:rPr>
              <w:t>autorský dozor.</w:t>
            </w:r>
          </w:p>
          <w:p w14:paraId="077840D7" w14:textId="77777777" w:rsidR="00A659A4" w:rsidRPr="00BC00A2" w:rsidRDefault="00A659A4" w:rsidP="00315BB9">
            <w:pPr>
              <w:rPr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12" w:space="0" w:color="auto"/>
            </w:tcBorders>
          </w:tcPr>
          <w:p w14:paraId="2B5C3E64" w14:textId="77777777" w:rsidR="00A659A4" w:rsidRPr="00C81F85" w:rsidRDefault="00A659A4" w:rsidP="002E54A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0CD24458" w14:textId="77777777" w:rsidR="00A659A4" w:rsidRPr="00C537AE" w:rsidRDefault="00A659A4" w:rsidP="002E54A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7994986A" w14:textId="77777777" w:rsidR="00A659A4" w:rsidRPr="00C537AE" w:rsidRDefault="00A659A4" w:rsidP="002E54A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54A82067" w14:textId="77777777" w:rsidR="00A659A4" w:rsidRPr="00BC00A2" w:rsidRDefault="00A659A4" w:rsidP="00D20898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120"/>
              <w:ind w:left="295" w:hanging="295"/>
              <w:jc w:val="both"/>
              <w:rPr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9F1215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4106C3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535558" w:rsidRPr="00CC770A" w14:paraId="70B49EA5" w14:textId="77777777" w:rsidTr="00315BB9">
        <w:tc>
          <w:tcPr>
            <w:tcW w:w="1979" w:type="pct"/>
          </w:tcPr>
          <w:p w14:paraId="223E3356" w14:textId="77777777" w:rsidR="00535558" w:rsidRPr="00562255" w:rsidRDefault="00535558" w:rsidP="00315B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Restaurování památek</w:t>
            </w:r>
          </w:p>
          <w:p w14:paraId="47442A75" w14:textId="77777777" w:rsidR="003527B1" w:rsidRPr="00BD6FAF" w:rsidRDefault="003527B1" w:rsidP="002E54A1">
            <w:pPr>
              <w:pStyle w:val="Odstavecseseznamem"/>
              <w:ind w:left="360"/>
              <w:rPr>
                <w:sz w:val="22"/>
                <w:szCs w:val="22"/>
              </w:rPr>
            </w:pPr>
          </w:p>
          <w:p w14:paraId="1D1D9788" w14:textId="77777777" w:rsidR="00535558" w:rsidRPr="00535558" w:rsidRDefault="00535558" w:rsidP="00535558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134B0BC2" w14:textId="77777777" w:rsidR="00535558" w:rsidRPr="00DE614B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DE614B">
              <w:rPr>
                <w:sz w:val="22"/>
                <w:szCs w:val="22"/>
              </w:rPr>
              <w:t>platné povolení k restaurování památek;</w:t>
            </w:r>
          </w:p>
          <w:p w14:paraId="410ED2AA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DE614B">
              <w:rPr>
                <w:sz w:val="22"/>
                <w:szCs w:val="22"/>
              </w:rPr>
              <w:t>restaurátorský záměr, plánované restaurátorské průzkumy a dokumentaci o průběhu restaurování, restaurátorské zprávy, kde bude ověřeno, že příjemce provádí restaurování v rámci závazného stanoviska orgánu státní památkové péče; výdaje na restaurátorské práce nad rámec závazného stanoviska orgánu státní památkové péče nejsou způsobilými výdaji.</w:t>
            </w:r>
          </w:p>
        </w:tc>
      </w:tr>
      <w:tr w:rsidR="00535558" w:rsidRPr="00CC770A" w14:paraId="3DBEC6E1" w14:textId="77777777" w:rsidTr="00315BB9">
        <w:tc>
          <w:tcPr>
            <w:tcW w:w="1979" w:type="pct"/>
          </w:tcPr>
          <w:p w14:paraId="5C370671" w14:textId="637A3E39" w:rsidR="00535558" w:rsidRDefault="00535558" w:rsidP="00970E2A">
            <w:pPr>
              <w:spacing w:after="120"/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Projektová dokumentace</w:t>
            </w:r>
          </w:p>
          <w:p w14:paraId="63B1F4BC" w14:textId="3D06BCF2" w:rsidR="00A24892" w:rsidRPr="00A24892" w:rsidRDefault="00A24892" w:rsidP="00A24892">
            <w:pPr>
              <w:pStyle w:val="Odstavecseseznamem"/>
              <w:numPr>
                <w:ilvl w:val="0"/>
                <w:numId w:val="23"/>
              </w:numPr>
              <w:rPr>
                <w:b/>
                <w:sz w:val="22"/>
                <w:szCs w:val="22"/>
              </w:rPr>
            </w:pPr>
            <w:r w:rsidRPr="00A24892">
              <w:rPr>
                <w:sz w:val="22"/>
                <w:szCs w:val="22"/>
              </w:rPr>
              <w:t>projektová dokumentace stavby, EIA, archeologický průzkum.</w:t>
            </w:r>
          </w:p>
          <w:p w14:paraId="45FF0979" w14:textId="77777777" w:rsidR="00535558" w:rsidRPr="00562255" w:rsidRDefault="00535558" w:rsidP="002E54A1">
            <w:pPr>
              <w:pStyle w:val="Odstavecseseznamem"/>
              <w:ind w:left="567"/>
              <w:rPr>
                <w:b/>
                <w:sz w:val="22"/>
                <w:szCs w:val="22"/>
              </w:rPr>
            </w:pPr>
          </w:p>
        </w:tc>
        <w:tc>
          <w:tcPr>
            <w:tcW w:w="3021" w:type="pct"/>
          </w:tcPr>
          <w:p w14:paraId="641B3A6D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039D4EC7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44E3E057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zaplacení;</w:t>
            </w:r>
          </w:p>
          <w:p w14:paraId="75223E59" w14:textId="77777777" w:rsidR="00535558" w:rsidRPr="00562255" w:rsidRDefault="00535558" w:rsidP="00E30CC2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 w:rsidR="009F1215">
              <w:rPr>
                <w:sz w:val="22"/>
                <w:szCs w:val="22"/>
              </w:rPr>
              <w:t>, případně její dodatky</w:t>
            </w:r>
            <w:r w:rsidR="004106C3">
              <w:rPr>
                <w:sz w:val="22"/>
                <w:szCs w:val="22"/>
              </w:rPr>
              <w:t>.</w:t>
            </w:r>
          </w:p>
        </w:tc>
      </w:tr>
      <w:tr w:rsidR="00535558" w:rsidRPr="00CC770A" w14:paraId="5452608D" w14:textId="77777777" w:rsidTr="00315BB9">
        <w:tc>
          <w:tcPr>
            <w:tcW w:w="1979" w:type="pct"/>
          </w:tcPr>
          <w:p w14:paraId="5AE08AF7" w14:textId="77777777" w:rsidR="007C08EF" w:rsidRPr="00E11130" w:rsidRDefault="007C08EF" w:rsidP="00970E2A">
            <w:pPr>
              <w:spacing w:after="120"/>
              <w:rPr>
                <w:rFonts w:asciiTheme="majorHAnsi" w:hAnsiTheme="majorHAnsi" w:cs="Arial"/>
                <w:b/>
              </w:rPr>
            </w:pPr>
            <w:r w:rsidRPr="00E11130">
              <w:rPr>
                <w:rFonts w:asciiTheme="majorHAnsi" w:hAnsiTheme="majorHAnsi" w:cs="Arial"/>
                <w:b/>
              </w:rPr>
              <w:t xml:space="preserve">Nákup </w:t>
            </w:r>
            <w:r>
              <w:rPr>
                <w:rFonts w:asciiTheme="majorHAnsi" w:hAnsiTheme="majorHAnsi" w:cs="Arial"/>
                <w:b/>
              </w:rPr>
              <w:t>pozemků</w:t>
            </w:r>
            <w:r w:rsidRPr="00E11130">
              <w:rPr>
                <w:rFonts w:asciiTheme="majorHAnsi" w:hAnsiTheme="majorHAnsi" w:cs="Arial"/>
                <w:b/>
              </w:rPr>
              <w:t xml:space="preserve"> </w:t>
            </w:r>
          </w:p>
          <w:p w14:paraId="73400EC7" w14:textId="77777777" w:rsidR="007C08EF" w:rsidRPr="00E11130" w:rsidRDefault="007C08EF" w:rsidP="00970E2A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ajorHAnsi" w:hAnsiTheme="majorHAnsi"/>
              </w:rPr>
            </w:pPr>
            <w:r w:rsidRPr="00E11130">
              <w:rPr>
                <w:rFonts w:asciiTheme="majorHAnsi" w:hAnsiTheme="majorHAnsi"/>
              </w:rPr>
              <w:t>do 10 % celkových způsobilých výdajů projektu</w:t>
            </w:r>
            <w:r>
              <w:rPr>
                <w:rFonts w:asciiTheme="majorHAnsi" w:hAnsiTheme="majorHAnsi"/>
              </w:rPr>
              <w:t>;</w:t>
            </w:r>
            <w:r w:rsidRPr="00E11130">
              <w:rPr>
                <w:rFonts w:asciiTheme="majorHAnsi" w:hAnsiTheme="majorHAnsi"/>
              </w:rPr>
              <w:t xml:space="preserve"> </w:t>
            </w:r>
          </w:p>
          <w:p w14:paraId="7B83DB74" w14:textId="77777777" w:rsidR="007C08EF" w:rsidRPr="00E11130" w:rsidRDefault="007C08EF" w:rsidP="00970E2A">
            <w:pPr>
              <w:pStyle w:val="Odstavecseseznamem"/>
              <w:numPr>
                <w:ilvl w:val="0"/>
                <w:numId w:val="17"/>
              </w:numPr>
              <w:tabs>
                <w:tab w:val="left" w:pos="4050"/>
              </w:tabs>
              <w:spacing w:after="120"/>
              <w:ind w:left="714" w:hanging="357"/>
              <w:contextualSpacing w:val="0"/>
              <w:jc w:val="both"/>
              <w:rPr>
                <w:rFonts w:asciiTheme="majorHAnsi" w:hAnsiTheme="majorHAnsi" w:cs="Arial"/>
              </w:rPr>
            </w:pPr>
            <w:r w:rsidRPr="00E11130">
              <w:rPr>
                <w:rFonts w:asciiTheme="majorHAnsi" w:hAnsiTheme="majorHAnsi"/>
              </w:rPr>
              <w:t>pořizovací cena max. do výše ce</w:t>
            </w:r>
            <w:r>
              <w:rPr>
                <w:rFonts w:asciiTheme="majorHAnsi" w:hAnsiTheme="majorHAnsi"/>
              </w:rPr>
              <w:t xml:space="preserve">ny zjištěné </w:t>
            </w:r>
            <w:r>
              <w:rPr>
                <w:rFonts w:asciiTheme="majorHAnsi" w:hAnsiTheme="majorHAnsi"/>
              </w:rPr>
              <w:lastRenderedPageBreak/>
              <w:t>znaleckým posudkem.</w:t>
            </w:r>
          </w:p>
          <w:p w14:paraId="0C86F864" w14:textId="77777777" w:rsidR="007C08EF" w:rsidRPr="00E11130" w:rsidRDefault="007C08EF" w:rsidP="00970E2A">
            <w:pPr>
              <w:spacing w:after="120"/>
              <w:rPr>
                <w:rFonts w:asciiTheme="majorHAnsi" w:hAnsiTheme="majorHAnsi"/>
                <w:b/>
              </w:rPr>
            </w:pPr>
            <w:r w:rsidRPr="00E11130">
              <w:rPr>
                <w:rFonts w:asciiTheme="majorHAnsi" w:hAnsiTheme="majorHAnsi"/>
                <w:b/>
              </w:rPr>
              <w:t xml:space="preserve">Nákup </w:t>
            </w:r>
            <w:r>
              <w:rPr>
                <w:rFonts w:asciiTheme="majorHAnsi" w:hAnsiTheme="majorHAnsi"/>
                <w:b/>
              </w:rPr>
              <w:t>staveb</w:t>
            </w:r>
          </w:p>
          <w:p w14:paraId="30F3C28F" w14:textId="77777777" w:rsidR="00535558" w:rsidRPr="00562255" w:rsidRDefault="007C08EF" w:rsidP="00970E2A">
            <w:pPr>
              <w:pStyle w:val="Odstavecseseznamem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E11130">
              <w:rPr>
                <w:rFonts w:asciiTheme="majorHAnsi" w:hAnsiTheme="majorHAnsi"/>
              </w:rPr>
              <w:t>pořizovací cena max. do výše ceny zjištěné znaleckým posudkem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021" w:type="pct"/>
          </w:tcPr>
          <w:p w14:paraId="127BC490" w14:textId="3BE8DEE8" w:rsidR="007C08EF" w:rsidRPr="0014221B" w:rsidRDefault="007C08EF" w:rsidP="007C08EF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lastRenderedPageBreak/>
              <w:t>doklad o zaplacení;</w:t>
            </w:r>
          </w:p>
          <w:p w14:paraId="31308F45" w14:textId="77777777" w:rsidR="007C08EF" w:rsidRPr="0014221B" w:rsidRDefault="007C08EF" w:rsidP="007C08EF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 xml:space="preserve">kupní smlouva; </w:t>
            </w:r>
          </w:p>
          <w:p w14:paraId="2EF5246E" w14:textId="77777777" w:rsidR="007C08EF" w:rsidRPr="0014221B" w:rsidRDefault="007C08EF" w:rsidP="007C08EF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>znalecký posudek ne starší 6 měsíců před datem pořízení nemovitosti;</w:t>
            </w:r>
          </w:p>
          <w:p w14:paraId="0D836C0D" w14:textId="77777777" w:rsidR="007C08EF" w:rsidRPr="0014221B" w:rsidRDefault="007C08EF" w:rsidP="007C08EF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 xml:space="preserve">doložení vlastnictví (výpis z katastru nemovitostí, popř. návrh na vklad do katastru nemovitostí, vyrozumění katastrálního úřadu o zapsání </w:t>
            </w:r>
            <w:r w:rsidRPr="0014221B">
              <w:rPr>
                <w:rFonts w:cs="Times New Roman"/>
                <w:sz w:val="22"/>
                <w:szCs w:val="22"/>
              </w:rPr>
              <w:lastRenderedPageBreak/>
              <w:t>vlastnického práva k pozemku/stavbě). </w:t>
            </w:r>
          </w:p>
          <w:p w14:paraId="05D4EB45" w14:textId="77777777" w:rsidR="00535558" w:rsidRPr="00E902C1" w:rsidRDefault="00535558" w:rsidP="001F1FFC">
            <w:pPr>
              <w:pStyle w:val="Odstavecseseznamem"/>
              <w:ind w:left="294"/>
              <w:jc w:val="both"/>
              <w:rPr>
                <w:b/>
                <w:sz w:val="22"/>
                <w:szCs w:val="22"/>
              </w:rPr>
            </w:pPr>
          </w:p>
        </w:tc>
      </w:tr>
      <w:tr w:rsidR="00535558" w:rsidRPr="00CC770A" w14:paraId="2DD0E99F" w14:textId="77777777" w:rsidTr="00315BB9">
        <w:tc>
          <w:tcPr>
            <w:tcW w:w="1979" w:type="pct"/>
          </w:tcPr>
          <w:p w14:paraId="774EDAAF" w14:textId="77777777" w:rsidR="00535558" w:rsidRPr="00562255" w:rsidRDefault="00535558" w:rsidP="00315BB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Osobní náklady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členů projektového týmu</w:t>
            </w:r>
          </w:p>
          <w:p w14:paraId="27286722" w14:textId="77777777" w:rsidR="00535558" w:rsidRPr="00562255" w:rsidRDefault="00535558" w:rsidP="002E54A1">
            <w:pPr>
              <w:pStyle w:val="Odstavecseseznamem"/>
              <w:spacing w:line="276" w:lineRule="auto"/>
              <w:ind w:left="567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21" w:type="pct"/>
          </w:tcPr>
          <w:p w14:paraId="54094B0F" w14:textId="77777777" w:rsidR="00535558" w:rsidRPr="00562255" w:rsidRDefault="00535558" w:rsidP="00D20898">
            <w:pPr>
              <w:tabs>
                <w:tab w:val="num" w:pos="294"/>
              </w:tabs>
              <w:spacing w:after="120"/>
              <w:ind w:left="295" w:hanging="284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prvním nárokování výdaje a při změně:</w:t>
            </w:r>
          </w:p>
          <w:p w14:paraId="039151C6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pracovní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smlouvy, DPČ, DPP;</w:t>
            </w:r>
          </w:p>
          <w:p w14:paraId="78FACBCE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 xml:space="preserve">pracovní </w:t>
            </w:r>
            <w:r w:rsidRPr="00562255">
              <w:rPr>
                <w:sz w:val="22"/>
                <w:szCs w:val="22"/>
              </w:rPr>
              <w:t>náplně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(pokud nejsou součástí pracovní smlouvy).</w:t>
            </w:r>
          </w:p>
          <w:p w14:paraId="4869847D" w14:textId="77777777" w:rsidR="00535558" w:rsidRPr="00562255" w:rsidRDefault="00535558" w:rsidP="00D20898">
            <w:pPr>
              <w:tabs>
                <w:tab w:val="num" w:pos="294"/>
              </w:tabs>
              <w:spacing w:after="120"/>
              <w:ind w:left="295" w:hanging="284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každém nárokování výdaje:</w:t>
            </w:r>
          </w:p>
          <w:p w14:paraId="130C838F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výkaz práce (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timesheety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>,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příloha č. 12 Obecných </w:t>
            </w:r>
            <w:r w:rsidRPr="00562255">
              <w:rPr>
                <w:sz w:val="22"/>
                <w:szCs w:val="22"/>
              </w:rPr>
              <w:t>pravidel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>) dokládat v těchto případech:</w:t>
            </w:r>
          </w:p>
          <w:p w14:paraId="621FB7C0" w14:textId="77777777" w:rsidR="00535558" w:rsidRPr="00562255" w:rsidRDefault="00535558" w:rsidP="00535558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 pracovní náplni nebo pracovní smlouvě není jednoznačně stanoven pevný úvazek pro projekt nebo</w:t>
            </w:r>
          </w:p>
          <w:p w14:paraId="75D9206E" w14:textId="77777777" w:rsidR="00535558" w:rsidRPr="00562255" w:rsidRDefault="00535558" w:rsidP="00535558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 xml:space="preserve">pracovník dostává mzdu ze dvou nebo více operačních programů </w:t>
            </w:r>
          </w:p>
          <w:p w14:paraId="25BE1A71" w14:textId="77777777" w:rsidR="00535558" w:rsidRPr="00562255" w:rsidRDefault="00535558" w:rsidP="00535558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u DPČ/DPP potvrzení zaměstnavatele o převzetí, nebo vykonání předmětu dohody, v případě doložení potvrzení není potřeba dokládat výkazy práce;</w:t>
            </w:r>
          </w:p>
          <w:p w14:paraId="09092BE8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doklad o výplatě – prokázání vyplacení mzdových výdajů:</w:t>
            </w:r>
          </w:p>
          <w:p w14:paraId="3FE6285E" w14:textId="77777777" w:rsidR="00535558" w:rsidRPr="00562255" w:rsidRDefault="00535558" w:rsidP="00535558">
            <w:pPr>
              <w:pStyle w:val="Odstavecseseznamem"/>
              <w:numPr>
                <w:ilvl w:val="1"/>
                <w:numId w:val="5"/>
              </w:numPr>
              <w:tabs>
                <w:tab w:val="num" w:pos="294"/>
              </w:tabs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výdajový pokladní doklad nebo</w:t>
            </w:r>
          </w:p>
          <w:p w14:paraId="7BA763C1" w14:textId="77777777" w:rsidR="00535558" w:rsidRPr="00562255" w:rsidRDefault="00535558" w:rsidP="00535558">
            <w:pPr>
              <w:pStyle w:val="Odstavecseseznamem"/>
              <w:numPr>
                <w:ilvl w:val="1"/>
                <w:numId w:val="5"/>
              </w:numPr>
              <w:tabs>
                <w:tab w:val="num" w:pos="294"/>
              </w:tabs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výpis z účtu nebo</w:t>
            </w:r>
          </w:p>
          <w:p w14:paraId="5FAAD980" w14:textId="77777777" w:rsidR="00535558" w:rsidRPr="00562255" w:rsidRDefault="00535558" w:rsidP="00535558">
            <w:pPr>
              <w:pStyle w:val="Odstavecseseznamem"/>
              <w:numPr>
                <w:ilvl w:val="1"/>
                <w:numId w:val="5"/>
              </w:numPr>
              <w:tabs>
                <w:tab w:val="num" w:pos="720"/>
              </w:tabs>
              <w:ind w:left="720" w:hanging="42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čestné prohlášení zaměstnavatele o úhradě mzdových výdajů;</w:t>
            </w:r>
          </w:p>
          <w:p w14:paraId="3866DD0A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Rekapitulace mzdových výdajů po jednotlivých zaměstnancích (příloha č. 13 Obecných pravidel);</w:t>
            </w:r>
          </w:p>
          <w:p w14:paraId="5D3AA4CB" w14:textId="77777777" w:rsidR="00535558" w:rsidRPr="00CC770A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 Soupisky faktur v MS2014+ uvádět souhrnné částky za všechny zaměstnance (platy, sociální pojištění, zdravotní pojištění, FKSP atd.) v monitorovacím období, uvedené v Rekapitulaci mzdových výdajů.</w:t>
            </w:r>
          </w:p>
        </w:tc>
      </w:tr>
      <w:tr w:rsidR="00535558" w:rsidRPr="00CC770A" w14:paraId="0BFBD2FD" w14:textId="77777777" w:rsidTr="00315BB9">
        <w:tc>
          <w:tcPr>
            <w:tcW w:w="1979" w:type="pct"/>
          </w:tcPr>
          <w:p w14:paraId="429F457D" w14:textId="77777777" w:rsidR="00535558" w:rsidRDefault="00535558" w:rsidP="00970E2A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 xml:space="preserve">Odvody, </w:t>
            </w:r>
          </w:p>
          <w:p w14:paraId="7339A63F" w14:textId="77777777" w:rsidR="00535558" w:rsidRDefault="00535558" w:rsidP="00970E2A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</w:t>
            </w: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ociální a zdravotní pojištění placené zaměstnavatelem za zaměstnance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, </w:t>
            </w:r>
          </w:p>
          <w:p w14:paraId="05ABB6ED" w14:textId="77777777" w:rsidR="00535558" w:rsidRPr="00562255" w:rsidRDefault="00535558" w:rsidP="00970E2A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zákonné pojištění odpovědnosti,</w:t>
            </w:r>
          </w:p>
          <w:p w14:paraId="27955547" w14:textId="77777777" w:rsidR="00535558" w:rsidRPr="00562255" w:rsidRDefault="00535558" w:rsidP="00970E2A">
            <w:pPr>
              <w:suppressAutoHyphens/>
              <w:spacing w:after="12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</w:t>
            </w: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říspěvky do FKSP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.</w:t>
            </w:r>
          </w:p>
        </w:tc>
        <w:tc>
          <w:tcPr>
            <w:tcW w:w="3021" w:type="pct"/>
          </w:tcPr>
          <w:p w14:paraId="26F53A98" w14:textId="77777777" w:rsidR="00535558" w:rsidRPr="00562255" w:rsidRDefault="00535558" w:rsidP="00970E2A">
            <w:pPr>
              <w:tabs>
                <w:tab w:val="num" w:pos="294"/>
              </w:tabs>
              <w:spacing w:after="120"/>
              <w:ind w:left="295" w:hanging="284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každém nárokování výdaje:</w:t>
            </w:r>
          </w:p>
          <w:p w14:paraId="28D59CBB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  <w:lang w:eastAsia="ar-SA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doklad o úhradě:</w:t>
            </w:r>
          </w:p>
          <w:p w14:paraId="25EA7EA9" w14:textId="77777777" w:rsidR="00535558" w:rsidRPr="00562255" w:rsidRDefault="00535558" w:rsidP="00535558">
            <w:pPr>
              <w:pStyle w:val="Odstavecseseznamem"/>
              <w:numPr>
                <w:ilvl w:val="0"/>
                <w:numId w:val="7"/>
              </w:numPr>
              <w:tabs>
                <w:tab w:val="num" w:pos="294"/>
              </w:tabs>
              <w:spacing w:line="276" w:lineRule="auto"/>
              <w:ind w:left="294" w:firstLine="0"/>
              <w:jc w:val="both"/>
              <w:rPr>
                <w:rFonts w:asciiTheme="majorHAnsi" w:eastAsiaTheme="majorEastAsia" w:hAnsiTheme="majorHAnsi"/>
                <w:b/>
                <w:bCs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bankovní výpis nebo</w:t>
            </w:r>
          </w:p>
          <w:p w14:paraId="3009F33C" w14:textId="77777777" w:rsidR="00535558" w:rsidRPr="00562255" w:rsidRDefault="00535558" w:rsidP="00535558">
            <w:pPr>
              <w:pStyle w:val="Odstavecseseznamem"/>
              <w:numPr>
                <w:ilvl w:val="0"/>
                <w:numId w:val="7"/>
              </w:numPr>
              <w:tabs>
                <w:tab w:val="num" w:pos="294"/>
              </w:tabs>
              <w:spacing w:line="276" w:lineRule="auto"/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čestné prohlášení o úhradě;</w:t>
            </w:r>
          </w:p>
          <w:p w14:paraId="08C51679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 Soupisky faktur v MS2014+ uvádět souhrnné částky za všechny zaměstnance v monitorovacím období.</w:t>
            </w:r>
          </w:p>
        </w:tc>
      </w:tr>
      <w:tr w:rsidR="00535558" w:rsidRPr="00CC770A" w14:paraId="4E925961" w14:textId="77777777" w:rsidTr="00315BB9">
        <w:tc>
          <w:tcPr>
            <w:tcW w:w="1979" w:type="pct"/>
          </w:tcPr>
          <w:p w14:paraId="56D9DBC5" w14:textId="77777777" w:rsidR="00535558" w:rsidRPr="00562255" w:rsidRDefault="00535558" w:rsidP="00970E2A">
            <w:pPr>
              <w:spacing w:after="120"/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Pořízení majetku</w:t>
            </w:r>
          </w:p>
          <w:p w14:paraId="7ED106AE" w14:textId="44A56FBF" w:rsidR="00535558" w:rsidRPr="003527B1" w:rsidRDefault="00535558" w:rsidP="004573C2">
            <w:pPr>
              <w:pStyle w:val="Odstavecseseznamem"/>
              <w:spacing w:after="120"/>
              <w:ind w:left="567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33FA338D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20988942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pokud nelze posoudit způsobilost výdaje podle </w:t>
            </w:r>
            <w:r w:rsidRPr="00562255">
              <w:rPr>
                <w:sz w:val="22"/>
                <w:szCs w:val="22"/>
              </w:rPr>
              <w:lastRenderedPageBreak/>
              <w:t>identifikace předmětu plnění, doložit objednávku, dodací list, popř. předávací protokol;</w:t>
            </w:r>
          </w:p>
          <w:p w14:paraId="16D66512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zaplacení;</w:t>
            </w:r>
          </w:p>
          <w:p w14:paraId="39F030F1" w14:textId="69FF4C9F" w:rsidR="00535558" w:rsidRPr="00562255" w:rsidRDefault="00535558" w:rsidP="00E30CC2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 w:rsidR="00585CE7">
              <w:rPr>
                <w:sz w:val="22"/>
                <w:szCs w:val="22"/>
              </w:rPr>
              <w:t>, případně její dodatky</w:t>
            </w:r>
            <w:r w:rsidR="004106C3">
              <w:rPr>
                <w:sz w:val="22"/>
                <w:szCs w:val="22"/>
              </w:rPr>
              <w:t>.</w:t>
            </w:r>
          </w:p>
        </w:tc>
      </w:tr>
      <w:tr w:rsidR="00535558" w:rsidRPr="00CC770A" w14:paraId="07BBD39B" w14:textId="77777777" w:rsidTr="00F74529">
        <w:trPr>
          <w:trHeight w:val="2731"/>
        </w:trPr>
        <w:tc>
          <w:tcPr>
            <w:tcW w:w="1979" w:type="pct"/>
          </w:tcPr>
          <w:p w14:paraId="37648BC8" w14:textId="6ABE3112" w:rsidR="00535558" w:rsidRDefault="00535558" w:rsidP="00970E2A">
            <w:pPr>
              <w:spacing w:after="120"/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lastRenderedPageBreak/>
              <w:t>Pořízení služeb bezprostředně souvisejících s</w:t>
            </w:r>
            <w:r>
              <w:rPr>
                <w:b/>
                <w:sz w:val="22"/>
                <w:szCs w:val="22"/>
              </w:rPr>
              <w:t> </w:t>
            </w:r>
            <w:r w:rsidRPr="00562255">
              <w:rPr>
                <w:b/>
                <w:sz w:val="22"/>
                <w:szCs w:val="22"/>
              </w:rPr>
              <w:t>realizací</w:t>
            </w:r>
            <w:r>
              <w:rPr>
                <w:b/>
                <w:sz w:val="22"/>
                <w:szCs w:val="22"/>
              </w:rPr>
              <w:t xml:space="preserve"> projektu </w:t>
            </w:r>
          </w:p>
          <w:p w14:paraId="27534A27" w14:textId="77777777" w:rsidR="00D27FEA" w:rsidRPr="00F74529" w:rsidRDefault="00D27FEA" w:rsidP="00D27FEA">
            <w:pPr>
              <w:pStyle w:val="Odstavecseseznamem"/>
              <w:numPr>
                <w:ilvl w:val="0"/>
                <w:numId w:val="22"/>
              </w:numPr>
              <w:rPr>
                <w:rFonts w:asciiTheme="majorHAnsi" w:hAnsiTheme="majorHAnsi"/>
                <w:bCs/>
                <w:sz w:val="22"/>
                <w:szCs w:val="22"/>
              </w:rPr>
            </w:pPr>
            <w:r w:rsidRPr="00F74529">
              <w:rPr>
                <w:bCs/>
                <w:sz w:val="22"/>
                <w:szCs w:val="22"/>
              </w:rPr>
              <w:t>Studie proveditelnosti,</w:t>
            </w:r>
          </w:p>
          <w:p w14:paraId="274934D6" w14:textId="0D31446C" w:rsidR="00D27FEA" w:rsidRPr="00D27FEA" w:rsidRDefault="00D27FEA" w:rsidP="00D27FEA">
            <w:pPr>
              <w:pStyle w:val="Odstavecseseznamem"/>
              <w:numPr>
                <w:ilvl w:val="0"/>
                <w:numId w:val="22"/>
              </w:numPr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</w:t>
            </w:r>
            <w:r w:rsidRPr="00D27FEA">
              <w:rPr>
                <w:bCs/>
                <w:sz w:val="22"/>
                <w:szCs w:val="22"/>
              </w:rPr>
              <w:t>adávací a výběrová řízení (výdaje spojené s přípravou a realizací zadávacích a výběrových řízení)</w:t>
            </w:r>
          </w:p>
        </w:tc>
        <w:tc>
          <w:tcPr>
            <w:tcW w:w="3021" w:type="pct"/>
          </w:tcPr>
          <w:p w14:paraId="3E7CCAA3" w14:textId="77777777" w:rsidR="00535558" w:rsidRPr="00562255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účetní/daňové doklady se zřejmou identifikací předmětu plnění pro posouzení způsobilosti výdaje;</w:t>
            </w:r>
          </w:p>
          <w:p w14:paraId="5476A156" w14:textId="77777777" w:rsidR="00535558" w:rsidRPr="00562255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66183D14" w14:textId="0F17D909" w:rsidR="00535558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</w:t>
            </w:r>
            <w:r w:rsidR="00F74529">
              <w:rPr>
                <w:sz w:val="22"/>
                <w:szCs w:val="22"/>
              </w:rPr>
              <w:t>y</w:t>
            </w:r>
            <w:r w:rsidRPr="00562255">
              <w:rPr>
                <w:sz w:val="22"/>
                <w:szCs w:val="22"/>
              </w:rPr>
              <w:t xml:space="preserve"> o zaplacení;</w:t>
            </w:r>
          </w:p>
          <w:p w14:paraId="341B1C42" w14:textId="6710D165" w:rsidR="00F74529" w:rsidRPr="00562255" w:rsidRDefault="00F74529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předpisy;</w:t>
            </w:r>
          </w:p>
          <w:p w14:paraId="4AEC0421" w14:textId="5AF3B85B" w:rsidR="00535558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 w:rsidR="00F74529">
              <w:rPr>
                <w:sz w:val="22"/>
                <w:szCs w:val="22"/>
              </w:rPr>
              <w:t xml:space="preserve"> o poskytnutí služeb, smlouva o dílo, případně její dodatky</w:t>
            </w:r>
            <w:r w:rsidRPr="00562255">
              <w:rPr>
                <w:sz w:val="22"/>
                <w:szCs w:val="22"/>
              </w:rPr>
              <w:t>;</w:t>
            </w:r>
          </w:p>
          <w:p w14:paraId="5B6733FD" w14:textId="77777777" w:rsidR="006F47A5" w:rsidRPr="00FC2E1E" w:rsidRDefault="006F47A5" w:rsidP="006F47A5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spacing w:after="0"/>
              <w:ind w:left="294" w:hanging="283"/>
              <w:jc w:val="both"/>
              <w:rPr>
                <w:sz w:val="22"/>
                <w:szCs w:val="22"/>
              </w:rPr>
            </w:pPr>
            <w:r w:rsidRPr="00FC2E1E"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14:paraId="21424E20" w14:textId="77777777" w:rsidR="00535558" w:rsidRPr="00562255" w:rsidRDefault="006F47A5" w:rsidP="00E30CC2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FC2E1E">
              <w:rPr>
                <w:sz w:val="22"/>
                <w:szCs w:val="22"/>
              </w:rPr>
              <w:t>doklad o zaplacení</w:t>
            </w:r>
            <w:r w:rsidR="004106C3">
              <w:rPr>
                <w:sz w:val="22"/>
                <w:szCs w:val="22"/>
              </w:rPr>
              <w:t>.</w:t>
            </w:r>
          </w:p>
        </w:tc>
      </w:tr>
      <w:tr w:rsidR="00535558" w:rsidRPr="00CC770A" w14:paraId="5B32F4B2" w14:textId="77777777" w:rsidTr="00315BB9">
        <w:tc>
          <w:tcPr>
            <w:tcW w:w="1979" w:type="pct"/>
          </w:tcPr>
          <w:p w14:paraId="4BB19AB4" w14:textId="77777777" w:rsidR="00535558" w:rsidRPr="00562255" w:rsidRDefault="00535558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Povinná publicita</w:t>
            </w:r>
          </w:p>
        </w:tc>
        <w:tc>
          <w:tcPr>
            <w:tcW w:w="3021" w:type="pct"/>
          </w:tcPr>
          <w:p w14:paraId="7788CA79" w14:textId="77777777" w:rsidR="00535558" w:rsidRPr="00562255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účetní/daňové doklady se zřejmou  identifikací předmětu plnění pro posouzení způsobilosti výdaje;</w:t>
            </w:r>
          </w:p>
          <w:p w14:paraId="55CC710D" w14:textId="77777777" w:rsidR="00535558" w:rsidRPr="00562255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1F19EB8C" w14:textId="33CADB54" w:rsidR="00535558" w:rsidRPr="00562255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 o poskytnutí služeb, smlouva o dílo</w:t>
            </w:r>
            <w:r w:rsidR="004F2479">
              <w:rPr>
                <w:sz w:val="22"/>
                <w:szCs w:val="22"/>
              </w:rPr>
              <w:t>, případně jejich dodatky</w:t>
            </w:r>
            <w:r w:rsidRPr="00562255">
              <w:rPr>
                <w:sz w:val="22"/>
                <w:szCs w:val="22"/>
              </w:rPr>
              <w:t>;</w:t>
            </w:r>
          </w:p>
          <w:p w14:paraId="406E1BF2" w14:textId="77777777" w:rsidR="00535558" w:rsidRPr="00562255" w:rsidRDefault="00535558" w:rsidP="00E30CC2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</w:t>
            </w:r>
            <w:r w:rsidR="004106C3">
              <w:rPr>
                <w:sz w:val="22"/>
                <w:szCs w:val="22"/>
              </w:rPr>
              <w:t>.</w:t>
            </w:r>
          </w:p>
        </w:tc>
      </w:tr>
      <w:tr w:rsidR="00535558" w:rsidRPr="00CC770A" w14:paraId="17E493D7" w14:textId="77777777" w:rsidTr="00315BB9">
        <w:tc>
          <w:tcPr>
            <w:tcW w:w="1979" w:type="pct"/>
          </w:tcPr>
          <w:p w14:paraId="4CE22C13" w14:textId="77777777" w:rsidR="00535558" w:rsidRPr="00562255" w:rsidRDefault="00535558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DPH</w:t>
            </w:r>
          </w:p>
          <w:p w14:paraId="1BC1C5D2" w14:textId="77777777" w:rsidR="00535558" w:rsidRPr="00562255" w:rsidRDefault="00535558" w:rsidP="00315BB9">
            <w:pPr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73CED8DC" w14:textId="77777777" w:rsidR="00535558" w:rsidRPr="00562255" w:rsidRDefault="00535558" w:rsidP="00535558">
            <w:pPr>
              <w:pStyle w:val="Odstavecseseznamem"/>
              <w:numPr>
                <w:ilvl w:val="0"/>
                <w:numId w:val="4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61626C60" w14:textId="77777777" w:rsidR="00535558" w:rsidRPr="00562255" w:rsidRDefault="00535558" w:rsidP="00535558">
            <w:pPr>
              <w:pStyle w:val="Odstavecseseznamem"/>
              <w:numPr>
                <w:ilvl w:val="0"/>
                <w:numId w:val="4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535558" w:rsidRPr="00CC770A" w14:paraId="2882B68E" w14:textId="77777777" w:rsidTr="00315BB9">
        <w:tc>
          <w:tcPr>
            <w:tcW w:w="1979" w:type="pct"/>
            <w:tcBorders>
              <w:bottom w:val="single" w:sz="12" w:space="0" w:color="auto"/>
            </w:tcBorders>
          </w:tcPr>
          <w:p w14:paraId="37086756" w14:textId="77777777" w:rsidR="00535558" w:rsidRPr="00562255" w:rsidRDefault="00535558" w:rsidP="00315BB9">
            <w:pPr>
              <w:rPr>
                <w:b/>
                <w:bCs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Účetní doklady do 10 000 Kč</w:t>
            </w:r>
          </w:p>
        </w:tc>
        <w:tc>
          <w:tcPr>
            <w:tcW w:w="3021" w:type="pct"/>
            <w:tcBorders>
              <w:bottom w:val="single" w:sz="12" w:space="0" w:color="auto"/>
            </w:tcBorders>
          </w:tcPr>
          <w:p w14:paraId="58712BFA" w14:textId="77777777" w:rsidR="00535558" w:rsidRPr="00562255" w:rsidRDefault="00535558" w:rsidP="00535558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14:paraId="08B0F894" w14:textId="77777777" w:rsidR="00535558" w:rsidRPr="00562255" w:rsidRDefault="00535558" w:rsidP="00535558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14:paraId="083D08AE" w14:textId="77777777" w:rsidR="00535558" w:rsidRPr="00562255" w:rsidRDefault="00535558" w:rsidP="00535558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14:paraId="39A23A08" w14:textId="77777777" w:rsidR="00535558" w:rsidRDefault="00535558" w:rsidP="00535558">
      <w:pPr>
        <w:rPr>
          <w:b/>
        </w:rPr>
      </w:pPr>
    </w:p>
    <w:p w14:paraId="1F991395" w14:textId="77777777" w:rsidR="00535558" w:rsidRDefault="00535558"/>
    <w:sectPr w:rsidR="00535558" w:rsidSect="0053555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A6DFE" w14:textId="77777777" w:rsidR="00E377F5" w:rsidRDefault="00E377F5" w:rsidP="00535558">
      <w:pPr>
        <w:spacing w:after="0"/>
      </w:pPr>
      <w:r>
        <w:separator/>
      </w:r>
    </w:p>
  </w:endnote>
  <w:endnote w:type="continuationSeparator" w:id="0">
    <w:p w14:paraId="7C39A325" w14:textId="77777777" w:rsidR="00E377F5" w:rsidRDefault="00E377F5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9D250" w14:textId="77777777" w:rsidR="00E377F5" w:rsidRDefault="00E377F5" w:rsidP="00535558">
      <w:pPr>
        <w:spacing w:after="0"/>
      </w:pPr>
      <w:r>
        <w:separator/>
      </w:r>
    </w:p>
  </w:footnote>
  <w:footnote w:type="continuationSeparator" w:id="0">
    <w:p w14:paraId="1CEC6BD8" w14:textId="77777777" w:rsidR="00E377F5" w:rsidRDefault="00E377F5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EC046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8B09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6607C082" wp14:editId="52711703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1766E"/>
    <w:multiLevelType w:val="hybridMultilevel"/>
    <w:tmpl w:val="5C7437B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51153"/>
    <w:multiLevelType w:val="hybridMultilevel"/>
    <w:tmpl w:val="87901472"/>
    <w:lvl w:ilvl="0" w:tplc="F93656C8">
      <w:numFmt w:val="bullet"/>
      <w:lvlText w:val="-"/>
      <w:lvlJc w:val="left"/>
      <w:pPr>
        <w:ind w:left="720" w:hanging="360"/>
      </w:pPr>
      <w:rPr>
        <w:rFonts w:ascii="Cambria" w:eastAsia="MS Mincho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8A69D1"/>
    <w:multiLevelType w:val="hybridMultilevel"/>
    <w:tmpl w:val="ADC87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0EEF"/>
    <w:multiLevelType w:val="hybridMultilevel"/>
    <w:tmpl w:val="1DE2C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7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6F1E7E"/>
    <w:multiLevelType w:val="hybridMultilevel"/>
    <w:tmpl w:val="EF9A8184"/>
    <w:lvl w:ilvl="0" w:tplc="E1C85E2E">
      <w:numFmt w:val="bullet"/>
      <w:lvlText w:val="•"/>
      <w:lvlJc w:val="left"/>
      <w:pPr>
        <w:ind w:left="720" w:hanging="360"/>
      </w:pPr>
      <w:rPr>
        <w:rFonts w:ascii="Cambria" w:eastAsia="MS Mincho" w:hAnsi="Cambri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7"/>
  </w:num>
  <w:num w:numId="4">
    <w:abstractNumId w:val="9"/>
  </w:num>
  <w:num w:numId="5">
    <w:abstractNumId w:val="4"/>
  </w:num>
  <w:num w:numId="6">
    <w:abstractNumId w:val="1"/>
  </w:num>
  <w:num w:numId="7">
    <w:abstractNumId w:val="0"/>
  </w:num>
  <w:num w:numId="8">
    <w:abstractNumId w:val="5"/>
  </w:num>
  <w:num w:numId="9">
    <w:abstractNumId w:val="11"/>
  </w:num>
  <w:num w:numId="10">
    <w:abstractNumId w:val="18"/>
  </w:num>
  <w:num w:numId="11">
    <w:abstractNumId w:val="3"/>
  </w:num>
  <w:num w:numId="12">
    <w:abstractNumId w:val="21"/>
  </w:num>
  <w:num w:numId="13">
    <w:abstractNumId w:val="16"/>
  </w:num>
  <w:num w:numId="14">
    <w:abstractNumId w:val="10"/>
  </w:num>
  <w:num w:numId="15">
    <w:abstractNumId w:val="13"/>
  </w:num>
  <w:num w:numId="16">
    <w:abstractNumId w:val="19"/>
  </w:num>
  <w:num w:numId="17">
    <w:abstractNumId w:val="6"/>
  </w:num>
  <w:num w:numId="18">
    <w:abstractNumId w:val="8"/>
  </w:num>
  <w:num w:numId="19">
    <w:abstractNumId w:val="2"/>
  </w:num>
  <w:num w:numId="20">
    <w:abstractNumId w:val="12"/>
  </w:num>
  <w:num w:numId="21">
    <w:abstractNumId w:val="22"/>
  </w:num>
  <w:num w:numId="22">
    <w:abstractNumId w:val="15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06743D"/>
    <w:rsid w:val="0014221B"/>
    <w:rsid w:val="001A1952"/>
    <w:rsid w:val="001F1FFC"/>
    <w:rsid w:val="002424B6"/>
    <w:rsid w:val="0029342D"/>
    <w:rsid w:val="002E54A1"/>
    <w:rsid w:val="003527B1"/>
    <w:rsid w:val="003677A4"/>
    <w:rsid w:val="003E6577"/>
    <w:rsid w:val="004106C3"/>
    <w:rsid w:val="004573C2"/>
    <w:rsid w:val="004F2479"/>
    <w:rsid w:val="00535558"/>
    <w:rsid w:val="00585CE7"/>
    <w:rsid w:val="005B730E"/>
    <w:rsid w:val="005E6DCA"/>
    <w:rsid w:val="00674045"/>
    <w:rsid w:val="006F47A5"/>
    <w:rsid w:val="00753ACA"/>
    <w:rsid w:val="007C08EF"/>
    <w:rsid w:val="007D13FF"/>
    <w:rsid w:val="00856C45"/>
    <w:rsid w:val="0097082C"/>
    <w:rsid w:val="00970E2A"/>
    <w:rsid w:val="00974919"/>
    <w:rsid w:val="00983229"/>
    <w:rsid w:val="009F1215"/>
    <w:rsid w:val="00A24892"/>
    <w:rsid w:val="00A659A4"/>
    <w:rsid w:val="00A763AD"/>
    <w:rsid w:val="00A954D7"/>
    <w:rsid w:val="00AE3CCE"/>
    <w:rsid w:val="00B93F14"/>
    <w:rsid w:val="00B946B3"/>
    <w:rsid w:val="00C24704"/>
    <w:rsid w:val="00CE10C1"/>
    <w:rsid w:val="00CF41C5"/>
    <w:rsid w:val="00D05591"/>
    <w:rsid w:val="00D20898"/>
    <w:rsid w:val="00D27FEA"/>
    <w:rsid w:val="00E30CC2"/>
    <w:rsid w:val="00E377F5"/>
    <w:rsid w:val="00E54091"/>
    <w:rsid w:val="00F7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D016561"/>
  <w15:docId w15:val="{F62F1F22-8590-438E-A940-C3C1315CF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7C08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121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121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2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215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900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Habová Soňa</cp:lastModifiedBy>
  <cp:revision>39</cp:revision>
  <dcterms:created xsi:type="dcterms:W3CDTF">2016-05-26T08:17:00Z</dcterms:created>
  <dcterms:modified xsi:type="dcterms:W3CDTF">2018-08-31T04:52:00Z</dcterms:modified>
</cp:coreProperties>
</file>